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70" w:rsidRPr="00DA0DE8" w:rsidRDefault="00AA7170" w:rsidP="00AA7170">
      <w:pPr>
        <w:spacing w:after="0" w:line="240" w:lineRule="auto"/>
        <w:ind w:right="142"/>
        <w:rPr>
          <w:rFonts w:ascii="Times New Roman" w:hAnsi="Times New Roman" w:cs="Times New Roman"/>
          <w:i/>
          <w:color w:val="000000" w:themeColor="text1"/>
          <w:sz w:val="24"/>
          <w:szCs w:val="24"/>
        </w:rPr>
      </w:pPr>
      <w:bookmarkStart w:id="0" w:name="_Hlk27814623"/>
      <w:bookmarkStart w:id="1" w:name="_Hlk34385700"/>
    </w:p>
    <w:p w:rsidR="000119FC" w:rsidRDefault="000119FC" w:rsidP="000119FC">
      <w:pPr>
        <w:pStyle w:val="ConsPlusTitle"/>
        <w:jc w:val="center"/>
      </w:pPr>
      <w:r>
        <w:t xml:space="preserve">                 </w:t>
      </w:r>
      <w:r>
        <w:rPr>
          <w:noProof/>
        </w:rPr>
        <w:drawing>
          <wp:inline distT="0" distB="0" distL="0" distR="0">
            <wp:extent cx="782320" cy="10287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lip>
                    <a:srcRect/>
                    <a:stretch>
                      <a:fillRect/>
                    </a:stretch>
                  </pic:blipFill>
                  <pic:spPr bwMode="auto">
                    <a:xfrm>
                      <a:off x="0" y="0"/>
                      <a:ext cx="782320" cy="1028700"/>
                    </a:xfrm>
                    <a:prstGeom prst="rect">
                      <a:avLst/>
                    </a:prstGeom>
                    <a:solidFill>
                      <a:srgbClr val="FFFFFF"/>
                    </a:solidFill>
                    <a:ln w="9525">
                      <a:noFill/>
                      <a:miter lim="800000"/>
                      <a:headEnd/>
                      <a:tailEnd/>
                    </a:ln>
                  </pic:spPr>
                </pic:pic>
              </a:graphicData>
            </a:graphic>
          </wp:inline>
        </w:drawing>
      </w:r>
      <w:r>
        <w:t xml:space="preserve">             </w:t>
      </w:r>
    </w:p>
    <w:p w:rsidR="000119FC" w:rsidRDefault="000119FC" w:rsidP="000119FC">
      <w:pPr>
        <w:pStyle w:val="ConsPlusTitle"/>
        <w:jc w:val="center"/>
      </w:pPr>
    </w:p>
    <w:tbl>
      <w:tblPr>
        <w:tblW w:w="9606" w:type="dxa"/>
        <w:tblLayout w:type="fixed"/>
        <w:tblCellMar>
          <w:left w:w="0" w:type="dxa"/>
          <w:right w:w="0" w:type="dxa"/>
        </w:tblCellMar>
        <w:tblLook w:val="0000"/>
      </w:tblPr>
      <w:tblGrid>
        <w:gridCol w:w="2304"/>
        <w:gridCol w:w="360"/>
        <w:gridCol w:w="2835"/>
        <w:gridCol w:w="397"/>
        <w:gridCol w:w="1134"/>
        <w:gridCol w:w="2576"/>
      </w:tblGrid>
      <w:tr w:rsidR="000119FC" w:rsidRPr="0007636B" w:rsidTr="001802A2">
        <w:tc>
          <w:tcPr>
            <w:tcW w:w="9606" w:type="dxa"/>
            <w:gridSpan w:val="6"/>
            <w:shd w:val="clear" w:color="auto" w:fill="auto"/>
          </w:tcPr>
          <w:p w:rsidR="000119FC" w:rsidRPr="0007636B" w:rsidRDefault="000119FC" w:rsidP="001802A2">
            <w:pPr>
              <w:pStyle w:val="3"/>
              <w:tabs>
                <w:tab w:val="num" w:pos="0"/>
              </w:tabs>
              <w:snapToGrid w:val="0"/>
              <w:spacing w:before="0" w:after="0"/>
              <w:jc w:val="center"/>
              <w:rPr>
                <w:rFonts w:ascii="Times New Roman" w:hAnsi="Times New Roman"/>
              </w:rPr>
            </w:pPr>
            <w:r>
              <w:rPr>
                <w:rFonts w:ascii="Times New Roman" w:hAnsi="Times New Roman"/>
                <w:sz w:val="28"/>
                <w:szCs w:val="28"/>
              </w:rPr>
              <w:t xml:space="preserve">АДМИНИСТРАЦИИ </w:t>
            </w:r>
            <w:r w:rsidR="00B9067C">
              <w:rPr>
                <w:rFonts w:ascii="Times New Roman" w:hAnsi="Times New Roman"/>
                <w:sz w:val="28"/>
                <w:szCs w:val="28"/>
              </w:rPr>
              <w:t>СУЛЯЕВСКОГО</w:t>
            </w:r>
            <w:r w:rsidRPr="0007636B">
              <w:rPr>
                <w:rFonts w:ascii="Times New Roman" w:hAnsi="Times New Roman"/>
                <w:sz w:val="28"/>
                <w:szCs w:val="28"/>
              </w:rPr>
              <w:t xml:space="preserve"> СЕЛЬСОВЕТА</w:t>
            </w:r>
          </w:p>
        </w:tc>
      </w:tr>
      <w:tr w:rsidR="000119FC" w:rsidRPr="0007636B" w:rsidTr="001802A2">
        <w:tc>
          <w:tcPr>
            <w:tcW w:w="9606" w:type="dxa"/>
            <w:gridSpan w:val="6"/>
            <w:shd w:val="clear" w:color="auto" w:fill="auto"/>
            <w:vAlign w:val="center"/>
          </w:tcPr>
          <w:p w:rsidR="000119FC" w:rsidRPr="0007636B" w:rsidRDefault="000119FC" w:rsidP="001802A2">
            <w:pPr>
              <w:pStyle w:val="3"/>
              <w:tabs>
                <w:tab w:val="num" w:pos="0"/>
              </w:tabs>
              <w:snapToGrid w:val="0"/>
              <w:spacing w:before="0" w:after="0"/>
              <w:jc w:val="center"/>
              <w:rPr>
                <w:rFonts w:ascii="Times New Roman" w:hAnsi="Times New Roman"/>
              </w:rPr>
            </w:pPr>
            <w:r w:rsidRPr="0007636B">
              <w:rPr>
                <w:rFonts w:ascii="Times New Roman" w:hAnsi="Times New Roman"/>
                <w:sz w:val="28"/>
                <w:szCs w:val="28"/>
              </w:rPr>
              <w:t>ЛОПАТИНСКОГО  РАЙОНА ПЕНЗЕНСКОЙ ОБЛАСТИ</w:t>
            </w:r>
          </w:p>
          <w:p w:rsidR="000119FC" w:rsidRPr="0007636B" w:rsidRDefault="000119FC" w:rsidP="001802A2">
            <w:pPr>
              <w:jc w:val="center"/>
              <w:rPr>
                <w:rFonts w:ascii="Times New Roman" w:hAnsi="Times New Roman"/>
                <w:sz w:val="28"/>
                <w:szCs w:val="28"/>
              </w:rPr>
            </w:pPr>
            <w:r>
              <w:rPr>
                <w:rFonts w:ascii="Times New Roman" w:hAnsi="Times New Roman"/>
                <w:sz w:val="28"/>
                <w:szCs w:val="28"/>
              </w:rPr>
              <w:t xml:space="preserve">                                     </w:t>
            </w:r>
          </w:p>
          <w:p w:rsidR="000119FC" w:rsidRPr="0007636B" w:rsidRDefault="000119FC" w:rsidP="001802A2">
            <w:pPr>
              <w:jc w:val="center"/>
              <w:rPr>
                <w:rFonts w:ascii="Times New Roman" w:hAnsi="Times New Roman"/>
              </w:rPr>
            </w:pPr>
            <w:r w:rsidRPr="0007636B">
              <w:rPr>
                <w:rFonts w:ascii="Times New Roman" w:hAnsi="Times New Roman"/>
                <w:b/>
                <w:sz w:val="28"/>
                <w:szCs w:val="28"/>
              </w:rPr>
              <w:t>ПОСТАНОВЛЕНИЕ</w:t>
            </w:r>
          </w:p>
        </w:tc>
      </w:tr>
      <w:tr w:rsidR="000119FC" w:rsidRPr="0007636B" w:rsidTr="001802A2">
        <w:trPr>
          <w:gridAfter w:val="1"/>
          <w:wAfter w:w="2576" w:type="dxa"/>
        </w:trPr>
        <w:tc>
          <w:tcPr>
            <w:tcW w:w="2304" w:type="dxa"/>
            <w:shd w:val="clear" w:color="auto" w:fill="auto"/>
          </w:tcPr>
          <w:p w:rsidR="000119FC" w:rsidRPr="0007636B" w:rsidRDefault="000119FC" w:rsidP="001802A2">
            <w:pPr>
              <w:snapToGrid w:val="0"/>
              <w:jc w:val="center"/>
              <w:rPr>
                <w:rFonts w:ascii="Times New Roman" w:hAnsi="Times New Roman"/>
                <w:b/>
                <w:sz w:val="28"/>
                <w:szCs w:val="28"/>
              </w:rPr>
            </w:pPr>
          </w:p>
        </w:tc>
        <w:tc>
          <w:tcPr>
            <w:tcW w:w="360" w:type="dxa"/>
            <w:shd w:val="clear" w:color="auto" w:fill="auto"/>
            <w:vAlign w:val="bottom"/>
          </w:tcPr>
          <w:p w:rsidR="000119FC" w:rsidRPr="0007636B" w:rsidRDefault="000119FC" w:rsidP="001802A2">
            <w:pPr>
              <w:snapToGrid w:val="0"/>
              <w:jc w:val="center"/>
              <w:rPr>
                <w:rFonts w:ascii="Times New Roman" w:hAnsi="Times New Roman"/>
                <w:b/>
                <w:sz w:val="28"/>
                <w:szCs w:val="28"/>
              </w:rPr>
            </w:pPr>
          </w:p>
        </w:tc>
        <w:tc>
          <w:tcPr>
            <w:tcW w:w="2835" w:type="dxa"/>
            <w:tcBorders>
              <w:bottom w:val="single" w:sz="4" w:space="0" w:color="000000"/>
            </w:tcBorders>
            <w:shd w:val="clear" w:color="auto" w:fill="auto"/>
          </w:tcPr>
          <w:p w:rsidR="000119FC" w:rsidRPr="0007636B" w:rsidRDefault="000119FC" w:rsidP="001802A2">
            <w:pPr>
              <w:snapToGrid w:val="0"/>
              <w:jc w:val="center"/>
              <w:rPr>
                <w:rFonts w:ascii="Times New Roman" w:hAnsi="Times New Roman"/>
                <w:b/>
                <w:sz w:val="28"/>
                <w:szCs w:val="28"/>
              </w:rPr>
            </w:pPr>
          </w:p>
          <w:p w:rsidR="000119FC" w:rsidRPr="0007636B" w:rsidRDefault="001D54DA" w:rsidP="001802A2">
            <w:pPr>
              <w:snapToGrid w:val="0"/>
              <w:jc w:val="center"/>
              <w:rPr>
                <w:rFonts w:ascii="Times New Roman" w:hAnsi="Times New Roman"/>
              </w:rPr>
            </w:pPr>
            <w:r>
              <w:rPr>
                <w:rFonts w:ascii="Times New Roman" w:hAnsi="Times New Roman"/>
              </w:rPr>
              <w:t>от 22.10.2021</w:t>
            </w:r>
          </w:p>
        </w:tc>
        <w:tc>
          <w:tcPr>
            <w:tcW w:w="397" w:type="dxa"/>
            <w:shd w:val="clear" w:color="auto" w:fill="auto"/>
            <w:vAlign w:val="bottom"/>
          </w:tcPr>
          <w:p w:rsidR="000119FC" w:rsidRPr="0007636B" w:rsidRDefault="000119FC" w:rsidP="001802A2">
            <w:pPr>
              <w:snapToGrid w:val="0"/>
              <w:jc w:val="center"/>
              <w:rPr>
                <w:rFonts w:ascii="Times New Roman" w:hAnsi="Times New Roman"/>
              </w:rPr>
            </w:pPr>
            <w:r w:rsidRPr="0007636B">
              <w:rPr>
                <w:rFonts w:ascii="Times New Roman" w:hAnsi="Times New Roman"/>
              </w:rPr>
              <w:t>№</w:t>
            </w:r>
          </w:p>
        </w:tc>
        <w:tc>
          <w:tcPr>
            <w:tcW w:w="1134" w:type="dxa"/>
            <w:tcBorders>
              <w:bottom w:val="single" w:sz="4" w:space="0" w:color="000000"/>
            </w:tcBorders>
            <w:shd w:val="clear" w:color="auto" w:fill="auto"/>
          </w:tcPr>
          <w:p w:rsidR="000119FC" w:rsidRPr="0007636B" w:rsidRDefault="000119FC" w:rsidP="001802A2">
            <w:pPr>
              <w:snapToGrid w:val="0"/>
              <w:jc w:val="center"/>
              <w:rPr>
                <w:rFonts w:ascii="Times New Roman" w:hAnsi="Times New Roman"/>
              </w:rPr>
            </w:pPr>
          </w:p>
          <w:p w:rsidR="000119FC" w:rsidRPr="0007636B" w:rsidRDefault="001D54DA" w:rsidP="001802A2">
            <w:pPr>
              <w:snapToGrid w:val="0"/>
              <w:jc w:val="center"/>
              <w:rPr>
                <w:rFonts w:ascii="Times New Roman" w:hAnsi="Times New Roman"/>
              </w:rPr>
            </w:pPr>
            <w:r>
              <w:rPr>
                <w:rFonts w:ascii="Times New Roman" w:hAnsi="Times New Roman"/>
              </w:rPr>
              <w:t>49</w:t>
            </w:r>
          </w:p>
        </w:tc>
      </w:tr>
      <w:tr w:rsidR="000119FC" w:rsidRPr="0007636B" w:rsidTr="001802A2">
        <w:trPr>
          <w:gridAfter w:val="1"/>
          <w:wAfter w:w="2576" w:type="dxa"/>
        </w:trPr>
        <w:tc>
          <w:tcPr>
            <w:tcW w:w="2304" w:type="dxa"/>
            <w:shd w:val="clear" w:color="auto" w:fill="auto"/>
          </w:tcPr>
          <w:p w:rsidR="000119FC" w:rsidRPr="0007636B" w:rsidRDefault="000119FC" w:rsidP="001802A2">
            <w:pPr>
              <w:pStyle w:val="a5"/>
              <w:snapToGrid w:val="0"/>
              <w:jc w:val="center"/>
            </w:pPr>
          </w:p>
        </w:tc>
        <w:tc>
          <w:tcPr>
            <w:tcW w:w="4726" w:type="dxa"/>
            <w:gridSpan w:val="4"/>
            <w:shd w:val="clear" w:color="auto" w:fill="auto"/>
          </w:tcPr>
          <w:p w:rsidR="000119FC" w:rsidRPr="0007636B" w:rsidRDefault="000119FC" w:rsidP="00B9067C">
            <w:pPr>
              <w:snapToGrid w:val="0"/>
              <w:jc w:val="center"/>
              <w:rPr>
                <w:rFonts w:ascii="Times New Roman" w:hAnsi="Times New Roman"/>
              </w:rPr>
            </w:pPr>
            <w:r>
              <w:rPr>
                <w:rFonts w:ascii="Times New Roman" w:hAnsi="Times New Roman"/>
              </w:rPr>
              <w:t>с.</w:t>
            </w:r>
            <w:r w:rsidR="00B9067C">
              <w:rPr>
                <w:rFonts w:ascii="Times New Roman" w:hAnsi="Times New Roman"/>
              </w:rPr>
              <w:t>Суляевка</w:t>
            </w:r>
          </w:p>
        </w:tc>
      </w:tr>
    </w:tbl>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DA0DE8"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Об утверждении административного регламента предоставления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 xml:space="preserve">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b/>
          <w:color w:val="000000" w:themeColor="text1"/>
          <w:sz w:val="24"/>
          <w:szCs w:val="24"/>
          <w:lang w:eastAsia="ru-RU"/>
        </w:rPr>
        <w:t>непригодными</w:t>
      </w:r>
      <w:proofErr w:type="gramEnd"/>
      <w:r w:rsidRPr="00DA0DE8">
        <w:rPr>
          <w:rFonts w:ascii="Times New Roman" w:eastAsia="Times New Roman" w:hAnsi="Times New Roman" w:cs="Times New Roman"/>
          <w:b/>
          <w:color w:val="000000" w:themeColor="text1"/>
          <w:sz w:val="24"/>
          <w:szCs w:val="24"/>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r w:rsidRPr="00DA0DE8">
        <w:rPr>
          <w:rFonts w:ascii="Times New Roman" w:eastAsia="Times New Roman" w:hAnsi="Times New Roman" w:cs="Times New Roman"/>
          <w:bCs/>
          <w:color w:val="000000" w:themeColor="text1"/>
          <w:sz w:val="24"/>
          <w:szCs w:val="24"/>
          <w:lang w:eastAsia="ru-RU"/>
        </w:rPr>
        <w:t xml:space="preserve">В соответствии с федеральными </w:t>
      </w:r>
      <w:hyperlink r:id="rId7" w:history="1">
        <w:r w:rsidRPr="00DA0DE8">
          <w:rPr>
            <w:rFonts w:ascii="Times New Roman" w:eastAsia="Times New Roman" w:hAnsi="Times New Roman" w:cs="Times New Roman"/>
            <w:bCs/>
            <w:color w:val="000000" w:themeColor="text1"/>
            <w:sz w:val="24"/>
            <w:szCs w:val="24"/>
            <w:lang w:eastAsia="ru-RU"/>
          </w:rPr>
          <w:t>законам</w:t>
        </w:r>
      </w:hyperlink>
      <w:r w:rsidRPr="00DA0DE8">
        <w:rPr>
          <w:rFonts w:ascii="Times New Roman" w:eastAsia="Times New Roman" w:hAnsi="Times New Roman" w:cs="Times New Roman"/>
          <w:bCs/>
          <w:color w:val="000000" w:themeColor="text1"/>
          <w:sz w:val="24"/>
          <w:szCs w:val="24"/>
          <w:lang w:eastAsia="ru-RU"/>
        </w:rPr>
        <w:t>и от</w:t>
      </w:r>
      <w:r w:rsidRPr="00DA0DE8">
        <w:rPr>
          <w:rFonts w:ascii="Times New Roman" w:hAnsi="Times New Roman" w:cs="Times New Roman"/>
          <w:bCs/>
          <w:color w:val="000000" w:themeColor="text1"/>
          <w:sz w:val="24"/>
          <w:szCs w:val="24"/>
        </w:rPr>
        <w:t xml:space="preserve"> 06.10.2003 №131-ФЗ «Об общих принципах организации местного самоуправления в Российской Федерации» (с последующими изменениями),</w:t>
      </w:r>
      <w:r w:rsidRPr="00DA0DE8">
        <w:rPr>
          <w:rFonts w:ascii="Times New Roman" w:eastAsia="Times New Roman" w:hAnsi="Times New Roman" w:cs="Times New Roman"/>
          <w:bCs/>
          <w:color w:val="000000" w:themeColor="text1"/>
          <w:sz w:val="24"/>
          <w:szCs w:val="24"/>
          <w:lang w:eastAsia="ru-RU"/>
        </w:rPr>
        <w:t xml:space="preserve"> от 27.07.2010 № 210-ФЗ «Об организации предоставления государственных и муниципальных услуг</w:t>
      </w:r>
      <w:proofErr w:type="gramStart"/>
      <w:r w:rsidRPr="00DA0DE8">
        <w:rPr>
          <w:rFonts w:ascii="Times New Roman" w:eastAsia="Times New Roman" w:hAnsi="Times New Roman" w:cs="Times New Roman"/>
          <w:bCs/>
          <w:color w:val="000000" w:themeColor="text1"/>
          <w:sz w:val="24"/>
          <w:szCs w:val="24"/>
          <w:lang w:eastAsia="ru-RU"/>
        </w:rPr>
        <w:t>»(</w:t>
      </w:r>
      <w:proofErr w:type="gramEnd"/>
      <w:r w:rsidRPr="00DA0DE8">
        <w:rPr>
          <w:rFonts w:ascii="Times New Roman" w:eastAsia="Times New Roman" w:hAnsi="Times New Roman" w:cs="Times New Roman"/>
          <w:bCs/>
          <w:color w:val="000000" w:themeColor="text1"/>
          <w:sz w:val="24"/>
          <w:szCs w:val="24"/>
          <w:lang w:eastAsia="ru-RU"/>
        </w:rPr>
        <w:t>с последующими изменениями),</w:t>
      </w:r>
      <w:r w:rsidRPr="00DA0DE8">
        <w:rPr>
          <w:rFonts w:ascii="Times New Roman" w:hAnsi="Times New Roman" w:cs="Times New Roman"/>
          <w:bCs/>
          <w:color w:val="000000" w:themeColor="text1"/>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Start"/>
      <w:r w:rsidRPr="00DA0DE8">
        <w:rPr>
          <w:rFonts w:ascii="Times New Roman" w:hAnsi="Times New Roman" w:cs="Times New Roman"/>
          <w:bCs/>
          <w:color w:val="000000" w:themeColor="text1"/>
          <w:sz w:val="24"/>
          <w:szCs w:val="24"/>
        </w:rPr>
        <w:t>»(</w:t>
      </w:r>
      <w:proofErr w:type="gramEnd"/>
      <w:r w:rsidRPr="00DA0DE8">
        <w:rPr>
          <w:rFonts w:ascii="Times New Roman" w:hAnsi="Times New Roman" w:cs="Times New Roman"/>
          <w:bCs/>
          <w:color w:val="000000" w:themeColor="text1"/>
          <w:sz w:val="24"/>
          <w:szCs w:val="24"/>
        </w:rPr>
        <w:t>с последующими изменениями), руководствуясь постановлениями администр</w:t>
      </w:r>
      <w:r w:rsidR="000119FC">
        <w:rPr>
          <w:rFonts w:ascii="Times New Roman" w:hAnsi="Times New Roman" w:cs="Times New Roman"/>
          <w:bCs/>
          <w:color w:val="000000" w:themeColor="text1"/>
          <w:sz w:val="24"/>
          <w:szCs w:val="24"/>
        </w:rPr>
        <w:t xml:space="preserve">ации </w:t>
      </w:r>
      <w:r w:rsidR="00B9067C" w:rsidRPr="001F1DA6">
        <w:rPr>
          <w:rFonts w:ascii="Times New Roman" w:hAnsi="Times New Roman"/>
          <w:sz w:val="23"/>
          <w:szCs w:val="23"/>
        </w:rPr>
        <w:t xml:space="preserve">от </w:t>
      </w:r>
      <w:r w:rsidR="00B9067C" w:rsidRPr="001F1DA6">
        <w:rPr>
          <w:rFonts w:ascii="Times New Roman" w:hAnsi="Times New Roman"/>
          <w:spacing w:val="-10"/>
          <w:sz w:val="23"/>
          <w:szCs w:val="23"/>
        </w:rPr>
        <w:t>21.06.2012 № 30</w:t>
      </w:r>
      <w:r w:rsidRPr="00DA0DE8">
        <w:rPr>
          <w:rFonts w:ascii="Times New Roman" w:hAnsi="Times New Roman" w:cs="Times New Roman"/>
          <w:bCs/>
          <w:color w:val="000000" w:themeColor="text1"/>
          <w:sz w:val="24"/>
          <w:szCs w:val="24"/>
        </w:rPr>
        <w:t xml:space="preserve"> «О разработке и утверждении административных регламентов предоставления муниципальных услуг администрацией</w:t>
      </w:r>
      <w:r w:rsidR="000119FC">
        <w:rPr>
          <w:rFonts w:ascii="Times New Roman" w:hAnsi="Times New Roman" w:cs="Times New Roman"/>
          <w:bCs/>
          <w:color w:val="000000" w:themeColor="text1"/>
          <w:sz w:val="24"/>
          <w:szCs w:val="24"/>
        </w:rPr>
        <w:t xml:space="preserve"> </w:t>
      </w:r>
      <w:r w:rsidR="00B9067C">
        <w:rPr>
          <w:rFonts w:ascii="Times New Roman" w:hAnsi="Times New Roman" w:cs="Times New Roman"/>
          <w:bCs/>
          <w:color w:val="000000" w:themeColor="text1"/>
          <w:sz w:val="24"/>
          <w:szCs w:val="24"/>
        </w:rPr>
        <w:t>Суляевского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 от 2</w:t>
      </w:r>
      <w:r w:rsidR="00B9067C">
        <w:rPr>
          <w:rFonts w:ascii="Times New Roman" w:hAnsi="Times New Roman" w:cs="Times New Roman"/>
          <w:bCs/>
          <w:color w:val="000000" w:themeColor="text1"/>
          <w:sz w:val="24"/>
          <w:szCs w:val="24"/>
        </w:rPr>
        <w:t>6</w:t>
      </w:r>
      <w:r w:rsidR="000119FC">
        <w:rPr>
          <w:rFonts w:ascii="Times New Roman" w:hAnsi="Times New Roman" w:cs="Times New Roman"/>
          <w:bCs/>
          <w:color w:val="000000" w:themeColor="text1"/>
          <w:sz w:val="24"/>
          <w:szCs w:val="24"/>
        </w:rPr>
        <w:t xml:space="preserve">.12.2020  № </w:t>
      </w:r>
      <w:r w:rsidR="00B9067C">
        <w:rPr>
          <w:rFonts w:ascii="Times New Roman" w:hAnsi="Times New Roman" w:cs="Times New Roman"/>
          <w:bCs/>
          <w:color w:val="000000" w:themeColor="text1"/>
          <w:sz w:val="24"/>
          <w:szCs w:val="24"/>
        </w:rPr>
        <w:t>7</w:t>
      </w:r>
      <w:r w:rsidR="000119FC">
        <w:rPr>
          <w:rFonts w:ascii="Times New Roman" w:hAnsi="Times New Roman" w:cs="Times New Roman"/>
          <w:bCs/>
          <w:color w:val="000000" w:themeColor="text1"/>
          <w:sz w:val="24"/>
          <w:szCs w:val="24"/>
        </w:rPr>
        <w:t>9</w:t>
      </w:r>
      <w:r w:rsidRPr="00DA0DE8">
        <w:rPr>
          <w:rFonts w:ascii="Times New Roman" w:hAnsi="Times New Roman" w:cs="Times New Roman"/>
          <w:bCs/>
          <w:color w:val="000000" w:themeColor="text1"/>
          <w:sz w:val="24"/>
          <w:szCs w:val="24"/>
        </w:rPr>
        <w:t xml:space="preserve"> «Об утверждении Реестра муниципальных услуг</w:t>
      </w:r>
      <w:r w:rsidR="000119FC">
        <w:rPr>
          <w:rFonts w:ascii="Times New Roman" w:hAnsi="Times New Roman" w:cs="Times New Roman"/>
          <w:bCs/>
          <w:color w:val="000000" w:themeColor="text1"/>
          <w:sz w:val="24"/>
          <w:szCs w:val="24"/>
        </w:rPr>
        <w:t xml:space="preserve"> </w:t>
      </w:r>
      <w:r w:rsidR="00B9067C">
        <w:rPr>
          <w:rFonts w:ascii="Times New Roman" w:hAnsi="Times New Roman" w:cs="Times New Roman"/>
          <w:bCs/>
          <w:color w:val="000000" w:themeColor="text1"/>
          <w:sz w:val="24"/>
          <w:szCs w:val="24"/>
        </w:rPr>
        <w:t>Суляевского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 статьей 23</w:t>
      </w:r>
      <w:r w:rsidRPr="00DA0DE8">
        <w:rPr>
          <w:rFonts w:ascii="Times New Roman" w:hAnsi="Times New Roman" w:cs="Times New Roman"/>
          <w:bCs/>
          <w:color w:val="000000" w:themeColor="text1"/>
          <w:sz w:val="24"/>
          <w:szCs w:val="24"/>
        </w:rPr>
        <w:t xml:space="preserve"> Устава</w:t>
      </w:r>
      <w:r w:rsidR="000119FC">
        <w:rPr>
          <w:rFonts w:ascii="Times New Roman" w:hAnsi="Times New Roman" w:cs="Times New Roman"/>
          <w:bCs/>
          <w:color w:val="000000" w:themeColor="text1"/>
          <w:sz w:val="24"/>
          <w:szCs w:val="24"/>
        </w:rPr>
        <w:t xml:space="preserve"> </w:t>
      </w:r>
      <w:r w:rsidR="00B9067C">
        <w:rPr>
          <w:rFonts w:ascii="Times New Roman" w:hAnsi="Times New Roman" w:cs="Times New Roman"/>
          <w:bCs/>
          <w:color w:val="000000" w:themeColor="text1"/>
          <w:sz w:val="24"/>
          <w:szCs w:val="24"/>
        </w:rPr>
        <w:t>Суляевского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w:t>
      </w:r>
      <w:proofErr w:type="gramStart"/>
      <w:r w:rsidR="000119FC">
        <w:rPr>
          <w:rFonts w:ascii="Times New Roman" w:hAnsi="Times New Roman" w:cs="Times New Roman"/>
          <w:bCs/>
          <w:color w:val="000000" w:themeColor="text1"/>
          <w:sz w:val="24"/>
          <w:szCs w:val="24"/>
        </w:rPr>
        <w:t xml:space="preserve"> ,</w:t>
      </w:r>
      <w:proofErr w:type="gramEnd"/>
      <w:r w:rsidRPr="00DA0DE8">
        <w:rPr>
          <w:rFonts w:ascii="Times New Roman" w:hAnsi="Times New Roman" w:cs="Times New Roman"/>
          <w:bCs/>
          <w:color w:val="000000" w:themeColor="text1"/>
          <w:sz w:val="24"/>
          <w:szCs w:val="24"/>
        </w:rPr>
        <w:t xml:space="preserve"> </w:t>
      </w:r>
    </w:p>
    <w:p w:rsidR="00AA7170" w:rsidRPr="00DA0DE8" w:rsidRDefault="000119FC"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А</w:t>
      </w:r>
      <w:r w:rsidR="00AA7170" w:rsidRPr="00DA0DE8">
        <w:rPr>
          <w:rFonts w:ascii="Times New Roman" w:eastAsia="Times New Roman" w:hAnsi="Times New Roman" w:cs="Times New Roman"/>
          <w:color w:val="000000" w:themeColor="text1"/>
          <w:sz w:val="24"/>
          <w:szCs w:val="24"/>
          <w:lang w:eastAsia="ru-RU"/>
        </w:rPr>
        <w:t>дминистрация</w:t>
      </w:r>
      <w:r>
        <w:rPr>
          <w:rFonts w:ascii="Times New Roman" w:eastAsia="Times New Roman" w:hAnsi="Times New Roman" w:cs="Times New Roman"/>
          <w:color w:val="000000" w:themeColor="text1"/>
          <w:sz w:val="24"/>
          <w:szCs w:val="24"/>
          <w:lang w:eastAsia="ru-RU"/>
        </w:rPr>
        <w:t xml:space="preserve"> </w:t>
      </w:r>
      <w:r w:rsidR="00B9067C">
        <w:rPr>
          <w:rFonts w:ascii="Times New Roman" w:eastAsia="Times New Roman" w:hAnsi="Times New Roman" w:cs="Times New Roman"/>
          <w:color w:val="000000" w:themeColor="text1"/>
          <w:sz w:val="24"/>
          <w:szCs w:val="24"/>
          <w:lang w:eastAsia="ru-RU"/>
        </w:rPr>
        <w:t>Суляевского</w:t>
      </w:r>
      <w:r>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r w:rsidR="00AA7170" w:rsidRPr="00DA0DE8">
        <w:rPr>
          <w:rFonts w:ascii="Times New Roman" w:eastAsia="Times New Roman" w:hAnsi="Times New Roman" w:cs="Times New Roman"/>
          <w:color w:val="000000" w:themeColor="text1"/>
          <w:sz w:val="24"/>
          <w:szCs w:val="24"/>
          <w:lang w:eastAsia="ru-RU"/>
        </w:rPr>
        <w:t xml:space="preserve"> постановляет:</w:t>
      </w:r>
    </w:p>
    <w:p w:rsidR="00AA7170" w:rsidRPr="00DA0DE8"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1. Утвердить прилагаемый административный </w:t>
      </w:r>
      <w:hyperlink r:id="rId8" w:anchor="P31" w:history="1">
        <w:r w:rsidRPr="00DA0DE8">
          <w:rPr>
            <w:rFonts w:ascii="Times New Roman" w:eastAsia="Times New Roman" w:hAnsi="Times New Roman" w:cs="Times New Roman"/>
            <w:color w:val="000000" w:themeColor="text1"/>
            <w:sz w:val="24"/>
            <w:szCs w:val="24"/>
            <w:lang w:eastAsia="ru-RU"/>
          </w:rPr>
          <w:t>регламент</w:t>
        </w:r>
      </w:hyperlink>
      <w:r w:rsidRPr="00DA0DE8">
        <w:rPr>
          <w:rFonts w:ascii="Times New Roman" w:eastAsia="Times New Roman" w:hAnsi="Times New Roman" w:cs="Times New Roman"/>
          <w:color w:val="000000" w:themeColor="text1"/>
          <w:sz w:val="24"/>
          <w:szCs w:val="24"/>
          <w:lang w:eastAsia="ru-RU"/>
        </w:rPr>
        <w:t xml:space="preserve">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 проживания» (далее – Административный регламент).</w:t>
      </w: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2. Данный Административный регламент действует в порядке не </w:t>
      </w:r>
      <w:proofErr w:type="gramStart"/>
      <w:r w:rsidRPr="00DA0DE8">
        <w:rPr>
          <w:rFonts w:ascii="Times New Roman" w:eastAsia="Times New Roman" w:hAnsi="Times New Roman" w:cs="Times New Roman"/>
          <w:color w:val="000000" w:themeColor="text1"/>
          <w:sz w:val="24"/>
          <w:szCs w:val="24"/>
          <w:lang w:eastAsia="ru-RU"/>
        </w:rPr>
        <w:t>противоречащим</w:t>
      </w:r>
      <w:proofErr w:type="gramEnd"/>
      <w:r w:rsidRPr="00DA0DE8">
        <w:rPr>
          <w:rFonts w:ascii="Times New Roman" w:eastAsia="Times New Roman" w:hAnsi="Times New Roman" w:cs="Times New Roman"/>
          <w:color w:val="000000" w:themeColor="text1"/>
          <w:sz w:val="24"/>
          <w:szCs w:val="24"/>
          <w:lang w:eastAsia="ru-RU"/>
        </w:rPr>
        <w:t xml:space="preserve"> Административному регламенту «Признание частных жилых помещений муниципального жилищного фонда непригодными для проживания».</w:t>
      </w:r>
    </w:p>
    <w:p w:rsidR="00AA7170" w:rsidRPr="00DA0DE8"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DA0DE8">
        <w:rPr>
          <w:rFonts w:ascii="Times New Roman" w:eastAsia="Calibri" w:hAnsi="Times New Roman" w:cs="Times New Roman"/>
          <w:color w:val="000000" w:themeColor="text1"/>
          <w:sz w:val="24"/>
          <w:szCs w:val="24"/>
          <w:lang w:eastAsia="ru-RU"/>
        </w:rPr>
        <w:t>3. Настоящее постановление вступает в силу на следующий день после дня его официального опубликования.</w:t>
      </w:r>
    </w:p>
    <w:p w:rsidR="00AA7170" w:rsidRPr="00DA0DE8"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4. Опубликовать настоящее постановление в</w:t>
      </w:r>
      <w:r w:rsidR="000119FC">
        <w:rPr>
          <w:rFonts w:ascii="Times New Roman" w:eastAsia="Times New Roman" w:hAnsi="Times New Roman" w:cs="Times New Roman"/>
          <w:color w:val="000000" w:themeColor="text1"/>
          <w:sz w:val="24"/>
          <w:szCs w:val="24"/>
          <w:lang w:eastAsia="ru-RU"/>
        </w:rPr>
        <w:t xml:space="preserve"> информационном бюллетене </w:t>
      </w:r>
      <w:r w:rsidR="00B9067C">
        <w:rPr>
          <w:rFonts w:ascii="Times New Roman" w:eastAsia="Times New Roman" w:hAnsi="Times New Roman" w:cs="Times New Roman"/>
          <w:color w:val="000000" w:themeColor="text1"/>
          <w:sz w:val="24"/>
          <w:szCs w:val="24"/>
          <w:lang w:eastAsia="ru-RU"/>
        </w:rPr>
        <w:t>Суляевского</w:t>
      </w:r>
      <w:r w:rsidR="000119FC">
        <w:rPr>
          <w:rFonts w:ascii="Times New Roman" w:eastAsia="Times New Roman" w:hAnsi="Times New Roman" w:cs="Times New Roman"/>
          <w:color w:val="000000" w:themeColor="text1"/>
          <w:sz w:val="24"/>
          <w:szCs w:val="24"/>
          <w:lang w:eastAsia="ru-RU"/>
        </w:rPr>
        <w:t xml:space="preserve"> сельсовета Лопатинск</w:t>
      </w:r>
      <w:r w:rsidR="00C25609">
        <w:rPr>
          <w:rFonts w:ascii="Times New Roman" w:eastAsia="Times New Roman" w:hAnsi="Times New Roman" w:cs="Times New Roman"/>
          <w:color w:val="000000" w:themeColor="text1"/>
          <w:sz w:val="24"/>
          <w:szCs w:val="24"/>
          <w:lang w:eastAsia="ru-RU"/>
        </w:rPr>
        <w:t>ого района Пензенской области «</w:t>
      </w:r>
      <w:r w:rsidR="00476AE1">
        <w:rPr>
          <w:rFonts w:ascii="Times New Roman" w:eastAsia="Times New Roman" w:hAnsi="Times New Roman" w:cs="Times New Roman"/>
          <w:color w:val="000000" w:themeColor="text1"/>
          <w:sz w:val="24"/>
          <w:szCs w:val="24"/>
          <w:lang w:eastAsia="ru-RU"/>
        </w:rPr>
        <w:t>Суляевский вестник</w:t>
      </w:r>
      <w:r w:rsidR="000119FC">
        <w:rPr>
          <w:rFonts w:ascii="Times New Roman" w:eastAsia="Times New Roman" w:hAnsi="Times New Roman" w:cs="Times New Roman"/>
          <w:color w:val="000000" w:themeColor="text1"/>
          <w:sz w:val="24"/>
          <w:szCs w:val="24"/>
          <w:lang w:eastAsia="ru-RU"/>
        </w:rPr>
        <w:t xml:space="preserve">» </w:t>
      </w:r>
      <w:r w:rsidRPr="00DA0DE8">
        <w:rPr>
          <w:rFonts w:ascii="Times New Roman" w:eastAsia="Times New Roman" w:hAnsi="Times New Roman" w:cs="Times New Roman"/>
          <w:color w:val="000000" w:themeColor="text1"/>
          <w:sz w:val="24"/>
          <w:szCs w:val="24"/>
          <w:lang w:eastAsia="ru-RU"/>
        </w:rPr>
        <w:t xml:space="preserve"> и на официальном сайте администрации</w:t>
      </w:r>
      <w:r w:rsidR="000119FC">
        <w:rPr>
          <w:rFonts w:ascii="Times New Roman" w:eastAsia="Times New Roman" w:hAnsi="Times New Roman" w:cs="Times New Roman"/>
          <w:color w:val="000000" w:themeColor="text1"/>
          <w:sz w:val="24"/>
          <w:szCs w:val="24"/>
          <w:lang w:eastAsia="ru-RU"/>
        </w:rPr>
        <w:t xml:space="preserve"> </w:t>
      </w:r>
      <w:r w:rsidR="00B9067C">
        <w:rPr>
          <w:rFonts w:ascii="Times New Roman" w:eastAsia="Times New Roman" w:hAnsi="Times New Roman" w:cs="Times New Roman"/>
          <w:color w:val="000000" w:themeColor="text1"/>
          <w:sz w:val="24"/>
          <w:szCs w:val="24"/>
          <w:lang w:eastAsia="ru-RU"/>
        </w:rPr>
        <w:t>Суляевского</w:t>
      </w:r>
      <w:r w:rsidR="000119FC">
        <w:rPr>
          <w:rFonts w:ascii="Times New Roman" w:eastAsia="Times New Roman" w:hAnsi="Times New Roman" w:cs="Times New Roman"/>
          <w:color w:val="000000" w:themeColor="text1"/>
          <w:sz w:val="24"/>
          <w:szCs w:val="24"/>
          <w:lang w:eastAsia="ru-RU"/>
        </w:rPr>
        <w:t xml:space="preserve"> сельсовета </w:t>
      </w:r>
      <w:r w:rsidRPr="00DA0DE8">
        <w:rPr>
          <w:rFonts w:ascii="Times New Roman" w:eastAsia="Times New Roman" w:hAnsi="Times New Roman" w:cs="Times New Roman"/>
          <w:color w:val="000000" w:themeColor="text1"/>
          <w:sz w:val="24"/>
          <w:szCs w:val="24"/>
          <w:lang w:eastAsia="ru-RU"/>
        </w:rPr>
        <w:t xml:space="preserve"> в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5. </w:t>
      </w:r>
      <w:proofErr w:type="gramStart"/>
      <w:r w:rsidRPr="00DA0DE8">
        <w:rPr>
          <w:rFonts w:ascii="Times New Roman" w:eastAsia="Times New Roman" w:hAnsi="Times New Roman" w:cs="Times New Roman"/>
          <w:color w:val="000000" w:themeColor="text1"/>
          <w:sz w:val="24"/>
          <w:szCs w:val="24"/>
          <w:lang w:eastAsia="ru-RU"/>
        </w:rPr>
        <w:t>Контроль за</w:t>
      </w:r>
      <w:proofErr w:type="gramEnd"/>
      <w:r w:rsidRPr="00DA0DE8">
        <w:rPr>
          <w:rFonts w:ascii="Times New Roman" w:eastAsia="Times New Roman" w:hAnsi="Times New Roman" w:cs="Times New Roman"/>
          <w:color w:val="000000" w:themeColor="text1"/>
          <w:sz w:val="24"/>
          <w:szCs w:val="24"/>
          <w:lang w:eastAsia="ru-RU"/>
        </w:rPr>
        <w:t xml:space="preserve"> исполнением настоящего постановления возложить на</w:t>
      </w:r>
      <w:r w:rsidR="000119FC">
        <w:rPr>
          <w:rFonts w:ascii="Times New Roman" w:eastAsia="Times New Roman" w:hAnsi="Times New Roman" w:cs="Times New Roman"/>
          <w:color w:val="000000" w:themeColor="text1"/>
          <w:sz w:val="24"/>
          <w:szCs w:val="24"/>
          <w:lang w:eastAsia="ru-RU"/>
        </w:rPr>
        <w:t xml:space="preserve"> главу </w:t>
      </w:r>
      <w:r w:rsidR="000119FC">
        <w:rPr>
          <w:rFonts w:ascii="Times New Roman" w:eastAsia="Times New Roman" w:hAnsi="Times New Roman" w:cs="Times New Roman"/>
          <w:color w:val="000000" w:themeColor="text1"/>
          <w:sz w:val="24"/>
          <w:szCs w:val="24"/>
          <w:lang w:eastAsia="ru-RU"/>
        </w:rPr>
        <w:lastRenderedPageBreak/>
        <w:t xml:space="preserve">администрации </w:t>
      </w:r>
      <w:r w:rsidR="00B9067C">
        <w:rPr>
          <w:rFonts w:ascii="Times New Roman" w:eastAsia="Times New Roman" w:hAnsi="Times New Roman" w:cs="Times New Roman"/>
          <w:color w:val="000000" w:themeColor="text1"/>
          <w:sz w:val="24"/>
          <w:szCs w:val="24"/>
          <w:lang w:eastAsia="ru-RU"/>
        </w:rPr>
        <w:t>Суляевского</w:t>
      </w:r>
      <w:r w:rsidR="000119FC">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p>
    <w:p w:rsidR="00AA7170" w:rsidRPr="00DA0DE8" w:rsidRDefault="00AA7170" w:rsidP="00AA7170">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AA7170" w:rsidRPr="000119FC" w:rsidRDefault="00AA7170" w:rsidP="00C25609">
      <w:pPr>
        <w:tabs>
          <w:tab w:val="left" w:pos="851"/>
          <w:tab w:val="left" w:pos="3975"/>
        </w:tabs>
        <w:suppressAutoHyphens/>
        <w:spacing w:after="0" w:line="240" w:lineRule="auto"/>
        <w:ind w:right="142"/>
        <w:jc w:val="both"/>
        <w:rPr>
          <w:rFonts w:ascii="Times New Roman" w:eastAsia="Calibri" w:hAnsi="Times New Roman" w:cs="Times New Roman"/>
          <w:color w:val="000000" w:themeColor="text1"/>
          <w:sz w:val="24"/>
          <w:szCs w:val="24"/>
          <w:lang w:eastAsia="ar-SA"/>
        </w:rPr>
      </w:pPr>
      <w:r w:rsidRPr="000119FC">
        <w:rPr>
          <w:rFonts w:ascii="Times New Roman" w:eastAsia="Calibri" w:hAnsi="Times New Roman" w:cs="Times New Roman"/>
          <w:color w:val="000000" w:themeColor="text1"/>
          <w:sz w:val="24"/>
          <w:szCs w:val="24"/>
          <w:lang w:eastAsia="ar-SA"/>
        </w:rPr>
        <w:t>Глава администрации</w:t>
      </w:r>
      <w:r w:rsidRPr="000119FC">
        <w:rPr>
          <w:rFonts w:ascii="Times New Roman" w:eastAsia="Calibri" w:hAnsi="Times New Roman" w:cs="Times New Roman"/>
          <w:color w:val="000000" w:themeColor="text1"/>
          <w:sz w:val="24"/>
          <w:szCs w:val="24"/>
          <w:lang w:eastAsia="ar-SA"/>
        </w:rPr>
        <w:tab/>
      </w:r>
    </w:p>
    <w:bookmarkEnd w:id="0"/>
    <w:p w:rsidR="00C25609" w:rsidRDefault="00B9067C" w:rsidP="000119FC">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Суляевского</w:t>
      </w:r>
      <w:r w:rsidR="000119FC" w:rsidRPr="000119FC">
        <w:rPr>
          <w:rFonts w:ascii="Times New Roman" w:eastAsia="Calibri" w:hAnsi="Times New Roman" w:cs="Times New Roman"/>
          <w:color w:val="000000" w:themeColor="text1"/>
          <w:sz w:val="24"/>
          <w:szCs w:val="24"/>
          <w:lang w:eastAsia="ar-SA"/>
        </w:rPr>
        <w:t xml:space="preserve">  сельсовета</w:t>
      </w:r>
    </w:p>
    <w:p w:rsidR="000119FC" w:rsidRPr="000119FC" w:rsidRDefault="000119FC" w:rsidP="000119FC">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sidRPr="000119FC">
        <w:rPr>
          <w:rFonts w:ascii="Times New Roman" w:eastAsia="Calibri" w:hAnsi="Times New Roman" w:cs="Times New Roman"/>
          <w:color w:val="000000" w:themeColor="text1"/>
          <w:sz w:val="24"/>
          <w:szCs w:val="24"/>
          <w:lang w:eastAsia="ar-SA"/>
        </w:rPr>
        <w:t xml:space="preserve">Лопатинского района                                                                        </w:t>
      </w:r>
      <w:r w:rsidR="00C25609">
        <w:rPr>
          <w:rFonts w:ascii="Times New Roman" w:eastAsia="Calibri" w:hAnsi="Times New Roman" w:cs="Times New Roman"/>
          <w:color w:val="000000" w:themeColor="text1"/>
          <w:sz w:val="24"/>
          <w:szCs w:val="24"/>
          <w:lang w:eastAsia="ar-SA"/>
        </w:rPr>
        <w:tab/>
      </w:r>
      <w:r w:rsidR="00C25609">
        <w:rPr>
          <w:rFonts w:ascii="Times New Roman" w:eastAsia="Calibri" w:hAnsi="Times New Roman" w:cs="Times New Roman"/>
          <w:color w:val="000000" w:themeColor="text1"/>
          <w:sz w:val="24"/>
          <w:szCs w:val="24"/>
          <w:lang w:eastAsia="ar-SA"/>
        </w:rPr>
        <w:tab/>
        <w:t>Р.Р.Надыршин</w:t>
      </w:r>
    </w:p>
    <w:p w:rsidR="00AA7170" w:rsidRPr="000119FC"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AA7170" w:rsidRPr="000119FC" w:rsidRDefault="00B9067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Суляевского</w:t>
      </w:r>
      <w:r w:rsidR="000119FC" w:rsidRPr="000119FC">
        <w:rPr>
          <w:rFonts w:ascii="Times New Roman" w:eastAsia="Times New Roman" w:hAnsi="Times New Roman" w:cs="Times New Roman"/>
          <w:color w:val="000000" w:themeColor="text1"/>
          <w:sz w:val="26"/>
          <w:szCs w:val="26"/>
          <w:lang w:eastAsia="ru-RU"/>
        </w:rPr>
        <w:t xml:space="preserve"> сельсовета Лопатинского района Пензенской</w:t>
      </w:r>
      <w:r w:rsidR="000119FC">
        <w:rPr>
          <w:rFonts w:ascii="Times New Roman" w:eastAsia="Times New Roman" w:hAnsi="Times New Roman" w:cs="Times New Roman"/>
          <w:color w:val="000000" w:themeColor="text1"/>
          <w:sz w:val="26"/>
          <w:szCs w:val="26"/>
          <w:lang w:eastAsia="ru-RU"/>
        </w:rPr>
        <w:t xml:space="preserve"> </w:t>
      </w:r>
      <w:r w:rsidR="000119FC" w:rsidRPr="000119FC">
        <w:rPr>
          <w:rFonts w:ascii="Times New Roman" w:eastAsia="Times New Roman" w:hAnsi="Times New Roman" w:cs="Times New Roman"/>
          <w:color w:val="000000" w:themeColor="text1"/>
          <w:sz w:val="26"/>
          <w:szCs w:val="26"/>
          <w:lang w:eastAsia="ru-RU"/>
        </w:rPr>
        <w:t>области</w:t>
      </w:r>
    </w:p>
    <w:p w:rsidR="00AA7170" w:rsidRPr="00DA0DE8" w:rsidRDefault="001D54D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о</w:t>
      </w:r>
      <w:r w:rsidR="00AA7170" w:rsidRPr="00DA0DE8">
        <w:rPr>
          <w:rFonts w:ascii="Times New Roman" w:eastAsia="Times New Roman" w:hAnsi="Times New Roman" w:cs="Times New Roman"/>
          <w:color w:val="000000" w:themeColor="text1"/>
          <w:sz w:val="26"/>
          <w:szCs w:val="26"/>
          <w:lang w:eastAsia="ru-RU"/>
        </w:rPr>
        <w:t>т</w:t>
      </w:r>
      <w:r>
        <w:rPr>
          <w:rFonts w:ascii="Times New Roman" w:eastAsia="Times New Roman" w:hAnsi="Times New Roman" w:cs="Times New Roman"/>
          <w:color w:val="000000" w:themeColor="text1"/>
          <w:sz w:val="26"/>
          <w:szCs w:val="26"/>
          <w:lang w:eastAsia="ru-RU"/>
        </w:rPr>
        <w:t xml:space="preserve"> 22.10.2021</w:t>
      </w:r>
      <w:r w:rsidR="00AA7170" w:rsidRPr="00DA0DE8">
        <w:rPr>
          <w:rFonts w:ascii="Times New Roman" w:eastAsia="Times New Roman" w:hAnsi="Times New Roman" w:cs="Times New Roman"/>
          <w:color w:val="000000" w:themeColor="text1"/>
          <w:sz w:val="26"/>
          <w:szCs w:val="26"/>
          <w:lang w:eastAsia="ru-RU"/>
        </w:rPr>
        <w:t xml:space="preserve"> № </w:t>
      </w:r>
      <w:r>
        <w:rPr>
          <w:rFonts w:ascii="Times New Roman" w:eastAsia="Times New Roman" w:hAnsi="Times New Roman" w:cs="Times New Roman"/>
          <w:color w:val="000000" w:themeColor="text1"/>
          <w:sz w:val="26"/>
          <w:szCs w:val="26"/>
          <w:lang w:eastAsia="ru-RU"/>
        </w:rPr>
        <w:t>49</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E5249F"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2" w:name="P31"/>
      <w:bookmarkEnd w:id="2"/>
      <w:r w:rsidRPr="00E5249F">
        <w:rPr>
          <w:rFonts w:ascii="Times New Roman" w:eastAsia="Times New Roman" w:hAnsi="Times New Roman" w:cs="Times New Roman"/>
          <w:b/>
          <w:bCs/>
          <w:color w:val="000000" w:themeColor="text1"/>
          <w:sz w:val="24"/>
          <w:szCs w:val="24"/>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b/>
          <w:bCs/>
          <w:color w:val="000000" w:themeColor="text1"/>
          <w:sz w:val="24"/>
          <w:szCs w:val="24"/>
          <w:lang w:eastAsia="ru-RU"/>
        </w:rPr>
        <w:t>непригодными</w:t>
      </w:r>
      <w:proofErr w:type="gramEnd"/>
      <w:r w:rsidRPr="00E5249F">
        <w:rPr>
          <w:rFonts w:ascii="Times New Roman" w:eastAsia="Times New Roman" w:hAnsi="Times New Roman" w:cs="Times New Roman"/>
          <w:b/>
          <w:bCs/>
          <w:color w:val="000000" w:themeColor="text1"/>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Общие положения</w:t>
      </w:r>
    </w:p>
    <w:p w:rsidR="00AA7170" w:rsidRPr="00E5249F"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Предмет регулирования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проживания» (далее - муниципальная услуга), определяет сроки и последовательность административных процедур Администрации</w:t>
      </w:r>
      <w:r w:rsidR="000119FC" w:rsidRPr="00E5249F">
        <w:rPr>
          <w:rFonts w:ascii="Times New Roman" w:eastAsia="Times New Roman" w:hAnsi="Times New Roman" w:cs="Times New Roman"/>
          <w:color w:val="000000" w:themeColor="text1"/>
          <w:sz w:val="24"/>
          <w:szCs w:val="24"/>
          <w:lang w:eastAsia="ru-RU"/>
        </w:rPr>
        <w:t xml:space="preserve"> </w:t>
      </w:r>
      <w:r w:rsidR="00B9067C">
        <w:rPr>
          <w:rFonts w:ascii="Times New Roman" w:eastAsia="Times New Roman" w:hAnsi="Times New Roman" w:cs="Times New Roman"/>
          <w:color w:val="000000" w:themeColor="text1"/>
          <w:sz w:val="24"/>
          <w:szCs w:val="24"/>
          <w:lang w:eastAsia="ru-RU"/>
        </w:rPr>
        <w:t>Суляевского</w:t>
      </w:r>
      <w:r w:rsidR="000119FC" w:rsidRPr="00E5249F">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sz w:val="24"/>
          <w:szCs w:val="24"/>
          <w:lang w:eastAsia="ru-RU"/>
        </w:rPr>
        <w:t xml:space="preserve"> (далее - Администрация) при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Круг заявителей</w:t>
      </w:r>
      <w:bookmarkStart w:id="3" w:name="P45"/>
      <w:bookmarkEnd w:id="3"/>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1.2. Заявителями муниципальной услуги являются</w:t>
      </w:r>
      <w:bookmarkStart w:id="4" w:name="P46"/>
      <w:bookmarkEnd w:id="4"/>
      <w:r w:rsidRPr="00E5249F">
        <w:rPr>
          <w:rFonts w:ascii="Times New Roman" w:eastAsia="Times New Roman" w:hAnsi="Times New Roman" w:cs="Times New Roman"/>
          <w:color w:val="000000" w:themeColor="text1"/>
          <w:sz w:val="24"/>
          <w:szCs w:val="24"/>
          <w:lang w:eastAsia="ru-RU"/>
        </w:rPr>
        <w:t xml:space="preserve"> правообладатель или гражданин (наниматель) помещения, за исключением органов местного самоуправления.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spacing w:after="0" w:line="331" w:lineRule="exact"/>
        <w:ind w:firstLine="567"/>
        <w:jc w:val="center"/>
        <w:rPr>
          <w:b/>
          <w:bCs/>
          <w:sz w:val="24"/>
          <w:szCs w:val="24"/>
          <w:shd w:val="clear" w:color="auto" w:fill="FFFFFF"/>
        </w:rPr>
      </w:pPr>
      <w:r w:rsidRPr="00E5249F">
        <w:rPr>
          <w:rFonts w:ascii="Times New Roman" w:hAnsi="Times New Roman" w:cs="Times New Roman"/>
          <w:b/>
          <w:sz w:val="24"/>
          <w:szCs w:val="24"/>
          <w:shd w:val="clear" w:color="auto" w:fill="FFFFFF"/>
        </w:rPr>
        <w:t xml:space="preserve">Требования к порядку информирования </w:t>
      </w:r>
    </w:p>
    <w:p w:rsidR="00AA7170" w:rsidRPr="00E5249F" w:rsidRDefault="00AA7170" w:rsidP="00AA7170">
      <w:pPr>
        <w:widowControl w:val="0"/>
        <w:spacing w:after="0" w:line="331" w:lineRule="exact"/>
        <w:ind w:firstLine="567"/>
        <w:jc w:val="center"/>
        <w:rPr>
          <w:rFonts w:ascii="Times New Roman" w:hAnsi="Times New Roman" w:cs="Times New Roman"/>
          <w:b/>
          <w:bCs/>
          <w:sz w:val="24"/>
          <w:szCs w:val="24"/>
          <w:shd w:val="clear" w:color="auto" w:fill="FFFFFF"/>
        </w:rPr>
      </w:pPr>
      <w:r w:rsidRPr="00E5249F">
        <w:rPr>
          <w:rFonts w:ascii="Times New Roman" w:hAnsi="Times New Roman" w:cs="Times New Roman"/>
          <w:b/>
          <w:sz w:val="24"/>
          <w:szCs w:val="24"/>
          <w:shd w:val="clear" w:color="auto" w:fill="FFFFFF"/>
        </w:rPr>
        <w:t>о предоставлении муниципальной услуги</w:t>
      </w:r>
    </w:p>
    <w:p w:rsidR="00AA7170" w:rsidRPr="00E5249F" w:rsidRDefault="00AA7170" w:rsidP="00AA7170">
      <w:pPr>
        <w:widowControl w:val="0"/>
        <w:autoSpaceDE w:val="0"/>
        <w:autoSpaceDN w:val="0"/>
        <w:spacing w:after="0" w:line="240" w:lineRule="auto"/>
        <w:ind w:firstLine="567"/>
        <w:jc w:val="both"/>
        <w:rPr>
          <w:rFonts w:ascii="Calibri" w:eastAsia="Times New Roman" w:hAnsi="Calibri" w:cs="Calibri"/>
          <w:sz w:val="24"/>
          <w:szCs w:val="24"/>
          <w:lang w:eastAsia="ru-RU"/>
        </w:rPr>
      </w:pP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1.3.1. Лично;</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1.3.4. </w:t>
      </w:r>
      <w:proofErr w:type="gramStart"/>
      <w:r w:rsidRPr="00E5249F">
        <w:rPr>
          <w:rFonts w:ascii="Times New Roman" w:eastAsia="Times New Roman" w:hAnsi="Times New Roman" w:cs="Times New Roman"/>
          <w:sz w:val="24"/>
          <w:szCs w:val="24"/>
          <w:lang w:eastAsia="ru-RU"/>
        </w:rPr>
        <w:t>Посредством размещения информации на официальном сайте Администрации в информационно-телекоммуникационной сети «Интернет»</w:t>
      </w:r>
      <w:r w:rsidR="00003088" w:rsidRPr="00E5249F">
        <w:rPr>
          <w:rFonts w:ascii="Times New Roman" w:eastAsia="Times New Roman" w:hAnsi="Times New Roman" w:cs="Times New Roman"/>
          <w:sz w:val="24"/>
          <w:szCs w:val="24"/>
          <w:lang w:eastAsia="ru-RU"/>
        </w:rPr>
        <w:t xml:space="preserve"> </w:t>
      </w:r>
      <w:r w:rsidRPr="00E5249F">
        <w:rPr>
          <w:rFonts w:ascii="Times New Roman" w:eastAsia="Times New Roman" w:hAnsi="Times New Roman" w:cs="Times New Roman"/>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E5249F">
          <w:rPr>
            <w:rFonts w:ascii="Times New Roman" w:eastAsia="Times New Roman" w:hAnsi="Times New Roman" w:cs="Times New Roman"/>
            <w:color w:val="0000FF"/>
            <w:sz w:val="24"/>
            <w:szCs w:val="24"/>
            <w:u w:val="single"/>
            <w:lang w:eastAsia="ru-RU"/>
          </w:rPr>
          <w:t>www.gosuslugi.ru</w:t>
        </w:r>
      </w:hyperlink>
      <w:r w:rsidRPr="00E5249F">
        <w:rPr>
          <w:rFonts w:ascii="Times New Roman" w:eastAsia="Times New Roman" w:hAnsi="Times New Roman" w:cs="Times New Roman"/>
          <w:sz w:val="24"/>
          <w:szCs w:val="24"/>
          <w:lang w:eastAsia="ru-RU"/>
        </w:rPr>
        <w:t xml:space="preserve">) (далее - Единый портал) и (или) в региональной государственной информационной системе «Портал </w:t>
      </w:r>
      <w:r w:rsidRPr="00E5249F">
        <w:rPr>
          <w:rFonts w:ascii="Times New Roman" w:eastAsia="Times New Roman" w:hAnsi="Times New Roman" w:cs="Times New Roman"/>
          <w:sz w:val="24"/>
          <w:szCs w:val="24"/>
          <w:lang w:eastAsia="ru-RU"/>
        </w:rPr>
        <w:lastRenderedPageBreak/>
        <w:t>государственных и муниципальных услуг (функций) Пензенской области» (</w:t>
      </w:r>
      <w:proofErr w:type="spellStart"/>
      <w:r w:rsidRPr="00E5249F">
        <w:rPr>
          <w:rFonts w:ascii="Times New Roman" w:eastAsia="Times New Roman" w:hAnsi="Times New Roman" w:cs="Times New Roman"/>
          <w:sz w:val="24"/>
          <w:szCs w:val="24"/>
          <w:lang w:eastAsia="ru-RU"/>
        </w:rPr>
        <w:t>gosuslugi.pnzreg.ru</w:t>
      </w:r>
      <w:proofErr w:type="spellEnd"/>
      <w:r w:rsidRPr="00E5249F">
        <w:rPr>
          <w:rFonts w:ascii="Times New Roman" w:eastAsia="Times New Roman" w:hAnsi="Times New Roman" w:cs="Times New Roman"/>
          <w:sz w:val="24"/>
          <w:szCs w:val="24"/>
          <w:lang w:eastAsia="ru-RU"/>
        </w:rPr>
        <w:t>) (далее - Региональный портал);</w:t>
      </w:r>
      <w:proofErr w:type="gramEnd"/>
    </w:p>
    <w:p w:rsidR="00AA7170" w:rsidRPr="00E5249F" w:rsidRDefault="00AA7170" w:rsidP="00AA7170">
      <w:pPr>
        <w:widowControl w:val="0"/>
        <w:spacing w:after="0" w:line="331"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а) при личном обращении заявителя;</w:t>
      </w:r>
    </w:p>
    <w:p w:rsidR="00AA7170" w:rsidRPr="00E5249F" w:rsidRDefault="00AA7170" w:rsidP="00AA7170">
      <w:pPr>
        <w:widowControl w:val="0"/>
        <w:spacing w:after="0" w:line="331"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в) по телефону.</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5249F" w:rsidRDefault="00AA7170" w:rsidP="00AA7170">
      <w:pPr>
        <w:widowControl w:val="0"/>
        <w:spacing w:after="0" w:line="33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5249F" w:rsidRDefault="00AA7170" w:rsidP="00AA7170">
      <w:pPr>
        <w:widowControl w:val="0"/>
        <w:tabs>
          <w:tab w:val="left" w:pos="967"/>
        </w:tabs>
        <w:spacing w:after="0" w:line="322"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5249F" w:rsidRDefault="00AA7170" w:rsidP="00AA7170">
      <w:pPr>
        <w:widowControl w:val="0"/>
        <w:spacing w:after="0" w:line="322"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1.5. Информация по вопросам предоставления муниципальной услуги включает в себя следующие сведения: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круг заявителей, которым предоставляется муниципальная услуга;</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срок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порядок и способы подачи документов, представляемых заявителем для получения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roofErr w:type="gramStart"/>
      <w:r w:rsidRPr="00E5249F">
        <w:rPr>
          <w:rFonts w:ascii="Times New Roman" w:hAnsi="Times New Roman" w:cs="Times New Roman"/>
          <w:sz w:val="24"/>
          <w:szCs w:val="24"/>
        </w:rPr>
        <w:t xml:space="preserve"> </w:t>
      </w:r>
      <w:r w:rsidRPr="00E5249F">
        <w:rPr>
          <w:rFonts w:ascii="Times New Roman" w:hAnsi="Times New Roman" w:cs="Times New Roman"/>
          <w:i/>
          <w:iCs/>
          <w:sz w:val="24"/>
          <w:szCs w:val="24"/>
        </w:rPr>
        <w:t>(… …..</w:t>
      </w:r>
      <w:proofErr w:type="gramEnd"/>
      <w:r w:rsidRPr="00E5249F">
        <w:rPr>
          <w:rFonts w:ascii="Times New Roman" w:hAnsi="Times New Roman" w:cs="Times New Roman"/>
          <w:i/>
          <w:iCs/>
          <w:sz w:val="24"/>
          <w:szCs w:val="24"/>
        </w:rPr>
        <w:t>наименование муниципального образования),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оснований для отказа в приеме документов, необходимых для </w:t>
      </w:r>
      <w:r w:rsidRPr="00E5249F">
        <w:rPr>
          <w:rFonts w:ascii="Times New Roman" w:hAnsi="Times New Roman" w:cs="Times New Roman"/>
          <w:sz w:val="24"/>
          <w:szCs w:val="24"/>
        </w:rPr>
        <w:lastRenderedPageBreak/>
        <w:t>предоставления муниципальной услуги, приостановления или отказа в предоставлении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proofErr w:type="gramStart"/>
      <w:r w:rsidRPr="00E5249F">
        <w:rPr>
          <w:rFonts w:ascii="Times New Roman" w:hAnsi="Times New Roman" w:cs="Times New Roman"/>
          <w:sz w:val="24"/>
          <w:szCs w:val="24"/>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E5249F">
        <w:rPr>
          <w:rFonts w:ascii="Times New Roman" w:hAnsi="Times New Roman" w:cs="Times New Roman"/>
          <w:bCs/>
          <w:sz w:val="24"/>
          <w:szCs w:val="24"/>
        </w:rPr>
        <w:t>Административного регламента.</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1.7. Информация по вопросам предоставления муниципальной услуги предоставляется заявителю бесплатно.</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1.8. </w:t>
      </w:r>
      <w:proofErr w:type="gramStart"/>
      <w:r w:rsidRPr="00E5249F">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AA7170" w:rsidRPr="00E5249F" w:rsidRDefault="00AA7170" w:rsidP="00AA7170">
      <w:pPr>
        <w:widowControl w:val="0"/>
        <w:spacing w:after="0" w:line="33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К справочной информации относится следующая информация: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место нахождения и график работы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 справочные телефоны Администрации, в том числе номер </w:t>
      </w:r>
      <w:proofErr w:type="spellStart"/>
      <w:r w:rsidRPr="00E5249F">
        <w:rPr>
          <w:rFonts w:ascii="Times New Roman" w:hAnsi="Times New Roman" w:cs="Times New Roman"/>
          <w:sz w:val="24"/>
          <w:szCs w:val="24"/>
        </w:rPr>
        <w:t>телефона-автоинформатора</w:t>
      </w:r>
      <w:proofErr w:type="spellEnd"/>
      <w:r w:rsidRPr="00E5249F">
        <w:rPr>
          <w:rFonts w:ascii="Times New Roman" w:hAnsi="Times New Roman" w:cs="Times New Roman"/>
          <w:sz w:val="24"/>
          <w:szCs w:val="24"/>
        </w:rPr>
        <w:t xml:space="preserve"> (при наличии);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адрес официального сайта Администрации, адрес ее электронной почты.</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5249F" w:rsidRDefault="00AA7170" w:rsidP="00AA7170">
      <w:pPr>
        <w:widowControl w:val="0"/>
        <w:spacing w:after="0" w:line="240" w:lineRule="auto"/>
        <w:ind w:firstLine="567"/>
        <w:jc w:val="both"/>
        <w:rPr>
          <w:sz w:val="24"/>
          <w:szCs w:val="24"/>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II. Стандарт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Наименование муниципальной услуги</w:t>
      </w: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2.1. Наименование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Краткое наименование муниципальной услуги отсутствует.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 xml:space="preserve">Наименование органа местного самоуправления, предоставляющего </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муниципальную услугу</w:t>
      </w: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 Предоставление муниципальной услуги осуществляет Администрация.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Результат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2.3. Результатом предоставления муниципальной услуги является: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Решение о признании жилого помещения муниципального жилищного фонда </w:t>
      </w:r>
      <w:proofErr w:type="gramStart"/>
      <w:r w:rsidRPr="00E5249F">
        <w:rPr>
          <w:rFonts w:ascii="Times New Roman" w:eastAsia="Times New Roman" w:hAnsi="Times New Roman" w:cs="Times New Roman"/>
          <w:sz w:val="24"/>
          <w:szCs w:val="24"/>
          <w:lang w:eastAsia="ru-RU"/>
        </w:rPr>
        <w:t>пригодным</w:t>
      </w:r>
      <w:proofErr w:type="gramEnd"/>
      <w:r w:rsidRPr="00E5249F">
        <w:rPr>
          <w:rFonts w:ascii="Times New Roman" w:eastAsia="Times New Roman" w:hAnsi="Times New Roman" w:cs="Times New Roman"/>
          <w:sz w:val="24"/>
          <w:szCs w:val="24"/>
          <w:lang w:eastAsia="ru-RU"/>
        </w:rPr>
        <w:t xml:space="preserve"> (непригодным) для проживания, (далее – решение о пригодности (непригодности) жилого помещения).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2.4. </w:t>
      </w:r>
      <w:r w:rsidRPr="00E5249F">
        <w:rPr>
          <w:rFonts w:ascii="Times New Roman" w:eastAsia="Times New Roman" w:hAnsi="Times New Roman" w:cs="Times New Roman"/>
          <w:sz w:val="24"/>
          <w:szCs w:val="24"/>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sz w:val="24"/>
          <w:szCs w:val="24"/>
          <w:lang w:eastAsia="ru-RU"/>
        </w:rPr>
        <w:t>В случае</w:t>
      </w:r>
      <w:proofErr w:type="gramStart"/>
      <w:r w:rsidRPr="00E5249F">
        <w:rPr>
          <w:rFonts w:ascii="Times New Roman" w:eastAsia="Times New Roman" w:hAnsi="Times New Roman" w:cs="Times New Roman"/>
          <w:sz w:val="24"/>
          <w:szCs w:val="24"/>
          <w:lang w:eastAsia="ru-RU"/>
        </w:rPr>
        <w:t>,</w:t>
      </w:r>
      <w:proofErr w:type="gramEnd"/>
      <w:r w:rsidRPr="00E5249F">
        <w:rPr>
          <w:rFonts w:ascii="Times New Roman" w:eastAsia="Times New Roman" w:hAnsi="Times New Roman" w:cs="Times New Roman"/>
          <w:sz w:val="24"/>
          <w:szCs w:val="24"/>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E5249F">
        <w:rPr>
          <w:rFonts w:ascii="Times New Roman" w:eastAsia="Times New Roman" w:hAnsi="Times New Roman" w:cs="Times New Roman"/>
          <w:color w:val="000000" w:themeColor="text1"/>
          <w:sz w:val="24"/>
          <w:szCs w:val="24"/>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Правовые основания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5" w:name="_Hlk27814784"/>
      <w:r w:rsidRPr="00E5249F">
        <w:rPr>
          <w:rFonts w:ascii="Times New Roman" w:eastAsia="Times New Roman" w:hAnsi="Times New Roman" w:cs="Times New Roman"/>
          <w:color w:val="000000" w:themeColor="text1"/>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E5249F">
        <w:rPr>
          <w:rFonts w:ascii="Times New Roman" w:eastAsia="Times New Roman" w:hAnsi="Times New Roman" w:cs="Times New Roman"/>
          <w:color w:val="000000" w:themeColor="text1"/>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5"/>
    <w:p w:rsidR="00AA7170" w:rsidRPr="00E5249F"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E5249F">
        <w:rPr>
          <w:rFonts w:ascii="Times New Roman" w:hAnsi="Times New Roman"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P164"/>
      <w:bookmarkEnd w:id="6"/>
      <w:r w:rsidRPr="00E5249F">
        <w:rPr>
          <w:rFonts w:ascii="Times New Roman" w:eastAsia="Times New Roman" w:hAnsi="Times New Roman" w:cs="Times New Roman"/>
          <w:color w:val="000000" w:themeColor="text1"/>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E5249F"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lastRenderedPageBreak/>
        <w:t xml:space="preserve">2.6.2. Документ, подтверждающий полномочия представителя заявителя действовать от его имени. </w:t>
      </w:r>
    </w:p>
    <w:p w:rsidR="00AA7170" w:rsidRPr="00E5249F"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E5249F"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E5249F"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2.6.5. Заявления, письма, жалобы на неудовлетворительные условия проживани</w:t>
      </w:r>
      <w:proofErr w:type="gramStart"/>
      <w:r w:rsidRPr="00E5249F">
        <w:rPr>
          <w:rFonts w:ascii="Times New Roman" w:eastAsia="Times New Roman" w:hAnsi="Times New Roman" w:cs="Times New Roman"/>
          <w:color w:val="000000" w:themeColor="text1"/>
          <w:sz w:val="24"/>
          <w:szCs w:val="24"/>
          <w:lang w:eastAsia="ru-RU"/>
        </w:rPr>
        <w:t>я-</w:t>
      </w:r>
      <w:proofErr w:type="gramEnd"/>
      <w:r w:rsidRPr="00E5249F">
        <w:rPr>
          <w:rFonts w:ascii="Times New Roman" w:eastAsia="Times New Roman" w:hAnsi="Times New Roman" w:cs="Times New Roman"/>
          <w:color w:val="000000" w:themeColor="text1"/>
          <w:sz w:val="24"/>
          <w:szCs w:val="24"/>
          <w:lang w:eastAsia="ru-RU"/>
        </w:rPr>
        <w:t xml:space="preserve"> по усмотрению заявителя.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7" w:name="P177"/>
      <w:bookmarkEnd w:id="7"/>
      <w:r w:rsidRPr="00E5249F">
        <w:rPr>
          <w:rFonts w:ascii="Times New Roman" w:eastAsia="Times New Roman" w:hAnsi="Times New Roman" w:cs="Times New Roman"/>
          <w:color w:val="000000" w:themeColor="text1"/>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2.7.1. Сведения из Единого государственного реестра недвижимости;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2.7.2. Технический паспорт жилого помещения;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8" w:name="P178"/>
      <w:bookmarkEnd w:id="8"/>
      <w:proofErr w:type="gramStart"/>
      <w:r w:rsidRPr="00E5249F">
        <w:rPr>
          <w:rFonts w:ascii="Times New Roman" w:eastAsia="Times New Roman" w:hAnsi="Times New Roman" w:cs="Times New Roman"/>
          <w:color w:val="000000" w:themeColor="text1"/>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а) лично на бумажном носителе по местонахождению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E5249F">
        <w:rPr>
          <w:rFonts w:ascii="Times New Roman" w:eastAsia="Times New Roman" w:hAnsi="Times New Roman" w:cs="Times New Roman"/>
          <w:color w:val="000000" w:themeColor="text1"/>
          <w:sz w:val="24"/>
          <w:szCs w:val="24"/>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9" w:name="P190"/>
      <w:bookmarkEnd w:id="9"/>
      <w:r w:rsidRPr="00E5249F">
        <w:rPr>
          <w:rFonts w:ascii="Times New Roman" w:eastAsia="Times New Roman" w:hAnsi="Times New Roman" w:cs="Times New Roman"/>
          <w:color w:val="000000" w:themeColor="text1"/>
          <w:sz w:val="24"/>
          <w:szCs w:val="24"/>
          <w:lang w:eastAsia="ru-RU"/>
        </w:rPr>
        <w:lastRenderedPageBreak/>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4"/>
          <w:szCs w:val="24"/>
          <w:lang w:eastAsia="ru-RU"/>
        </w:rPr>
      </w:pPr>
      <w:r w:rsidRPr="00E5249F">
        <w:rPr>
          <w:rFonts w:ascii="Times New Roman" w:eastAsia="Times New Roman" w:hAnsi="Times New Roman" w:cs="Times New Roman"/>
          <w:b/>
          <w:color w:val="000000" w:themeColor="text1"/>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E5249F"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4"/>
          <w:szCs w:val="24"/>
          <w:lang w:eastAsia="ru-RU"/>
        </w:rPr>
      </w:pPr>
      <w:bookmarkStart w:id="10" w:name="_GoBack"/>
    </w:p>
    <w:p w:rsidR="00AA7170" w:rsidRPr="00E5249F"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2.13. Основания для приостановления предоставления муниципальной услуги отсутствуют.</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4"/>
          <w:szCs w:val="24"/>
          <w:lang w:eastAsia="ru-RU"/>
        </w:rPr>
      </w:pPr>
      <w:r w:rsidRPr="00E5249F">
        <w:rPr>
          <w:rFonts w:ascii="Times New Roman" w:eastAsia="Times New Roman" w:hAnsi="Times New Roman" w:cs="Times New Roman"/>
          <w:b/>
          <w:color w:val="000000" w:themeColor="text1"/>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2.14. Не предусмотрен.</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2.15. Муниципальная услуга предоставляется бесплатно.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2.16. Время ожидания в очереди не должно превышать:</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при подаче заявления и (или) документов, необходимых для предоставления муниципальной услуги - 15 минут;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при получении результата предоставления муниципальной услуги - 15 минут.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Срок регистрации заявления заявителя о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roofErr w:type="gramStart"/>
      <w:r w:rsidRPr="00E5249F">
        <w:rPr>
          <w:rFonts w:ascii="Times New Roman" w:eastAsia="Times New Roman" w:hAnsi="Times New Roman" w:cs="Times New Roman"/>
          <w:b/>
          <w:bCs/>
          <w:color w:val="000000" w:themeColor="text1"/>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lastRenderedPageBreak/>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Предоставление муниципальной услуги осуществляется в специально выделенных для этой цели помещениях.</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2.19. Помещения, в которых осуществляется предоставление муниципальной услуги, оборудуются: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информационными стендами, содержащими визуальную и текстовую информацию;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стульями и столами для возможности оформления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Количество мест ожидания определяется исходя из фактической нагрузки и возможностей для их размещения в здании.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2.21. Кабинеты приема заявителей должны иметь информационные таблички (вывески) с указанием:</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номера кабинета;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и МФЦ обеспечиваются личными нагрудными карточками (</w:t>
      </w:r>
      <w:proofErr w:type="spellStart"/>
      <w:r w:rsidRPr="00E5249F">
        <w:rPr>
          <w:rFonts w:ascii="Times New Roman" w:eastAsia="Times New Roman" w:hAnsi="Times New Roman" w:cs="Times New Roman"/>
          <w:bCs/>
          <w:color w:val="000000" w:themeColor="text1"/>
          <w:sz w:val="24"/>
          <w:szCs w:val="24"/>
          <w:lang w:eastAsia="ru-RU"/>
        </w:rPr>
        <w:t>бейджами</w:t>
      </w:r>
      <w:proofErr w:type="spellEnd"/>
      <w:r w:rsidRPr="00E5249F">
        <w:rPr>
          <w:rFonts w:ascii="Times New Roman" w:eastAsia="Times New Roman" w:hAnsi="Times New Roman" w:cs="Times New Roman"/>
          <w:bCs/>
          <w:color w:val="000000" w:themeColor="text1"/>
          <w:sz w:val="24"/>
          <w:szCs w:val="24"/>
          <w:lang w:eastAsia="ru-RU"/>
        </w:rPr>
        <w:t>) с указанием фамилии, имени, отчества (при его наличии) и должности.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E5249F">
        <w:rPr>
          <w:rFonts w:ascii="Times New Roman" w:eastAsia="Times New Roman" w:hAnsi="Times New Roman" w:cs="Times New Roman"/>
          <w:bCs/>
          <w:color w:val="000000" w:themeColor="text1"/>
          <w:sz w:val="24"/>
          <w:szCs w:val="24"/>
          <w:lang w:eastAsia="ru-RU"/>
        </w:rPr>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E5249F">
        <w:rPr>
          <w:rFonts w:ascii="Times New Roman" w:eastAsia="Times New Roman" w:hAnsi="Times New Roman" w:cs="Times New Roman"/>
          <w:bCs/>
          <w:color w:val="000000" w:themeColor="text1"/>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5249F">
        <w:rPr>
          <w:rFonts w:ascii="Times New Roman" w:eastAsia="Times New Roman" w:hAnsi="Times New Roman" w:cs="Times New Roman"/>
          <w:bCs/>
          <w:color w:val="000000" w:themeColor="text1"/>
          <w:sz w:val="24"/>
          <w:szCs w:val="24"/>
          <w:lang w:eastAsia="ru-RU"/>
        </w:rPr>
        <w:t>сурдопереводчика</w:t>
      </w:r>
      <w:proofErr w:type="spellEnd"/>
      <w:r w:rsidRPr="00E5249F">
        <w:rPr>
          <w:rFonts w:ascii="Times New Roman" w:eastAsia="Times New Roman" w:hAnsi="Times New Roman" w:cs="Times New Roman"/>
          <w:bCs/>
          <w:color w:val="000000" w:themeColor="text1"/>
          <w:sz w:val="24"/>
          <w:szCs w:val="24"/>
          <w:lang w:eastAsia="ru-RU"/>
        </w:rPr>
        <w:t xml:space="preserve"> и </w:t>
      </w:r>
      <w:proofErr w:type="spellStart"/>
      <w:r w:rsidRPr="00E5249F">
        <w:rPr>
          <w:rFonts w:ascii="Times New Roman" w:eastAsia="Times New Roman" w:hAnsi="Times New Roman" w:cs="Times New Roman"/>
          <w:bCs/>
          <w:color w:val="000000" w:themeColor="text1"/>
          <w:sz w:val="24"/>
          <w:szCs w:val="24"/>
          <w:lang w:eastAsia="ru-RU"/>
        </w:rPr>
        <w:t>тифлосурдопереводчика</w:t>
      </w:r>
      <w:proofErr w:type="spellEnd"/>
      <w:r w:rsidRPr="00E5249F">
        <w:rPr>
          <w:rFonts w:ascii="Times New Roman" w:eastAsia="Times New Roman" w:hAnsi="Times New Roman" w:cs="Times New Roman"/>
          <w:bCs/>
          <w:color w:val="000000" w:themeColor="text1"/>
          <w:sz w:val="24"/>
          <w:szCs w:val="24"/>
          <w:lang w:eastAsia="ru-RU"/>
        </w:rPr>
        <w:t>.</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Показатели доступности и качества муниципальных услуг</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2.25. Показателями доступности предоставления муниципальной услуги являются: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транспортная доступность к месту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обеспечение беспрепятственного доступа лиц к помещениям, в которых предоставляется муниципальная услуга;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информационных стендах;</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в средствах массовой информации.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возможность подачи заявления посредством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2.26. Показателями качества предоставления муниципальной услуги являются: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соблюдение сроков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lastRenderedPageBreak/>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 обращении заявителя в МФЦ взаимодействие с Администрацией осуществляется без участия заявителя.</w:t>
      </w:r>
    </w:p>
    <w:p w:rsidR="00AA7170" w:rsidRPr="00E5249F"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2.28. Заявление в форме электронного документа направляется</w:t>
      </w:r>
      <w:r w:rsidRPr="00E5249F">
        <w:rPr>
          <w:rFonts w:ascii="Times New Roman" w:eastAsia="Times New Roman" w:hAnsi="Times New Roman" w:cs="Times New Roman"/>
          <w:position w:val="-2"/>
          <w:sz w:val="24"/>
          <w:szCs w:val="24"/>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1) получение информации о порядке и сроках предоставления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2) </w:t>
      </w:r>
      <w:r w:rsidRPr="00E5249F">
        <w:rPr>
          <w:rFonts w:ascii="Times New Roman" w:eastAsia="Times New Roman" w:hAnsi="Times New Roman"/>
          <w:bCs/>
          <w:position w:val="-2"/>
          <w:sz w:val="24"/>
          <w:szCs w:val="24"/>
          <w:lang w:eastAsia="ru-RU"/>
        </w:rPr>
        <w:t>формирование запроса о предоставлении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3) п</w:t>
      </w:r>
      <w:r w:rsidRPr="00E5249F">
        <w:rPr>
          <w:rFonts w:ascii="Times New Roman" w:eastAsia="Times New Roman" w:hAnsi="Times New Roman"/>
          <w:bCs/>
          <w:position w:val="-2"/>
          <w:sz w:val="24"/>
          <w:szCs w:val="24"/>
          <w:lang w:eastAsia="ru-RU"/>
        </w:rPr>
        <w:t>рием и регистрация Администрацией заявления и иных документов, необходимых для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4) п</w:t>
      </w:r>
      <w:r w:rsidRPr="00E5249F">
        <w:rPr>
          <w:rFonts w:ascii="Times New Roman" w:eastAsia="Times New Roman" w:hAnsi="Times New Roman"/>
          <w:bCs/>
          <w:position w:val="-2"/>
          <w:sz w:val="24"/>
          <w:szCs w:val="24"/>
          <w:lang w:eastAsia="ru-RU"/>
        </w:rPr>
        <w:t>олучение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4"/>
          <w:szCs w:val="24"/>
          <w:lang w:eastAsia="ru-RU"/>
        </w:rPr>
      </w:pPr>
      <w:r w:rsidRPr="00E5249F">
        <w:rPr>
          <w:rFonts w:ascii="Times New Roman" w:eastAsia="Times New Roman" w:hAnsi="Times New Roman"/>
          <w:bCs/>
          <w:position w:val="-2"/>
          <w:sz w:val="24"/>
          <w:szCs w:val="24"/>
          <w:lang w:eastAsia="ru-RU"/>
        </w:rPr>
        <w:t>5) получение сведений о ходе выполнения заявления о предоставлении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bCs/>
          <w:position w:val="-2"/>
          <w:sz w:val="24"/>
          <w:szCs w:val="24"/>
        </w:rPr>
      </w:pPr>
      <w:r w:rsidRPr="00E5249F">
        <w:rPr>
          <w:rFonts w:ascii="Times New Roman" w:hAnsi="Times New Roman"/>
          <w:bCs/>
          <w:position w:val="-2"/>
          <w:sz w:val="24"/>
          <w:szCs w:val="24"/>
        </w:rPr>
        <w:t>6) осуществление оценки качества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а) получение информации о порядке и сроках предоставления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б) подача заявления и документов, необходимые для предоставления муниципальной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в) получение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rPr>
      </w:pPr>
      <w:r w:rsidRPr="00E5249F">
        <w:rPr>
          <w:rFonts w:ascii="Times New Roman" w:hAnsi="Times New Roman"/>
          <w:position w:val="-2"/>
          <w:sz w:val="24"/>
          <w:szCs w:val="24"/>
        </w:rPr>
        <w:t>2.31. В заявлении указываются сведения о способах представления результатов муниципальной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1) в виде электронного документа, предоставленного посредством Единого портала, Регионального портала;</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rPr>
      </w:pPr>
      <w:r w:rsidRPr="00E5249F">
        <w:rPr>
          <w:rFonts w:ascii="Times New Roman" w:hAnsi="Times New Roman"/>
          <w:position w:val="-2"/>
          <w:sz w:val="24"/>
          <w:szCs w:val="24"/>
        </w:rPr>
        <w:t>5) в виде бумажного документа, который направляется Администрацией заявителю посредством почтового отправления;</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E5249F" w:rsidRDefault="00AA7170" w:rsidP="00AA7170">
      <w:pPr>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lastRenderedPageBreak/>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E5249F">
        <w:rPr>
          <w:rFonts w:ascii="Times New Roman" w:hAnsi="Times New Roman"/>
          <w:position w:val="-2"/>
          <w:sz w:val="24"/>
          <w:szCs w:val="24"/>
          <w:lang w:eastAsia="ru-RU"/>
        </w:rPr>
        <w:t>также</w:t>
      </w:r>
      <w:proofErr w:type="gramEnd"/>
      <w:r w:rsidRPr="00E5249F">
        <w:rPr>
          <w:rFonts w:ascii="Times New Roman" w:hAnsi="Times New Roman"/>
          <w:position w:val="-2"/>
          <w:sz w:val="24"/>
          <w:szCs w:val="24"/>
          <w:lang w:eastAsia="ru-RU"/>
        </w:rPr>
        <w:t xml:space="preserve"> если заявление подписано квалифицированной электронной подписью.</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E5249F">
        <w:rPr>
          <w:rFonts w:ascii="Times New Roman" w:hAnsi="Times New Roman"/>
          <w:position w:val="-2"/>
          <w:sz w:val="24"/>
          <w:szCs w:val="24"/>
          <w:lang w:eastAsia="ru-RU"/>
        </w:rPr>
        <w:br/>
      </w:r>
      <w:proofErr w:type="spellStart"/>
      <w:r w:rsidRPr="00E5249F">
        <w:rPr>
          <w:rFonts w:ascii="Times New Roman" w:hAnsi="Times New Roman"/>
          <w:position w:val="-2"/>
          <w:sz w:val="24"/>
          <w:szCs w:val="24"/>
          <w:lang w:eastAsia="ru-RU"/>
        </w:rPr>
        <w:t>pdf</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tif</w:t>
      </w:r>
      <w:proofErr w:type="spellEnd"/>
      <w:r w:rsidRPr="00E5249F">
        <w:rPr>
          <w:rFonts w:ascii="Times New Roman" w:hAnsi="Times New Roman"/>
          <w:position w:val="-2"/>
          <w:sz w:val="24"/>
          <w:szCs w:val="24"/>
          <w:lang w:eastAsia="ru-RU"/>
        </w:rPr>
        <w:t>.</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E5249F">
        <w:rPr>
          <w:rFonts w:ascii="Times New Roman" w:hAnsi="Times New Roman"/>
          <w:position w:val="-2"/>
          <w:sz w:val="24"/>
          <w:szCs w:val="24"/>
          <w:lang w:eastAsia="ru-RU"/>
        </w:rPr>
        <w:t>pdf</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tif</w:t>
      </w:r>
      <w:proofErr w:type="spellEnd"/>
      <w:r w:rsidRPr="00E5249F">
        <w:rPr>
          <w:rFonts w:ascii="Times New Roman" w:hAnsi="Times New Roman"/>
          <w:position w:val="-2"/>
          <w:sz w:val="24"/>
          <w:szCs w:val="24"/>
          <w:lang w:eastAsia="ru-RU"/>
        </w:rPr>
        <w:t xml:space="preserve"> должно позволять в полном объеме прочитать текст документа и распознать реквизиты документа.</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2.35. При формировании заявления обеспечивается: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proofErr w:type="gramStart"/>
      <w:r w:rsidRPr="00E5249F">
        <w:rPr>
          <w:rFonts w:ascii="Times New Roman" w:hAnsi="Times New Roman"/>
          <w:position w:val="-2"/>
          <w:sz w:val="24"/>
          <w:szCs w:val="24"/>
          <w:lang w:eastAsia="ru-RU"/>
        </w:rPr>
        <w:t xml:space="preserve">а) возможность копирования и сохранения запроса и иных документов, указанных в </w:t>
      </w:r>
      <w:hyperlink r:id="rId10" w:history="1">
        <w:r w:rsidRPr="00E5249F">
          <w:rPr>
            <w:rFonts w:ascii="Times New Roman" w:hAnsi="Times New Roman"/>
            <w:color w:val="0000FF"/>
            <w:position w:val="-2"/>
            <w:sz w:val="24"/>
            <w:szCs w:val="24"/>
            <w:u w:val="single"/>
            <w:lang w:eastAsia="ru-RU"/>
          </w:rPr>
          <w:t>пункте 2.6</w:t>
        </w:r>
      </w:hyperlink>
      <w:r w:rsidRPr="00E5249F">
        <w:rPr>
          <w:rFonts w:ascii="Times New Roman" w:hAnsi="Times New Roman"/>
          <w:position w:val="-2"/>
          <w:sz w:val="24"/>
          <w:szCs w:val="24"/>
          <w:lang w:eastAsia="ru-RU"/>
        </w:rPr>
        <w:t xml:space="preserve">. </w:t>
      </w:r>
      <w:r w:rsidRPr="00E5249F">
        <w:rPr>
          <w:rFonts w:ascii="Times New Roman" w:hAnsi="Times New Roman"/>
          <w:position w:val="-2"/>
          <w:sz w:val="24"/>
          <w:szCs w:val="24"/>
        </w:rPr>
        <w:t>Административного регламента</w:t>
      </w:r>
      <w:r w:rsidRPr="00E5249F">
        <w:rPr>
          <w:rFonts w:ascii="Times New Roman" w:hAnsi="Times New Roman"/>
          <w:position w:val="-2"/>
          <w:sz w:val="24"/>
          <w:szCs w:val="24"/>
          <w:lang w:eastAsia="ru-RU"/>
        </w:rPr>
        <w:t>, необходимых для предоставления муниципальной услуги;</w:t>
      </w:r>
      <w:proofErr w:type="gramEnd"/>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б) возможность печати на бумажном носителе копии электронной формы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proofErr w:type="gramStart"/>
      <w:r w:rsidRPr="00E5249F">
        <w:rPr>
          <w:rFonts w:ascii="Times New Roman" w:hAnsi="Times New Roman"/>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proofErr w:type="spellStart"/>
      <w:r w:rsidRPr="00E5249F">
        <w:rPr>
          <w:rFonts w:ascii="Times New Roman" w:hAnsi="Times New Roman"/>
          <w:position w:val="-2"/>
          <w:sz w:val="24"/>
          <w:szCs w:val="24"/>
          <w:lang w:eastAsia="ru-RU"/>
        </w:rPr>
        <w:t>д</w:t>
      </w:r>
      <w:proofErr w:type="spellEnd"/>
      <w:r w:rsidRPr="00E5249F">
        <w:rPr>
          <w:rFonts w:ascii="Times New Roman" w:hAnsi="Times New Roman"/>
          <w:position w:val="-2"/>
          <w:sz w:val="24"/>
          <w:szCs w:val="24"/>
          <w:lang w:eastAsia="ru-RU"/>
        </w:rPr>
        <w:t xml:space="preserve">) возможность вернуться на любой из этапов заполнения электронной формы заявления без </w:t>
      </w:r>
      <w:proofErr w:type="gramStart"/>
      <w:r w:rsidRPr="00E5249F">
        <w:rPr>
          <w:rFonts w:ascii="Times New Roman" w:hAnsi="Times New Roman"/>
          <w:position w:val="-2"/>
          <w:sz w:val="24"/>
          <w:szCs w:val="24"/>
          <w:lang w:eastAsia="ru-RU"/>
        </w:rPr>
        <w:t>потери</w:t>
      </w:r>
      <w:proofErr w:type="gramEnd"/>
      <w:r w:rsidRPr="00E5249F">
        <w:rPr>
          <w:rFonts w:ascii="Times New Roman" w:hAnsi="Times New Roman"/>
          <w:position w:val="-2"/>
          <w:sz w:val="24"/>
          <w:szCs w:val="24"/>
          <w:lang w:eastAsia="ru-RU"/>
        </w:rPr>
        <w:t xml:space="preserve"> ранее введенной информации;</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E5249F"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2.37. Заявление представляется в Администрацию в виде файлов в формате </w:t>
      </w:r>
      <w:proofErr w:type="spellStart"/>
      <w:r w:rsidRPr="00E5249F">
        <w:rPr>
          <w:rFonts w:ascii="Times New Roman" w:hAnsi="Times New Roman"/>
          <w:position w:val="-2"/>
          <w:sz w:val="24"/>
          <w:szCs w:val="24"/>
          <w:lang w:eastAsia="ru-RU"/>
        </w:rPr>
        <w:t>doc</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docx</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txt</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xls</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xlsx</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rtf</w:t>
      </w:r>
      <w:proofErr w:type="spellEnd"/>
      <w:r w:rsidRPr="00E5249F">
        <w:rPr>
          <w:rFonts w:ascii="Times New Roman" w:hAnsi="Times New Roman"/>
          <w:position w:val="-2"/>
          <w:sz w:val="24"/>
          <w:szCs w:val="24"/>
          <w:lang w:eastAsia="ru-RU"/>
        </w:rPr>
        <w:t>, если указанное ходатайство представляется в форме электронного документа.</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E5249F" w:rsidRDefault="00AA7170" w:rsidP="00AA7170">
      <w:pPr>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E5249F">
        <w:rPr>
          <w:rFonts w:ascii="Times New Roman" w:hAnsi="Times New Roman"/>
          <w:position w:val="-2"/>
          <w:sz w:val="24"/>
          <w:szCs w:val="24"/>
        </w:rPr>
        <w:t>с</w:t>
      </w:r>
      <w:proofErr w:type="gramEnd"/>
      <w:r w:rsidRPr="00E5249F">
        <w:rPr>
          <w:rFonts w:ascii="Times New Roman" w:hAnsi="Times New Roman"/>
          <w:position w:val="-2"/>
          <w:sz w:val="24"/>
          <w:szCs w:val="24"/>
        </w:rPr>
        <w:t xml:space="preserve"> ссылкой на просмотр статистики по данной услуге.</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highlight w:val="yellow"/>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highlight w:val="red"/>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 Предоставление муниципальной услуги включает в себя следующие административные процедуры:</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3.1.3. подготовка Администрацией результата предоставления муниципальной услуги;</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3.1.4. выдача заявителю результата предоставления муниципальной услуги;</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highlight w:val="red"/>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E5249F">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E5249F">
        <w:rPr>
          <w:rFonts w:ascii="Times New Roman" w:eastAsia="Times New Roman" w:hAnsi="Times New Roman" w:cs="Times New Roman"/>
          <w:sz w:val="24"/>
          <w:szCs w:val="24"/>
          <w:lang w:eastAsia="ru-RU"/>
        </w:rPr>
        <w:t xml:space="preserve">3.2. Основанием для начала административной процедуры является обращение заявителя </w:t>
      </w:r>
      <w:r w:rsidRPr="00E5249F">
        <w:rPr>
          <w:rFonts w:ascii="Times New Roman" w:eastAsia="Times New Roman" w:hAnsi="Times New Roman" w:cs="Times New Roman"/>
          <w:sz w:val="24"/>
          <w:szCs w:val="24"/>
          <w:lang w:eastAsia="ru-RU"/>
        </w:rPr>
        <w:lastRenderedPageBreak/>
        <w:t xml:space="preserve">(представителя заявителя) с заявлением и документами, необходимыми для предоставления муниципальной услуги.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Заявление подписывается заявителем (представителем заявителя).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3.5. Поступившие в Администрацию заявление и приложенные к нему документы регистрируются </w:t>
      </w:r>
      <w:r w:rsidRPr="00E5249F">
        <w:rPr>
          <w:rFonts w:ascii="Times New Roman" w:eastAsia="Calibri" w:hAnsi="Times New Roman" w:cs="Times New Roman"/>
          <w:sz w:val="24"/>
          <w:szCs w:val="24"/>
        </w:rPr>
        <w:t xml:space="preserve">специалистом Администрации, ответственным за прием и регистрацию документов по предоставлению муниципальной услуги </w:t>
      </w:r>
      <w:r w:rsidRPr="00E5249F">
        <w:rPr>
          <w:rFonts w:ascii="Times New Roman" w:eastAsia="Times New Roman" w:hAnsi="Times New Roman" w:cs="Times New Roman"/>
          <w:sz w:val="24"/>
          <w:szCs w:val="24"/>
          <w:lang w:eastAsia="ru-RU"/>
        </w:rPr>
        <w:t xml:space="preserve">в </w:t>
      </w:r>
      <w:proofErr w:type="spellStart"/>
      <w:r w:rsidRPr="00E5249F">
        <w:rPr>
          <w:rFonts w:ascii="Times New Roman" w:hAnsi="Times New Roman" w:cs="Times New Roman"/>
          <w:sz w:val="24"/>
          <w:szCs w:val="24"/>
        </w:rPr>
        <w:t>Журнале</w:t>
      </w:r>
      <w:r w:rsidRPr="00E5249F">
        <w:rPr>
          <w:rFonts w:ascii="Times New Roman" w:eastAsia="Times New Roman" w:hAnsi="Times New Roman" w:cs="Times New Roman"/>
          <w:sz w:val="24"/>
          <w:szCs w:val="24"/>
          <w:lang w:eastAsia="ru-RU"/>
        </w:rPr>
        <w:t>регистрации</w:t>
      </w:r>
      <w:proofErr w:type="spellEnd"/>
      <w:r w:rsidRPr="00E5249F">
        <w:rPr>
          <w:rFonts w:ascii="Times New Roman" w:eastAsia="Times New Roman" w:hAnsi="Times New Roman" w:cs="Times New Roman"/>
          <w:sz w:val="24"/>
          <w:szCs w:val="24"/>
          <w:lang w:eastAsia="ru-RU"/>
        </w:rPr>
        <w:t xml:space="preserve"> заявлений граждан, в срок предусмотренный пунктом 2.17.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E5249F">
          <w:rPr>
            <w:rFonts w:ascii="Times New Roman" w:eastAsia="Times New Roman" w:hAnsi="Times New Roman" w:cs="Times New Roman"/>
            <w:sz w:val="24"/>
            <w:szCs w:val="24"/>
            <w:lang w:eastAsia="ru-RU"/>
          </w:rPr>
          <w:t>расписка</w:t>
        </w:r>
      </w:hyperlink>
      <w:r w:rsidRPr="00E5249F">
        <w:rPr>
          <w:rFonts w:ascii="Times New Roman" w:eastAsia="Times New Roman" w:hAnsi="Times New Roman" w:cs="Times New Roman"/>
          <w:sz w:val="24"/>
          <w:szCs w:val="24"/>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proofErr w:type="gramStart"/>
      <w:r w:rsidRPr="00E5249F">
        <w:rPr>
          <w:rFonts w:ascii="Times New Roman" w:eastAsia="Times New Roman" w:hAnsi="Times New Roman" w:cs="Times New Roman"/>
          <w:sz w:val="24"/>
          <w:szCs w:val="24"/>
          <w:lang w:eastAsia="ru-RU"/>
        </w:rPr>
        <w:t>почте</w:t>
      </w:r>
      <w:proofErr w:type="gramEnd"/>
      <w:r w:rsidRPr="00E5249F">
        <w:rPr>
          <w:rFonts w:ascii="Times New Roman" w:eastAsia="Times New Roman" w:hAnsi="Times New Roman" w:cs="Times New Roman"/>
          <w:sz w:val="24"/>
          <w:szCs w:val="24"/>
          <w:lang w:eastAsia="ru-RU"/>
        </w:rPr>
        <w:t xml:space="preserve"> либо в форме электронных документов, расписка в получении документов направляется заявителю по почте.</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3.12. Результатом административной процедуры является: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E5249F">
        <w:rPr>
          <w:rFonts w:ascii="Times New Roman" w:eastAsia="Times New Roman" w:hAnsi="Times New Roman" w:cs="Times New Roman"/>
          <w:b/>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3.16. Секретарь Комиссии при получении заявления и приложенных к нему документов осуществляет следующие действия: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Уведомление должно содержать мотивированное обоснование принятие такого решения.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Проект информационного письма с приглашением к работе в Комиссии составляется на бланке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w:t>
      </w:r>
      <w:r w:rsidRPr="00E5249F">
        <w:rPr>
          <w:rFonts w:ascii="Times New Roman" w:eastAsia="Times New Roman" w:hAnsi="Times New Roman" w:cs="Times New Roman"/>
          <w:sz w:val="24"/>
          <w:szCs w:val="24"/>
          <w:lang w:eastAsia="ru-RU"/>
        </w:rPr>
        <w:lastRenderedPageBreak/>
        <w:t>электронной подписью.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 о соответствии помещения требованиям, предъявляемым к жилому помещению, и его пригодности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2) о выявлении оснований для признания помещения </w:t>
      </w:r>
      <w:proofErr w:type="gramStart"/>
      <w:r w:rsidRPr="00E5249F">
        <w:rPr>
          <w:rFonts w:ascii="Times New Roman" w:eastAsia="Times New Roman" w:hAnsi="Times New Roman" w:cs="Times New Roman"/>
          <w:sz w:val="24"/>
          <w:szCs w:val="24"/>
          <w:lang w:eastAsia="ru-RU"/>
        </w:rPr>
        <w:t>непригодным</w:t>
      </w:r>
      <w:proofErr w:type="gramEnd"/>
      <w:r w:rsidRPr="00E5249F">
        <w:rPr>
          <w:rFonts w:ascii="Times New Roman" w:eastAsia="Times New Roman" w:hAnsi="Times New Roman" w:cs="Times New Roman"/>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w:t>
      </w:r>
      <w:proofErr w:type="spellStart"/>
      <w:r w:rsidRPr="00E5249F">
        <w:rPr>
          <w:rFonts w:ascii="Times New Roman" w:eastAsia="Times New Roman" w:hAnsi="Times New Roman" w:cs="Times New Roman"/>
          <w:sz w:val="24"/>
          <w:szCs w:val="24"/>
          <w:lang w:eastAsia="ru-RU"/>
        </w:rPr>
        <w:t>ивозвращение</w:t>
      </w:r>
      <w:proofErr w:type="spellEnd"/>
      <w:r w:rsidRPr="00E5249F">
        <w:rPr>
          <w:rFonts w:ascii="Times New Roman" w:eastAsia="Times New Roman" w:hAnsi="Times New Roman" w:cs="Times New Roman"/>
          <w:sz w:val="24"/>
          <w:szCs w:val="24"/>
          <w:lang w:eastAsia="ru-RU"/>
        </w:rPr>
        <w:t xml:space="preserve"> без рассмотрения заявления и приложенных к нему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3.22. Максимальный срок совершения административной процедуры не может превышать 30 календарных дней </w:t>
      </w:r>
      <w:proofErr w:type="gramStart"/>
      <w:r w:rsidRPr="00E5249F">
        <w:rPr>
          <w:rFonts w:ascii="Times New Roman" w:eastAsia="Times New Roman" w:hAnsi="Times New Roman" w:cs="Times New Roman"/>
          <w:sz w:val="24"/>
          <w:szCs w:val="24"/>
          <w:lang w:eastAsia="ru-RU"/>
        </w:rPr>
        <w:t>с даты регистрации</w:t>
      </w:r>
      <w:proofErr w:type="gramEnd"/>
      <w:r w:rsidRPr="00E5249F">
        <w:rPr>
          <w:rFonts w:ascii="Times New Roman" w:eastAsia="Times New Roman" w:hAnsi="Times New Roman" w:cs="Times New Roman"/>
          <w:sz w:val="24"/>
          <w:szCs w:val="24"/>
          <w:lang w:eastAsia="ru-RU"/>
        </w:rPr>
        <w:t xml:space="preserve"> заявления и приложенных к нему документов в Администрации.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w:t>
      </w:r>
      <w:proofErr w:type="spellStart"/>
      <w:r w:rsidRPr="00E5249F">
        <w:rPr>
          <w:rFonts w:ascii="Times New Roman" w:eastAsia="Times New Roman" w:hAnsi="Times New Roman" w:cs="Times New Roman"/>
          <w:sz w:val="24"/>
          <w:szCs w:val="24"/>
          <w:lang w:eastAsia="ru-RU"/>
        </w:rPr>
        <w:t>заявлениевместе</w:t>
      </w:r>
      <w:proofErr w:type="spellEnd"/>
      <w:r w:rsidRPr="00E5249F">
        <w:rPr>
          <w:rFonts w:ascii="Times New Roman" w:eastAsia="Times New Roman" w:hAnsi="Times New Roman" w:cs="Times New Roman"/>
          <w:sz w:val="24"/>
          <w:szCs w:val="24"/>
          <w:lang w:eastAsia="ru-RU"/>
        </w:rPr>
        <w:t xml:space="preserve"> со всеми документами, необходимыми для предоставления муниципальной услуги, в течение 20 календарных дней </w:t>
      </w:r>
      <w:proofErr w:type="gramStart"/>
      <w:r w:rsidRPr="00E5249F">
        <w:rPr>
          <w:rFonts w:ascii="Times New Roman" w:eastAsia="Times New Roman" w:hAnsi="Times New Roman" w:cs="Times New Roman"/>
          <w:sz w:val="24"/>
          <w:szCs w:val="24"/>
          <w:lang w:eastAsia="ru-RU"/>
        </w:rPr>
        <w:t>с даты регистрации</w:t>
      </w:r>
      <w:proofErr w:type="gramEnd"/>
      <w:r w:rsidRPr="00E5249F">
        <w:rPr>
          <w:rFonts w:ascii="Times New Roman" w:eastAsia="Times New Roman" w:hAnsi="Times New Roman" w:cs="Times New Roman"/>
          <w:sz w:val="24"/>
          <w:szCs w:val="24"/>
          <w:lang w:eastAsia="ru-RU"/>
        </w:rPr>
        <w:t xml:space="preserve"> заявления в Администрации.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E5249F">
        <w:rPr>
          <w:rFonts w:ascii="Times New Roman" w:eastAsia="Times New Roman" w:hAnsi="Times New Roman" w:cs="Times New Roman"/>
          <w:b/>
          <w:spacing w:val="2"/>
          <w:sz w:val="24"/>
          <w:szCs w:val="24"/>
          <w:lang w:eastAsia="ru-RU"/>
        </w:rPr>
        <w:t>Подготовка Администрацией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E5249F">
        <w:rPr>
          <w:rFonts w:ascii="Times New Roman" w:eastAsia="Times New Roman" w:hAnsi="Times New Roman" w:cs="Times New Roman"/>
          <w:sz w:val="24"/>
          <w:szCs w:val="24"/>
          <w:lang w:eastAsia="ru-RU"/>
        </w:rPr>
        <w:t>решение (правовой акт) о пригодности (непригодности) жилого помещения</w:t>
      </w:r>
      <w:bookmarkStart w:id="12" w:name="_Hlk34046420"/>
      <w:bookmarkEnd w:id="11"/>
      <w:r w:rsidRPr="00E5249F">
        <w:rPr>
          <w:rFonts w:ascii="Times New Roman" w:eastAsia="Times New Roman" w:hAnsi="Times New Roman" w:cs="Times New Roman"/>
          <w:sz w:val="24"/>
          <w:szCs w:val="24"/>
          <w:lang w:eastAsia="ru-RU"/>
        </w:rPr>
        <w:t>.</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3.29. Способ фиксации результата выполнения административной процедуры является регистрация </w:t>
      </w:r>
      <w:bookmarkEnd w:id="12"/>
      <w:r w:rsidRPr="00E5249F">
        <w:rPr>
          <w:rFonts w:ascii="Times New Roman" w:eastAsia="Times New Roman" w:hAnsi="Times New Roman" w:cs="Times New Roman"/>
          <w:sz w:val="24"/>
          <w:szCs w:val="24"/>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E5249F">
        <w:rPr>
          <w:rFonts w:ascii="Times New Roman" w:eastAsia="Times New Roman" w:hAnsi="Times New Roman" w:cs="Times New Roman"/>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E5249F"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4"/>
          <w:szCs w:val="24"/>
          <w:lang w:eastAsia="ru-RU"/>
        </w:rPr>
      </w:pPr>
      <w:bookmarkStart w:id="13" w:name="_Hlk34208233"/>
      <w:bookmarkStart w:id="14" w:name="_Hlk34208195"/>
      <w:r w:rsidRPr="00E5249F">
        <w:rPr>
          <w:rFonts w:ascii="Times New Roman" w:eastAsia="Times New Roman" w:hAnsi="Times New Roman" w:cs="Times New Roman"/>
          <w:b/>
          <w:spacing w:val="2"/>
          <w:sz w:val="24"/>
          <w:szCs w:val="24"/>
          <w:lang w:eastAsia="ru-RU"/>
        </w:rPr>
        <w:t>Выдача заявителю результата предоставления муниципальной услуги</w:t>
      </w:r>
      <w:bookmarkEnd w:id="13"/>
    </w:p>
    <w:p w:rsidR="00AA7170" w:rsidRPr="00E5249F"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eastAsia="ru-RU"/>
        </w:rPr>
      </w:pPr>
    </w:p>
    <w:bookmarkEnd w:id="14"/>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 xml:space="preserve">3.32. </w:t>
      </w:r>
      <w:proofErr w:type="gramStart"/>
      <w:r w:rsidRPr="00E5249F">
        <w:rPr>
          <w:rFonts w:ascii="Times New Roman" w:eastAsia="Times New Roman" w:hAnsi="Times New Roman" w:cs="Times New Roman"/>
          <w:spacing w:val="2"/>
          <w:sz w:val="24"/>
          <w:szCs w:val="24"/>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E5249F">
        <w:rPr>
          <w:rFonts w:ascii="Times New Roman" w:eastAsia="Times New Roman" w:hAnsi="Times New Roman" w:cs="Times New Roman"/>
          <w:spacing w:val="2"/>
          <w:sz w:val="24"/>
          <w:szCs w:val="24"/>
          <w:lang w:eastAsia="ru-RU"/>
        </w:rPr>
        <w:t xml:space="preserve"> (муниципального жилищного контроля) по месту нахождения многоквартирного дома.</w:t>
      </w:r>
    </w:p>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3.33. В случае</w:t>
      </w:r>
      <w:proofErr w:type="gramStart"/>
      <w:r w:rsidRPr="00E5249F">
        <w:rPr>
          <w:rFonts w:ascii="Times New Roman" w:eastAsia="Times New Roman" w:hAnsi="Times New Roman" w:cs="Times New Roman"/>
          <w:spacing w:val="2"/>
          <w:sz w:val="24"/>
          <w:szCs w:val="24"/>
          <w:lang w:eastAsia="ru-RU"/>
        </w:rPr>
        <w:t>,</w:t>
      </w:r>
      <w:proofErr w:type="gramEnd"/>
      <w:r w:rsidRPr="00E5249F">
        <w:rPr>
          <w:rFonts w:ascii="Times New Roman" w:eastAsia="Times New Roman" w:hAnsi="Times New Roman" w:cs="Times New Roman"/>
          <w:spacing w:val="2"/>
          <w:sz w:val="24"/>
          <w:szCs w:val="24"/>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E5249F"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Особенности предоставления муниципальной услуги в МФЦ</w:t>
      </w:r>
    </w:p>
    <w:p w:rsidR="00AA7170" w:rsidRPr="00E5249F"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Специалист МФЦ принимает от заявителя указанные документы, регистрирует их.</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w:t>
      </w:r>
      <w:r w:rsidRPr="00E5249F">
        <w:rPr>
          <w:rFonts w:ascii="Times New Roman" w:eastAsia="Times New Roman" w:hAnsi="Times New Roman" w:cs="Times New Roman"/>
          <w:color w:val="000000" w:themeColor="text1"/>
          <w:sz w:val="24"/>
          <w:szCs w:val="24"/>
          <w:lang w:eastAsia="ru-RU"/>
        </w:rPr>
        <w:lastRenderedPageBreak/>
        <w:t>соответствии с требованиями, установленными законодательством Российской Федерации и комплектность документов.</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3.39. Срок выполнения данного административного действия не более 30 минут.</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E5249F">
        <w:rPr>
          <w:rFonts w:ascii="Times New Roman" w:hAnsi="Times New Roman" w:cs="Times New Roman"/>
          <w:color w:val="000000" w:themeColor="text1"/>
          <w:sz w:val="24"/>
          <w:szCs w:val="24"/>
        </w:rPr>
        <w:t>не позднее чем через 3 (три) рабочих дня со дня принятия такого решения, если иной способ получения не указан заявителем.</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3.44. В случае неявки заявителя в МФЦ в течение 30 (тридцати) календарных дней со дня </w:t>
      </w:r>
      <w:proofErr w:type="gramStart"/>
      <w:r w:rsidRPr="00E5249F">
        <w:rPr>
          <w:rFonts w:ascii="Times New Roman" w:eastAsia="Times New Roman" w:hAnsi="Times New Roman" w:cs="Times New Roman"/>
          <w:color w:val="000000" w:themeColor="text1"/>
          <w:sz w:val="24"/>
          <w:szCs w:val="24"/>
          <w:lang w:eastAsia="ru-RU"/>
        </w:rPr>
        <w:t>окончания срока получения результата предоставления муниципальной</w:t>
      </w:r>
      <w:proofErr w:type="gramEnd"/>
      <w:r w:rsidRPr="00E5249F">
        <w:rPr>
          <w:rFonts w:ascii="Times New Roman" w:eastAsia="Times New Roman" w:hAnsi="Times New Roman" w:cs="Times New Roman"/>
          <w:color w:val="000000" w:themeColor="text1"/>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E5249F"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highlight w:val="yellow"/>
          <w:lang w:eastAsia="ru-RU"/>
        </w:rPr>
      </w:pPr>
    </w:p>
    <w:p w:rsidR="00AA7170" w:rsidRPr="00E5249F" w:rsidRDefault="00AA7170" w:rsidP="00AA7170">
      <w:pPr>
        <w:spacing w:after="0" w:line="240" w:lineRule="auto"/>
        <w:ind w:firstLine="709"/>
        <w:jc w:val="center"/>
        <w:rPr>
          <w:rFonts w:ascii="Times New Roman" w:eastAsia="Calibri" w:hAnsi="Times New Roman" w:cs="Times New Roman"/>
          <w:b/>
          <w:color w:val="000000" w:themeColor="text1"/>
          <w:sz w:val="24"/>
          <w:szCs w:val="24"/>
        </w:rPr>
      </w:pPr>
      <w:bookmarkStart w:id="15" w:name="_Hlk34208270"/>
      <w:r w:rsidRPr="00E5249F">
        <w:rPr>
          <w:rFonts w:ascii="Times New Roman" w:eastAsia="Calibri"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E5249F" w:rsidRDefault="00AA7170" w:rsidP="00AA7170">
      <w:pPr>
        <w:spacing w:after="0" w:line="240" w:lineRule="auto"/>
        <w:ind w:firstLine="709"/>
        <w:jc w:val="center"/>
        <w:rPr>
          <w:rFonts w:ascii="Times New Roman" w:eastAsia="Calibri" w:hAnsi="Times New Roman" w:cs="Times New Roman"/>
          <w:b/>
          <w:color w:val="000000" w:themeColor="text1"/>
          <w:sz w:val="24"/>
          <w:szCs w:val="24"/>
        </w:rPr>
      </w:pP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3.45.</w:t>
      </w:r>
      <w:r w:rsidRPr="00E5249F">
        <w:rPr>
          <w:rFonts w:ascii="Times New Roman" w:eastAsia="Calibri" w:hAnsi="Times New Roman" w:cs="Times New Roman"/>
          <w:color w:val="000000" w:themeColor="text1"/>
          <w:sz w:val="24"/>
          <w:szCs w:val="24"/>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3.46.</w:t>
      </w:r>
      <w:r w:rsidRPr="00E5249F">
        <w:rPr>
          <w:rFonts w:ascii="Times New Roman" w:eastAsia="Calibri" w:hAnsi="Times New Roman" w:cs="Times New Roman"/>
          <w:color w:val="000000" w:themeColor="text1"/>
          <w:sz w:val="24"/>
          <w:szCs w:val="24"/>
        </w:rPr>
        <w:tab/>
        <w:t xml:space="preserve"> При обращении об исправлении технической ошибки заявитель представляет:</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w:t>
      </w:r>
      <w:r w:rsidRPr="00E5249F">
        <w:rPr>
          <w:rFonts w:ascii="Times New Roman" w:eastAsia="Calibri" w:hAnsi="Times New Roman" w:cs="Times New Roman"/>
          <w:color w:val="000000" w:themeColor="text1"/>
          <w:sz w:val="24"/>
          <w:szCs w:val="24"/>
        </w:rPr>
        <w:tab/>
        <w:t xml:space="preserve"> заявление об исправлении технической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w:t>
      </w:r>
      <w:r w:rsidRPr="00E5249F">
        <w:rPr>
          <w:rFonts w:ascii="Times New Roman" w:eastAsia="Calibri" w:hAnsi="Times New Roman" w:cs="Times New Roman"/>
          <w:color w:val="000000" w:themeColor="text1"/>
          <w:sz w:val="24"/>
          <w:szCs w:val="24"/>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lastRenderedPageBreak/>
        <w:t>3.47.</w:t>
      </w:r>
      <w:r w:rsidRPr="00E5249F">
        <w:rPr>
          <w:rFonts w:ascii="Times New Roman" w:eastAsia="Calibri" w:hAnsi="Times New Roman" w:cs="Times New Roman"/>
          <w:color w:val="000000" w:themeColor="text1"/>
          <w:sz w:val="24"/>
          <w:szCs w:val="24"/>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3.48.</w:t>
      </w:r>
      <w:r w:rsidRPr="00E5249F">
        <w:rPr>
          <w:rFonts w:ascii="Times New Roman" w:eastAsia="Calibri" w:hAnsi="Times New Roman" w:cs="Times New Roman"/>
          <w:color w:val="000000" w:themeColor="text1"/>
          <w:sz w:val="24"/>
          <w:szCs w:val="24"/>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3.49.</w:t>
      </w:r>
      <w:r w:rsidRPr="00E5249F">
        <w:rPr>
          <w:rFonts w:ascii="Times New Roman" w:eastAsia="Calibri" w:hAnsi="Times New Roman" w:cs="Times New Roman"/>
          <w:color w:val="000000" w:themeColor="text1"/>
          <w:sz w:val="24"/>
          <w:szCs w:val="24"/>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3.50.</w:t>
      </w:r>
      <w:r w:rsidRPr="00E5249F">
        <w:rPr>
          <w:rFonts w:ascii="Times New Roman" w:eastAsia="Calibri" w:hAnsi="Times New Roman" w:cs="Times New Roman"/>
          <w:color w:val="000000" w:themeColor="text1"/>
          <w:sz w:val="24"/>
          <w:szCs w:val="24"/>
        </w:rPr>
        <w:tab/>
        <w:t xml:space="preserve"> </w:t>
      </w:r>
      <w:proofErr w:type="gramStart"/>
      <w:r w:rsidRPr="00E5249F">
        <w:rPr>
          <w:rFonts w:ascii="Times New Roman" w:eastAsia="Calibri" w:hAnsi="Times New Roman" w:cs="Times New Roman"/>
          <w:color w:val="000000" w:themeColor="text1"/>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3.51.</w:t>
      </w:r>
      <w:r w:rsidRPr="00E5249F">
        <w:rPr>
          <w:rFonts w:ascii="Times New Roman" w:eastAsia="Calibri" w:hAnsi="Times New Roman" w:cs="Times New Roman"/>
          <w:color w:val="000000" w:themeColor="text1"/>
          <w:sz w:val="24"/>
          <w:szCs w:val="24"/>
        </w:rPr>
        <w:tab/>
      </w:r>
      <w:proofErr w:type="gramStart"/>
      <w:r w:rsidRPr="00E5249F">
        <w:rPr>
          <w:rFonts w:ascii="Times New Roman" w:eastAsia="Calibri" w:hAnsi="Times New Roman" w:cs="Times New Roman"/>
          <w:color w:val="000000" w:themeColor="text1"/>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 xml:space="preserve">3.52. </w:t>
      </w:r>
      <w:proofErr w:type="gramStart"/>
      <w:r w:rsidRPr="00E5249F">
        <w:rPr>
          <w:rFonts w:ascii="Times New Roman" w:eastAsia="Calibri" w:hAnsi="Times New Roman" w:cs="Times New Roman"/>
          <w:color w:val="000000" w:themeColor="text1"/>
          <w:sz w:val="24"/>
          <w:szCs w:val="24"/>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3.53.</w:t>
      </w:r>
      <w:r w:rsidRPr="00E5249F">
        <w:rPr>
          <w:rFonts w:ascii="Times New Roman" w:eastAsia="Calibri" w:hAnsi="Times New Roman" w:cs="Times New Roman"/>
          <w:color w:val="000000" w:themeColor="text1"/>
          <w:sz w:val="24"/>
          <w:szCs w:val="24"/>
        </w:rPr>
        <w:tab/>
      </w:r>
      <w:proofErr w:type="gramStart"/>
      <w:r w:rsidRPr="00E5249F">
        <w:rPr>
          <w:rFonts w:ascii="Times New Roman" w:eastAsia="Calibri" w:hAnsi="Times New Roman" w:cs="Times New Roman"/>
          <w:color w:val="000000" w:themeColor="text1"/>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3.55.</w:t>
      </w:r>
      <w:r w:rsidRPr="00E5249F">
        <w:rPr>
          <w:rFonts w:ascii="Times New Roman" w:eastAsia="Calibri" w:hAnsi="Times New Roman" w:cs="Times New Roman"/>
          <w:color w:val="000000" w:themeColor="text1"/>
          <w:sz w:val="24"/>
          <w:szCs w:val="24"/>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 xml:space="preserve">3.56. </w:t>
      </w:r>
      <w:proofErr w:type="gramStart"/>
      <w:r w:rsidRPr="00E5249F">
        <w:rPr>
          <w:rFonts w:ascii="Times New Roman" w:eastAsia="Calibri" w:hAnsi="Times New Roman" w:cs="Times New Roman"/>
          <w:color w:val="000000" w:themeColor="text1"/>
          <w:sz w:val="24"/>
          <w:szCs w:val="24"/>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E5249F"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val="en-US" w:eastAsia="ru-RU"/>
        </w:rPr>
        <w:t>IV</w:t>
      </w:r>
      <w:r w:rsidRPr="00E5249F">
        <w:rPr>
          <w:rFonts w:ascii="Times New Roman" w:eastAsia="Times New Roman" w:hAnsi="Times New Roman" w:cs="Times New Roman"/>
          <w:b/>
          <w:bCs/>
          <w:color w:val="000000" w:themeColor="text1"/>
          <w:sz w:val="24"/>
          <w:szCs w:val="24"/>
          <w:lang w:eastAsia="ru-RU"/>
        </w:rPr>
        <w:t>. Формы контроля за исполнением административного регламента</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z w:val="24"/>
          <w:szCs w:val="24"/>
          <w:lang w:eastAsia="ru-RU"/>
        </w:rPr>
        <w:t xml:space="preserve">4.1. </w:t>
      </w:r>
      <w:r w:rsidRPr="00E5249F">
        <w:rPr>
          <w:rFonts w:ascii="Times New Roman" w:eastAsia="Times New Roman" w:hAnsi="Times New Roman" w:cs="Times New Roman"/>
          <w:color w:val="000000" w:themeColor="text1"/>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Pr="00E5249F">
        <w:rPr>
          <w:rFonts w:ascii="Times New Roman" w:eastAsia="Times New Roman" w:hAnsi="Times New Roman" w:cs="Times New Roman"/>
          <w:color w:val="000000" w:themeColor="text1"/>
          <w:spacing w:val="2"/>
          <w:sz w:val="24"/>
          <w:szCs w:val="24"/>
          <w:lang w:eastAsia="ru-RU"/>
        </w:rPr>
        <w:lastRenderedPageBreak/>
        <w:t>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E5249F">
        <w:rPr>
          <w:rFonts w:ascii="Times New Roman" w:eastAsia="Times New Roman" w:hAnsi="Times New Roman" w:cs="Times New Roman"/>
          <w:color w:val="000000" w:themeColor="text1"/>
          <w:spacing w:val="2"/>
          <w:sz w:val="24"/>
          <w:szCs w:val="24"/>
          <w:lang w:eastAsia="ru-RU"/>
        </w:rPr>
        <w:t xml:space="preserve"> главой  администрации</w:t>
      </w:r>
      <w:proofErr w:type="gramStart"/>
      <w:r w:rsidR="00E5249F">
        <w:rPr>
          <w:rFonts w:ascii="Times New Roman" w:eastAsia="Times New Roman" w:hAnsi="Times New Roman" w:cs="Times New Roman"/>
          <w:color w:val="000000" w:themeColor="text1"/>
          <w:spacing w:val="2"/>
          <w:sz w:val="24"/>
          <w:szCs w:val="24"/>
          <w:lang w:eastAsia="ru-RU"/>
        </w:rPr>
        <w:t xml:space="preserve"> </w:t>
      </w:r>
      <w:r w:rsidRPr="00E5249F">
        <w:rPr>
          <w:rFonts w:ascii="Times New Roman" w:eastAsia="Times New Roman" w:hAnsi="Times New Roman" w:cs="Times New Roman"/>
          <w:color w:val="000000" w:themeColor="text1"/>
          <w:spacing w:val="2"/>
          <w:sz w:val="24"/>
          <w:szCs w:val="24"/>
          <w:lang w:eastAsia="ru-RU"/>
        </w:rPr>
        <w:t>,</w:t>
      </w:r>
      <w:proofErr w:type="gramEnd"/>
      <w:r w:rsidRPr="00E5249F">
        <w:rPr>
          <w:rFonts w:ascii="Times New Roman" w:eastAsia="Times New Roman" w:hAnsi="Times New Roman" w:cs="Times New Roman"/>
          <w:color w:val="000000" w:themeColor="text1"/>
          <w:spacing w:val="2"/>
          <w:sz w:val="24"/>
          <w:szCs w:val="24"/>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roofErr w:type="gramStart"/>
      <w:r w:rsidRPr="00E5249F">
        <w:rPr>
          <w:rFonts w:ascii="Times New Roman" w:eastAsia="Times New Roman" w:hAnsi="Times New Roman" w:cs="Times New Roman"/>
          <w:color w:val="000000" w:themeColor="text1"/>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Периодичность осуществления проверок определяется главой Администрации.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Плановые и внеплановые проверки проводятся на основании распоряжений Администрации.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 xml:space="preserve">4.5. Ответственные исполнители несут персональную ответственность </w:t>
      </w:r>
      <w:proofErr w:type="gramStart"/>
      <w:r w:rsidRPr="00E5249F">
        <w:rPr>
          <w:rFonts w:ascii="Times New Roman" w:eastAsia="Times New Roman" w:hAnsi="Times New Roman" w:cs="Times New Roman"/>
          <w:color w:val="000000" w:themeColor="text1"/>
          <w:spacing w:val="2"/>
          <w:sz w:val="24"/>
          <w:szCs w:val="24"/>
          <w:lang w:eastAsia="ru-RU"/>
        </w:rPr>
        <w:t>за</w:t>
      </w:r>
      <w:proofErr w:type="gramEnd"/>
      <w:r w:rsidRPr="00E5249F">
        <w:rPr>
          <w:rFonts w:ascii="Times New Roman" w:eastAsia="Times New Roman" w:hAnsi="Times New Roman" w:cs="Times New Roman"/>
          <w:color w:val="000000" w:themeColor="text1"/>
          <w:spacing w:val="2"/>
          <w:sz w:val="24"/>
          <w:szCs w:val="24"/>
          <w:lang w:eastAsia="ru-RU"/>
        </w:rPr>
        <w:t>:</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4.5.2. Соблюдение сроков выполнения административных процедур при предоставлении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val="en-US" w:eastAsia="ru-RU"/>
        </w:rPr>
        <w:t>V</w:t>
      </w:r>
      <w:r w:rsidRPr="00E5249F">
        <w:rPr>
          <w:rFonts w:ascii="Times New Roman" w:eastAsia="Times New Roman" w:hAnsi="Times New Roman" w:cs="Times New Roman"/>
          <w:b/>
          <w:bCs/>
          <w:color w:val="000000" w:themeColor="text1"/>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rPr>
      </w:pPr>
      <w:proofErr w:type="gramStart"/>
      <w:r w:rsidRPr="00E5249F">
        <w:rPr>
          <w:rFonts w:ascii="Times New Roman" w:eastAsia="Times New Roman" w:hAnsi="Times New Roman" w:cs="Times New Roman"/>
          <w:b/>
          <w:bCs/>
          <w:color w:val="000000" w:themeColor="text1"/>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E5249F"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 xml:space="preserve">5.1. </w:t>
      </w:r>
      <w:proofErr w:type="gramStart"/>
      <w:r w:rsidRPr="00E5249F">
        <w:rPr>
          <w:rFonts w:ascii="Times New Roman" w:hAnsi="Times New Roman" w:cs="Times New Roman"/>
          <w:color w:val="000000" w:themeColor="text1"/>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 xml:space="preserve">5.3. В случае установления в ходе или по результатам </w:t>
      </w:r>
      <w:proofErr w:type="gramStart"/>
      <w:r w:rsidRPr="00E5249F">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E5249F">
        <w:rPr>
          <w:rFonts w:ascii="Times New Roman" w:hAnsi="Times New Roman" w:cs="Times New Roman"/>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E5249F" w:rsidRDefault="00AA7170" w:rsidP="00AA7170">
      <w:pPr>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5.7. Жалоба на решения и действия (бездействие) главы Администрации подается главе Администрации. </w:t>
      </w:r>
    </w:p>
    <w:p w:rsidR="00AA7170" w:rsidRPr="00E5249F"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ФЗ № 210-ФЗ;</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постановление Правительства Российской Федерации от 20.11.2012</w:t>
      </w:r>
      <w:r w:rsidRPr="00E5249F">
        <w:rPr>
          <w:rFonts w:ascii="Times New Roman" w:eastAsia="Times New Roman" w:hAnsi="Times New Roman" w:cs="Times New Roman"/>
          <w:color w:val="000000" w:themeColor="text1"/>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постановление Администра</w:t>
      </w:r>
      <w:r w:rsidR="00E5249F">
        <w:rPr>
          <w:rFonts w:ascii="Times New Roman" w:eastAsia="Times New Roman" w:hAnsi="Times New Roman" w:cs="Times New Roman"/>
          <w:color w:val="000000" w:themeColor="text1"/>
          <w:position w:val="-2"/>
          <w:sz w:val="24"/>
          <w:szCs w:val="24"/>
          <w:lang w:eastAsia="ru-RU"/>
        </w:rPr>
        <w:t>ции от27.09.2018  № 44</w:t>
      </w:r>
      <w:r w:rsidRPr="00E5249F">
        <w:rPr>
          <w:rFonts w:ascii="Times New Roman" w:eastAsia="Times New Roman" w:hAnsi="Times New Roman" w:cs="Times New Roman"/>
          <w:color w:val="000000" w:themeColor="text1"/>
          <w:position w:val="-2"/>
          <w:sz w:val="24"/>
          <w:szCs w:val="24"/>
          <w:lang w:eastAsia="ru-RU"/>
        </w:rPr>
        <w:t xml:space="preserve"> «Об утверждении Порядка подачи и рассмотрения жалоб на решения и действия (бездействие) администрации</w:t>
      </w:r>
      <w:r w:rsidR="00E5249F">
        <w:rPr>
          <w:rFonts w:ascii="Times New Roman" w:eastAsia="Times New Roman" w:hAnsi="Times New Roman" w:cs="Times New Roman"/>
          <w:color w:val="000000" w:themeColor="text1"/>
          <w:position w:val="-2"/>
          <w:sz w:val="24"/>
          <w:szCs w:val="24"/>
          <w:lang w:eastAsia="ru-RU"/>
        </w:rPr>
        <w:t xml:space="preserve"> </w:t>
      </w:r>
      <w:r w:rsidR="00B9067C">
        <w:rPr>
          <w:rFonts w:ascii="Times New Roman" w:eastAsia="Times New Roman" w:hAnsi="Times New Roman" w:cs="Times New Roman"/>
          <w:color w:val="000000" w:themeColor="text1"/>
          <w:position w:val="-2"/>
          <w:sz w:val="24"/>
          <w:szCs w:val="24"/>
          <w:lang w:eastAsia="ru-RU"/>
        </w:rPr>
        <w:t>Суляевского</w:t>
      </w:r>
      <w:r w:rsidR="00E5249F">
        <w:rPr>
          <w:rFonts w:ascii="Times New Roman" w:eastAsia="Times New Roman" w:hAnsi="Times New Roman" w:cs="Times New Roman"/>
          <w:color w:val="000000" w:themeColor="text1"/>
          <w:position w:val="-2"/>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position w:val="-2"/>
          <w:sz w:val="24"/>
          <w:szCs w:val="24"/>
          <w:lang w:eastAsia="ru-RU"/>
        </w:rPr>
        <w:t>, должностных лиц, муниципальных служащих администрации</w:t>
      </w:r>
      <w:r w:rsidR="00E5249F">
        <w:rPr>
          <w:rFonts w:ascii="Times New Roman" w:eastAsia="Times New Roman" w:hAnsi="Times New Roman" w:cs="Times New Roman"/>
          <w:color w:val="000000" w:themeColor="text1"/>
          <w:position w:val="-2"/>
          <w:sz w:val="24"/>
          <w:szCs w:val="24"/>
          <w:lang w:eastAsia="ru-RU"/>
        </w:rPr>
        <w:t xml:space="preserve"> </w:t>
      </w:r>
      <w:r w:rsidR="00B9067C">
        <w:rPr>
          <w:rFonts w:ascii="Times New Roman" w:eastAsia="Times New Roman" w:hAnsi="Times New Roman" w:cs="Times New Roman"/>
          <w:color w:val="000000" w:themeColor="text1"/>
          <w:position w:val="-2"/>
          <w:sz w:val="24"/>
          <w:szCs w:val="24"/>
          <w:lang w:eastAsia="ru-RU"/>
        </w:rPr>
        <w:t>Суляевского</w:t>
      </w:r>
      <w:r w:rsidR="00E5249F">
        <w:rPr>
          <w:rFonts w:ascii="Times New Roman" w:eastAsia="Times New Roman" w:hAnsi="Times New Roman" w:cs="Times New Roman"/>
          <w:color w:val="000000" w:themeColor="text1"/>
          <w:position w:val="-2"/>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position w:val="-2"/>
          <w:sz w:val="24"/>
          <w:szCs w:val="24"/>
          <w:lang w:eastAsia="ru-RU"/>
        </w:rPr>
        <w:t xml:space="preserve"> при предоставлении муниципальных услуг».</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color w:val="000000" w:themeColor="text1"/>
          <w:sz w:val="24"/>
          <w:szCs w:val="24"/>
        </w:rPr>
      </w:pPr>
    </w:p>
    <w:p w:rsidR="00AA7170" w:rsidRPr="00E5249F"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Приложение</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проживания»</w:t>
      </w:r>
    </w:p>
    <w:p w:rsidR="00AA7170" w:rsidRPr="00E5249F"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i/>
          <w:iCs/>
          <w:color w:val="000000" w:themeColor="text1"/>
          <w:sz w:val="24"/>
          <w:szCs w:val="24"/>
          <w:lang w:eastAsia="ru-RU"/>
        </w:rPr>
      </w:pPr>
      <w:bookmarkStart w:id="16" w:name="P461"/>
      <w:bookmarkEnd w:id="16"/>
      <w:r w:rsidRPr="00E5249F">
        <w:rPr>
          <w:rFonts w:ascii="Times New Roman" w:eastAsia="Times New Roman" w:hAnsi="Times New Roman" w:cs="Times New Roman"/>
          <w:i/>
          <w:iCs/>
          <w:color w:val="000000" w:themeColor="text1"/>
          <w:sz w:val="24"/>
          <w:szCs w:val="24"/>
          <w:lang w:eastAsia="ru-RU"/>
        </w:rPr>
        <w:t>Образец (для городских и сельских поселений)</w:t>
      </w:r>
    </w:p>
    <w:p w:rsidR="00AA7170" w:rsidRPr="00E5249F"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В   ______________________________</w:t>
      </w:r>
    </w:p>
    <w:p w:rsidR="00AA7170" w:rsidRPr="00E5249F"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(наименование межведомственной комиссии)</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Заявитель 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(для физических лиц:</w:t>
      </w:r>
      <w:proofErr w:type="gramEnd"/>
      <w:r w:rsidRPr="00E5249F">
        <w:rPr>
          <w:rFonts w:ascii="Courier New" w:eastAsia="Times New Roman" w:hAnsi="Courier New" w:cs="Courier New"/>
          <w:color w:val="000000" w:themeColor="text1"/>
          <w:sz w:val="24"/>
          <w:szCs w:val="24"/>
          <w:lang w:eastAsia="ru-RU"/>
        </w:rPr>
        <w:t xml:space="preserve"> Ф.И.О.</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(при наличии), паспортные данные;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для юридических лиц: полное наименование,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ОГРН/ИНН)</w:t>
      </w:r>
      <w:proofErr w:type="gramEnd"/>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(почтовый индекс и адрес</w:t>
      </w:r>
      <w:proofErr w:type="gramEnd"/>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места регистрации, места нахождения)</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Тел. 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spellStart"/>
      <w:r w:rsidRPr="00E5249F">
        <w:rPr>
          <w:rFonts w:ascii="Courier New" w:eastAsia="Times New Roman" w:hAnsi="Courier New" w:cs="Courier New"/>
          <w:color w:val="000000" w:themeColor="text1"/>
          <w:sz w:val="24"/>
          <w:szCs w:val="24"/>
          <w:lang w:eastAsia="ru-RU"/>
        </w:rPr>
        <w:t>e-mail</w:t>
      </w:r>
      <w:proofErr w:type="spellEnd"/>
      <w:r w:rsidRPr="00E5249F">
        <w:rPr>
          <w:rFonts w:ascii="Courier New" w:eastAsia="Times New Roman" w:hAnsi="Courier New" w:cs="Courier New"/>
          <w:color w:val="000000" w:themeColor="text1"/>
          <w:sz w:val="24"/>
          <w:szCs w:val="24"/>
          <w:lang w:eastAsia="ru-RU"/>
        </w:rPr>
        <w:t xml:space="preserve"> 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ЗАЯВЛЕНИЕ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Месторасположение помещения: 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Кадастровый номер помещения 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Ответ прошу направить:</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электронного документа, предоставленного посредством Единого портала, Регионального портала;</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направляется Администрацией заявителю посредством почтового отправления;</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(ненужное зачеркнуть)</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Приложение:</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1. ______________________________________________________________________________;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2. _______________________________________________________________________________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(Ф.И.О.)       (роспись)</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"____" ______________ 20 __ г.</w:t>
      </w:r>
      <w:bookmarkEnd w:id="1"/>
    </w:p>
    <w:p w:rsidR="00AA7170" w:rsidRPr="00E5249F" w:rsidRDefault="00AA7170" w:rsidP="00AA7170">
      <w:pPr>
        <w:spacing w:after="200" w:line="276" w:lineRule="auto"/>
        <w:rPr>
          <w:sz w:val="24"/>
          <w:szCs w:val="24"/>
        </w:rPr>
      </w:pPr>
    </w:p>
    <w:p w:rsidR="00AA7170" w:rsidRPr="00E5249F" w:rsidRDefault="00AA7170" w:rsidP="00AA7170">
      <w:pPr>
        <w:rPr>
          <w:sz w:val="24"/>
          <w:szCs w:val="24"/>
        </w:rPr>
      </w:pPr>
    </w:p>
    <w:p w:rsidR="00F70723" w:rsidRPr="00E5249F" w:rsidRDefault="00F70723" w:rsidP="00AA7170">
      <w:pPr>
        <w:rPr>
          <w:sz w:val="24"/>
          <w:szCs w:val="24"/>
        </w:rPr>
      </w:pPr>
    </w:p>
    <w:sectPr w:rsidR="00F70723" w:rsidRPr="00E5249F"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03088"/>
    <w:rsid w:val="000119FC"/>
    <w:rsid w:val="00031E13"/>
    <w:rsid w:val="000635C6"/>
    <w:rsid w:val="000675CA"/>
    <w:rsid w:val="0008582A"/>
    <w:rsid w:val="001003D0"/>
    <w:rsid w:val="001721C1"/>
    <w:rsid w:val="001D5093"/>
    <w:rsid w:val="001D54DA"/>
    <w:rsid w:val="0026285E"/>
    <w:rsid w:val="00282436"/>
    <w:rsid w:val="002D6261"/>
    <w:rsid w:val="00476AE1"/>
    <w:rsid w:val="00622DE7"/>
    <w:rsid w:val="0072233A"/>
    <w:rsid w:val="007C21DB"/>
    <w:rsid w:val="00885743"/>
    <w:rsid w:val="008E11A7"/>
    <w:rsid w:val="0094141A"/>
    <w:rsid w:val="009929E8"/>
    <w:rsid w:val="00A648E0"/>
    <w:rsid w:val="00AA7170"/>
    <w:rsid w:val="00B9067C"/>
    <w:rsid w:val="00BF624D"/>
    <w:rsid w:val="00C25609"/>
    <w:rsid w:val="00D315FC"/>
    <w:rsid w:val="00DA0DE8"/>
    <w:rsid w:val="00E220E6"/>
    <w:rsid w:val="00E5249F"/>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qFormat/>
    <w:rsid w:val="000119FC"/>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character" w:customStyle="1" w:styleId="30">
    <w:name w:val="Заголовок 3 Знак"/>
    <w:basedOn w:val="a0"/>
    <w:link w:val="3"/>
    <w:rsid w:val="000119FC"/>
    <w:rPr>
      <w:rFonts w:ascii="Cambria" w:eastAsia="Times New Roman" w:hAnsi="Cambria" w:cs="Times New Roman"/>
      <w:b/>
      <w:bCs/>
      <w:sz w:val="26"/>
      <w:szCs w:val="26"/>
      <w:lang w:eastAsia="zh-CN"/>
    </w:rPr>
  </w:style>
  <w:style w:type="paragraph" w:customStyle="1" w:styleId="ConsPlusTitle">
    <w:name w:val="ConsPlusTitle"/>
    <w:rsid w:val="00011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5">
    <w:name w:val="Содержимое таблицы"/>
    <w:basedOn w:val="a"/>
    <w:rsid w:val="000119FC"/>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webSettings" Target="webSetting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61ED-48E0-41B2-93E4-8D18340B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10395</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суляевка</cp:lastModifiedBy>
  <cp:revision>3</cp:revision>
  <cp:lastPrinted>2021-09-22T11:04:00Z</cp:lastPrinted>
  <dcterms:created xsi:type="dcterms:W3CDTF">2021-10-25T11:01:00Z</dcterms:created>
  <dcterms:modified xsi:type="dcterms:W3CDTF">2021-10-25T11:02:00Z</dcterms:modified>
</cp:coreProperties>
</file>