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82E2C">
        <w:rPr>
          <w:rFonts w:ascii="Arial" w:hAnsi="Arial" w:cs="Arial"/>
          <w:sz w:val="20"/>
          <w:szCs w:val="20"/>
        </w:rPr>
        <w:t>Форма заявления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Руководителю Министерства государственного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имущества Пензенской области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от _______________________________________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 w:rsidRPr="00282E2C">
        <w:rPr>
          <w:rFonts w:ascii="Courier New" w:hAnsi="Courier New" w:cs="Courier New"/>
          <w:sz w:val="20"/>
          <w:szCs w:val="20"/>
        </w:rPr>
        <w:t>(фамилия, имя, отчество, место жительства</w:t>
      </w:r>
      <w:proofErr w:type="gramEnd"/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заявителя (представителя заявителя)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и реквизиты документа,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 w:rsidRPr="00282E2C">
        <w:rPr>
          <w:rFonts w:ascii="Courier New" w:hAnsi="Courier New" w:cs="Courier New"/>
          <w:sz w:val="20"/>
          <w:szCs w:val="20"/>
        </w:rPr>
        <w:t>удостоверяющего его личность (для</w:t>
      </w:r>
      <w:proofErr w:type="gramEnd"/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гражданина) </w:t>
      </w:r>
      <w:hyperlink w:anchor="Par83" w:history="1">
        <w:r w:rsidRPr="00282E2C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282E2C">
        <w:rPr>
          <w:rFonts w:ascii="Courier New" w:hAnsi="Courier New" w:cs="Courier New"/>
          <w:sz w:val="20"/>
          <w:szCs w:val="20"/>
        </w:rPr>
        <w:t xml:space="preserve"> или наименование и место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 w:rsidRPr="00282E2C">
        <w:rPr>
          <w:rFonts w:ascii="Courier New" w:hAnsi="Courier New" w:cs="Courier New"/>
          <w:sz w:val="20"/>
          <w:szCs w:val="20"/>
        </w:rPr>
        <w:t>нахождения заявителя (для юридического</w:t>
      </w:r>
      <w:proofErr w:type="gramEnd"/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лица) ____________________________________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 w:rsidRPr="00282E2C">
        <w:rPr>
          <w:rFonts w:ascii="Courier New" w:hAnsi="Courier New" w:cs="Courier New"/>
          <w:sz w:val="20"/>
          <w:szCs w:val="20"/>
        </w:rPr>
        <w:t>(государственный регистрационный номер</w:t>
      </w:r>
      <w:proofErr w:type="gramEnd"/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записи о государственной регистрации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юридического лица в ЕГРЮЛ и ИНН, </w:t>
      </w:r>
      <w:proofErr w:type="gramStart"/>
      <w:r w:rsidRPr="00282E2C"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исключением случаев, если заявителем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является иностранное юридическое лицо)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 w:rsidRPr="00282E2C">
        <w:rPr>
          <w:rFonts w:ascii="Courier New" w:hAnsi="Courier New" w:cs="Courier New"/>
          <w:sz w:val="20"/>
          <w:szCs w:val="20"/>
        </w:rPr>
        <w:t>(почтовый адрес и (или) адрес электронной</w:t>
      </w:r>
      <w:proofErr w:type="gramEnd"/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почты для связи с заявителем)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Прошу    предоставить    земельный   участок    с  кадастровым  номером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Основание предоставления земельного участка без проведения торгов: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282E2C">
        <w:rPr>
          <w:rFonts w:ascii="Courier New" w:hAnsi="Courier New" w:cs="Courier New"/>
          <w:sz w:val="20"/>
          <w:szCs w:val="20"/>
        </w:rPr>
        <w:t>(указывается основание предоставления земельного участка без проведения</w:t>
      </w:r>
      <w:proofErr w:type="gramEnd"/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торгов из числа оснований, предусмотренных в </w:t>
      </w:r>
      <w:hyperlink r:id="rId4" w:history="1">
        <w:r w:rsidRPr="00282E2C">
          <w:rPr>
            <w:rFonts w:ascii="Courier New" w:hAnsi="Courier New" w:cs="Courier New"/>
            <w:color w:val="0000FF"/>
            <w:sz w:val="20"/>
            <w:szCs w:val="20"/>
          </w:rPr>
          <w:t>пункте 2 статьи 39.6</w:t>
        </w:r>
      </w:hyperlink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Земельного кодекса Российской Федерации, </w:t>
      </w:r>
      <w:hyperlink r:id="rId5" w:history="1">
        <w:r w:rsidRPr="00282E2C">
          <w:rPr>
            <w:rFonts w:ascii="Courier New" w:hAnsi="Courier New" w:cs="Courier New"/>
            <w:color w:val="0000FF"/>
            <w:sz w:val="20"/>
            <w:szCs w:val="20"/>
          </w:rPr>
          <w:t>статье</w:t>
        </w:r>
      </w:hyperlink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10.1 Федерального закона от 24.07.2002 N 101-ФЗ "Об обороте земель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сельскохозяйственного назначения" (с последующими изменениями), </w:t>
      </w:r>
      <w:hyperlink r:id="rId6" w:history="1">
        <w:proofErr w:type="gramStart"/>
        <w:r w:rsidRPr="00282E2C">
          <w:rPr>
            <w:rFonts w:ascii="Courier New" w:hAnsi="Courier New" w:cs="Courier New"/>
            <w:color w:val="0000FF"/>
            <w:sz w:val="20"/>
            <w:szCs w:val="20"/>
          </w:rPr>
          <w:t>подпункте</w:t>
        </w:r>
        <w:proofErr w:type="gramEnd"/>
      </w:hyperlink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"б" пункта 1 постановления Правительства Российской Федерации от 09.04.2022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N 629 "Об особенностях регулирования земельных отношений в </w:t>
      </w:r>
      <w:proofErr w:type="gramStart"/>
      <w:r w:rsidRPr="00282E2C"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Федерации в 2022 - 2024 годах, а также о случаях установления льготной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арендной платы по договорам аренды земельных участков, находящихся </w:t>
      </w:r>
      <w:proofErr w:type="gramStart"/>
      <w:r w:rsidRPr="00282E2C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282E2C">
        <w:rPr>
          <w:rFonts w:ascii="Courier New" w:hAnsi="Courier New" w:cs="Courier New"/>
          <w:sz w:val="20"/>
          <w:szCs w:val="20"/>
        </w:rPr>
        <w:t>федеральной собственности, и размере такой платы" (с последующими</w:t>
      </w:r>
      <w:proofErr w:type="gramEnd"/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gramStart"/>
      <w:r w:rsidRPr="00282E2C">
        <w:rPr>
          <w:rFonts w:ascii="Courier New" w:hAnsi="Courier New" w:cs="Courier New"/>
          <w:sz w:val="20"/>
          <w:szCs w:val="20"/>
        </w:rPr>
        <w:t>изменениями))</w:t>
      </w:r>
      <w:proofErr w:type="gramEnd"/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Вид права,   на  котором заявитель желает приобрести земельный участок,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если предоставление заявителю земельного участка допускается  на нескольких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82E2C">
        <w:rPr>
          <w:rFonts w:ascii="Courier New" w:hAnsi="Courier New" w:cs="Courier New"/>
          <w:sz w:val="20"/>
          <w:szCs w:val="20"/>
        </w:rPr>
        <w:t>видах</w:t>
      </w:r>
      <w:proofErr w:type="gramEnd"/>
      <w:r w:rsidRPr="00282E2C">
        <w:rPr>
          <w:rFonts w:ascii="Courier New" w:hAnsi="Courier New" w:cs="Courier New"/>
          <w:sz w:val="20"/>
          <w:szCs w:val="20"/>
        </w:rPr>
        <w:t xml:space="preserve"> права: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Реквизиты решения об изъятии земельного участка для </w:t>
      </w:r>
      <w:proofErr w:type="gramStart"/>
      <w:r w:rsidRPr="00282E2C"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 w:rsidRPr="00282E2C">
        <w:rPr>
          <w:rFonts w:ascii="Courier New" w:hAnsi="Courier New" w:cs="Courier New"/>
          <w:sz w:val="20"/>
          <w:szCs w:val="20"/>
        </w:rPr>
        <w:t xml:space="preserve"> или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муниципальных  ну</w:t>
      </w:r>
      <w:proofErr w:type="gramStart"/>
      <w:r w:rsidRPr="00282E2C">
        <w:rPr>
          <w:rFonts w:ascii="Courier New" w:hAnsi="Courier New" w:cs="Courier New"/>
          <w:sz w:val="20"/>
          <w:szCs w:val="20"/>
        </w:rPr>
        <w:t>жд  в  сл</w:t>
      </w:r>
      <w:proofErr w:type="gramEnd"/>
      <w:r w:rsidRPr="00282E2C">
        <w:rPr>
          <w:rFonts w:ascii="Courier New" w:hAnsi="Courier New" w:cs="Courier New"/>
          <w:sz w:val="20"/>
          <w:szCs w:val="20"/>
        </w:rPr>
        <w:t>учае,  если земельный участок предоставлен взамен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земельного участка, изымаемого для государственных  или  муниципальных нужд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Цель использования земельного участка ________________________________.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Реквизиты     решения об   утверждении   документа     территориального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планирования и (или) проекта планировки территории в случае, если </w:t>
      </w:r>
      <w:proofErr w:type="gramStart"/>
      <w:r w:rsidRPr="00282E2C">
        <w:rPr>
          <w:rFonts w:ascii="Courier New" w:hAnsi="Courier New" w:cs="Courier New"/>
          <w:sz w:val="20"/>
          <w:szCs w:val="20"/>
        </w:rPr>
        <w:t>земельный</w:t>
      </w:r>
      <w:proofErr w:type="gramEnd"/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участок  предоставляется  для  размещения  объектов,  предусмотренных  этим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документом и (или) этим проектом _________________________________________.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Реквизиты    решения   о   предварительном  согласовании предоставления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земельного   участка   в   случае,  если  испрашиваемый  земельный  участок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образовывался  или  его  границы  уточнялись  на  основании данного решения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82E2C">
        <w:rPr>
          <w:rFonts w:ascii="Arial" w:hAnsi="Arial" w:cs="Arial"/>
          <w:sz w:val="20"/>
          <w:szCs w:val="20"/>
        </w:rPr>
        <w:lastRenderedPageBreak/>
        <w:t xml:space="preserve">На основании </w:t>
      </w:r>
      <w:hyperlink r:id="rId7" w:history="1">
        <w:r w:rsidRPr="00282E2C"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 w:rsidRPr="00282E2C">
        <w:rPr>
          <w:rFonts w:ascii="Arial" w:hAnsi="Arial" w:cs="Arial"/>
          <w:sz w:val="20"/>
          <w:szCs w:val="20"/>
        </w:rPr>
        <w:t xml:space="preserve"> Минэкономразвития России N 7 от 14.01.2015 результат рассмотрения заявления и документов прошу предоставить </w:t>
      </w:r>
      <w:hyperlink w:anchor="Par84" w:history="1">
        <w:r w:rsidRPr="00282E2C">
          <w:rPr>
            <w:rFonts w:ascii="Arial" w:hAnsi="Arial" w:cs="Arial"/>
            <w:color w:val="0000FF"/>
            <w:sz w:val="20"/>
            <w:szCs w:val="20"/>
          </w:rPr>
          <w:t>&lt;**&gt;</w:t>
        </w:r>
      </w:hyperlink>
      <w:r w:rsidRPr="00282E2C">
        <w:rPr>
          <w:rFonts w:ascii="Arial" w:hAnsi="Arial" w:cs="Arial"/>
          <w:sz w:val="20"/>
          <w:szCs w:val="20"/>
        </w:rPr>
        <w:t>: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050"/>
      </w:tblGrid>
      <w:tr w:rsidR="00282E2C" w:rsidRPr="00282E2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2C" w:rsidRPr="00282E2C" w:rsidRDefault="00282E2C" w:rsidP="00282E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2C" w:rsidRPr="00282E2C" w:rsidRDefault="00282E2C" w:rsidP="00282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E2C">
              <w:rPr>
                <w:rFonts w:ascii="Arial" w:hAnsi="Arial" w:cs="Arial"/>
                <w:sz w:val="20"/>
                <w:szCs w:val="20"/>
              </w:rPr>
              <w:t xml:space="preserve">в виде бумажного документа непосредственно при личном обращении в Министерство </w:t>
            </w:r>
            <w:hyperlink w:anchor="Par85" w:history="1">
              <w:r w:rsidRPr="00282E2C">
                <w:rPr>
                  <w:rFonts w:ascii="Arial" w:hAnsi="Arial" w:cs="Arial"/>
                  <w:color w:val="0000FF"/>
                  <w:sz w:val="20"/>
                  <w:szCs w:val="20"/>
                </w:rPr>
                <w:t>&lt;***&gt;</w:t>
              </w:r>
            </w:hyperlink>
          </w:p>
        </w:tc>
      </w:tr>
      <w:tr w:rsidR="00282E2C" w:rsidRPr="00282E2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2C" w:rsidRPr="00282E2C" w:rsidRDefault="00282E2C" w:rsidP="00282E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2C" w:rsidRPr="00282E2C" w:rsidRDefault="00282E2C" w:rsidP="00282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E2C">
              <w:rPr>
                <w:rFonts w:ascii="Arial" w:hAnsi="Arial" w:cs="Arial"/>
                <w:sz w:val="20"/>
                <w:szCs w:val="20"/>
              </w:rPr>
              <w:t>в виде бумажного документа посредством почтового отправления Министерством</w:t>
            </w:r>
          </w:p>
        </w:tc>
      </w:tr>
      <w:tr w:rsidR="00282E2C" w:rsidRPr="00282E2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2C" w:rsidRPr="00282E2C" w:rsidRDefault="00282E2C" w:rsidP="00282E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2C" w:rsidRPr="00282E2C" w:rsidRDefault="00282E2C" w:rsidP="00282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E2C">
              <w:rPr>
                <w:rFonts w:ascii="Arial" w:hAnsi="Arial" w:cs="Arial"/>
                <w:sz w:val="20"/>
                <w:szCs w:val="20"/>
              </w:rPr>
              <w:t>в виде электронного документа, размещенного на официальном сайте Министерства, ссылка на который направляется посредством электронной почты</w:t>
            </w:r>
          </w:p>
        </w:tc>
      </w:tr>
      <w:tr w:rsidR="00282E2C" w:rsidRPr="00282E2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2C" w:rsidRPr="00282E2C" w:rsidRDefault="00282E2C" w:rsidP="00282E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2C" w:rsidRPr="00282E2C" w:rsidRDefault="00282E2C" w:rsidP="00282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E2C">
              <w:rPr>
                <w:rFonts w:ascii="Arial" w:hAnsi="Arial" w:cs="Arial"/>
                <w:sz w:val="20"/>
                <w:szCs w:val="20"/>
              </w:rPr>
              <w:t>в виде электронного документа посредством электронной почты</w:t>
            </w:r>
          </w:p>
        </w:tc>
      </w:tr>
    </w:tbl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82E2C">
        <w:rPr>
          <w:rFonts w:ascii="Arial" w:hAnsi="Arial" w:cs="Arial"/>
          <w:sz w:val="20"/>
          <w:szCs w:val="20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050"/>
      </w:tblGrid>
      <w:tr w:rsidR="00282E2C" w:rsidRPr="00282E2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2C" w:rsidRPr="00282E2C" w:rsidRDefault="00282E2C" w:rsidP="00282E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2C" w:rsidRPr="00282E2C" w:rsidRDefault="00282E2C" w:rsidP="00282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E2C">
              <w:rPr>
                <w:rFonts w:ascii="Arial" w:hAnsi="Arial" w:cs="Arial"/>
                <w:sz w:val="20"/>
                <w:szCs w:val="20"/>
              </w:rPr>
              <w:t>непосредственно при личном обращении</w:t>
            </w:r>
          </w:p>
        </w:tc>
      </w:tr>
      <w:tr w:rsidR="00282E2C" w:rsidRPr="00282E2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2C" w:rsidRPr="00282E2C" w:rsidRDefault="00282E2C" w:rsidP="00282E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2C" w:rsidRPr="00282E2C" w:rsidRDefault="00282E2C" w:rsidP="00282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E2C">
              <w:rPr>
                <w:rFonts w:ascii="Arial" w:hAnsi="Arial" w:cs="Arial"/>
                <w:sz w:val="20"/>
                <w:szCs w:val="20"/>
              </w:rPr>
              <w:t>посредством почтового отправления</w:t>
            </w:r>
          </w:p>
        </w:tc>
      </w:tr>
    </w:tbl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Прошу  предоставить  результат  рассмотрения  заявления лично, уведомив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меня об этом _______________________________________________________ </w:t>
      </w:r>
      <w:hyperlink w:anchor="Par85" w:history="1">
        <w:r w:rsidRPr="00282E2C">
          <w:rPr>
            <w:rFonts w:ascii="Courier New" w:hAnsi="Courier New" w:cs="Courier New"/>
            <w:color w:val="0000FF"/>
            <w:sz w:val="20"/>
            <w:szCs w:val="20"/>
          </w:rPr>
          <w:t>&lt;***&gt;</w:t>
        </w:r>
      </w:hyperlink>
      <w:r w:rsidRPr="00282E2C">
        <w:rPr>
          <w:rFonts w:ascii="Courier New" w:hAnsi="Courier New" w:cs="Courier New"/>
          <w:sz w:val="20"/>
          <w:szCs w:val="20"/>
        </w:rPr>
        <w:t>.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 xml:space="preserve">              (указываются способы связи для уведомления заявителя)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82E2C">
        <w:rPr>
          <w:rFonts w:ascii="Arial" w:hAnsi="Arial" w:cs="Arial"/>
          <w:sz w:val="20"/>
          <w:szCs w:val="20"/>
        </w:rPr>
        <w:t>--------------------------------</w:t>
      </w:r>
    </w:p>
    <w:p w:rsidR="00282E2C" w:rsidRPr="00282E2C" w:rsidRDefault="00282E2C" w:rsidP="00282E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83"/>
      <w:bookmarkEnd w:id="0"/>
      <w:proofErr w:type="gramStart"/>
      <w:r w:rsidRPr="00282E2C">
        <w:rPr>
          <w:rFonts w:ascii="Arial" w:hAnsi="Arial" w:cs="Arial"/>
          <w:sz w:val="20"/>
          <w:szCs w:val="20"/>
        </w:rPr>
        <w:t>&lt;*&gt; Заявитель, являющийся законным представителем несовершеннолетнего,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государственной услуги в отношении несовершеннолетнего в случае получения результата предоставления государственной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являющимся заявителем.</w:t>
      </w:r>
      <w:proofErr w:type="gramEnd"/>
    </w:p>
    <w:p w:rsidR="00282E2C" w:rsidRPr="00282E2C" w:rsidRDefault="00282E2C" w:rsidP="00282E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84"/>
      <w:bookmarkEnd w:id="1"/>
      <w:r w:rsidRPr="00282E2C">
        <w:rPr>
          <w:rFonts w:ascii="Arial" w:hAnsi="Arial" w:cs="Arial"/>
          <w:sz w:val="20"/>
          <w:szCs w:val="20"/>
        </w:rPr>
        <w:t>&lt;**&gt; Заполняется в случае подачи заявления и документов в форме электронных документов.</w:t>
      </w:r>
    </w:p>
    <w:p w:rsidR="00282E2C" w:rsidRPr="00282E2C" w:rsidRDefault="00282E2C" w:rsidP="00282E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85"/>
      <w:bookmarkEnd w:id="2"/>
      <w:r w:rsidRPr="00282E2C">
        <w:rPr>
          <w:rFonts w:ascii="Arial" w:hAnsi="Arial" w:cs="Arial"/>
          <w:sz w:val="20"/>
          <w:szCs w:val="20"/>
        </w:rPr>
        <w:t>&lt;***&gt; Заполняется в случае, если запрашиваемый результат предоставления государственной услуги в отношении несовершеннолетнего заявитель желает получить лично.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Приложения: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2E2C">
        <w:rPr>
          <w:rFonts w:ascii="Courier New" w:hAnsi="Courier New" w:cs="Courier New"/>
          <w:sz w:val="20"/>
          <w:szCs w:val="20"/>
        </w:rPr>
        <w:t>Дата                            Подпись заявителя (представителя заявителя)</w:t>
      </w: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2E2C" w:rsidRPr="00282E2C" w:rsidRDefault="00282E2C" w:rsidP="00282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2E2C" w:rsidRPr="00282E2C" w:rsidRDefault="00282E2C" w:rsidP="00282E2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1643E8" w:rsidRDefault="001643E8"/>
    <w:sectPr w:rsidR="001643E8" w:rsidSect="0032122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2E2C"/>
    <w:rsid w:val="001643E8"/>
    <w:rsid w:val="00282E2C"/>
    <w:rsid w:val="0093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757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745&amp;dst=100009" TargetMode="External"/><Relationship Id="rId5" Type="http://schemas.openxmlformats.org/officeDocument/2006/relationships/hyperlink" Target="https://login.consultant.ru/link/?req=doc&amp;base=LAW&amp;n=494451&amp;dst=185" TargetMode="External"/><Relationship Id="rId4" Type="http://schemas.openxmlformats.org/officeDocument/2006/relationships/hyperlink" Target="https://login.consultant.ru/link/?req=doc&amp;base=LAW&amp;n=500137&amp;dst=46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2</cp:revision>
  <dcterms:created xsi:type="dcterms:W3CDTF">2025-12-02T10:52:00Z</dcterms:created>
  <dcterms:modified xsi:type="dcterms:W3CDTF">2025-12-02T10:52:00Z</dcterms:modified>
</cp:coreProperties>
</file>