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42D" w:rsidRDefault="0025042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5042D" w:rsidRDefault="0025042D">
      <w:pPr>
        <w:pStyle w:val="ConsPlusNormal"/>
        <w:jc w:val="both"/>
        <w:outlineLvl w:val="0"/>
      </w:pPr>
    </w:p>
    <w:p w:rsidR="0025042D" w:rsidRDefault="0025042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5042D" w:rsidRDefault="0025042D">
      <w:pPr>
        <w:pStyle w:val="ConsPlusTitle"/>
        <w:jc w:val="center"/>
      </w:pPr>
    </w:p>
    <w:p w:rsidR="0025042D" w:rsidRDefault="0025042D">
      <w:pPr>
        <w:pStyle w:val="ConsPlusTitle"/>
        <w:jc w:val="center"/>
      </w:pPr>
      <w:r>
        <w:t>ПОСТАНОВЛЕНИЕ</w:t>
      </w:r>
    </w:p>
    <w:p w:rsidR="0025042D" w:rsidRDefault="0025042D">
      <w:pPr>
        <w:pStyle w:val="ConsPlusTitle"/>
        <w:jc w:val="center"/>
      </w:pPr>
      <w:r>
        <w:t>от 20 ноября 2000 г. N 878</w:t>
      </w:r>
    </w:p>
    <w:p w:rsidR="0025042D" w:rsidRDefault="0025042D">
      <w:pPr>
        <w:pStyle w:val="ConsPlusTitle"/>
        <w:jc w:val="center"/>
      </w:pPr>
    </w:p>
    <w:p w:rsidR="0025042D" w:rsidRDefault="0025042D">
      <w:pPr>
        <w:pStyle w:val="ConsPlusTitle"/>
        <w:jc w:val="center"/>
      </w:pPr>
      <w:r>
        <w:t>ОБ УТВЕРЖДЕНИИ ПРАВИЛ</w:t>
      </w:r>
    </w:p>
    <w:p w:rsidR="0025042D" w:rsidRDefault="0025042D">
      <w:pPr>
        <w:pStyle w:val="ConsPlusTitle"/>
        <w:jc w:val="center"/>
      </w:pPr>
      <w:r>
        <w:t>ОХРАНЫ ГАЗОРАСПРЕДЕЛИТЕЛЬНЫХ СЕТЕЙ</w:t>
      </w:r>
    </w:p>
    <w:p w:rsidR="0025042D" w:rsidRDefault="0025042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2504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42D" w:rsidRDefault="0025042D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42D" w:rsidRDefault="0025042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042D" w:rsidRDefault="0025042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042D" w:rsidRDefault="0025042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22.12.2011 </w:t>
            </w:r>
            <w:hyperlink r:id="rId5" w:history="1">
              <w:r>
                <w:rPr>
                  <w:color w:val="0000FF"/>
                </w:rPr>
                <w:t>N 1101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5042D" w:rsidRDefault="0025042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17.05.2016 </w:t>
            </w:r>
            <w:hyperlink r:id="rId6" w:history="1">
              <w:r>
                <w:rPr>
                  <w:color w:val="0000FF"/>
                </w:rPr>
                <w:t>N 444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42D" w:rsidRDefault="0025042D"/>
        </w:tc>
      </w:tr>
    </w:tbl>
    <w:p w:rsidR="0025042D" w:rsidRDefault="0025042D">
      <w:pPr>
        <w:pStyle w:val="ConsPlusNormal"/>
        <w:jc w:val="center"/>
      </w:pPr>
    </w:p>
    <w:p w:rsidR="0025042D" w:rsidRDefault="0025042D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"О газоснабжении в Российской Федерации" Правительство Российской Федерации постановляет: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28" w:history="1">
        <w:r>
          <w:rPr>
            <w:color w:val="0000FF"/>
          </w:rPr>
          <w:t>Правила</w:t>
        </w:r>
      </w:hyperlink>
      <w:r>
        <w:t xml:space="preserve"> охраны газораспределительных сетей.</w:t>
      </w:r>
    </w:p>
    <w:p w:rsidR="0025042D" w:rsidRDefault="0025042D">
      <w:pPr>
        <w:pStyle w:val="ConsPlusNormal"/>
      </w:pPr>
    </w:p>
    <w:p w:rsidR="0025042D" w:rsidRDefault="0025042D">
      <w:pPr>
        <w:pStyle w:val="ConsPlusNormal"/>
        <w:jc w:val="right"/>
      </w:pPr>
      <w:r>
        <w:t>Председатель Правительства</w:t>
      </w:r>
    </w:p>
    <w:p w:rsidR="0025042D" w:rsidRDefault="0025042D">
      <w:pPr>
        <w:pStyle w:val="ConsPlusNormal"/>
        <w:jc w:val="right"/>
      </w:pPr>
      <w:r>
        <w:t>Российской Федерации</w:t>
      </w:r>
    </w:p>
    <w:p w:rsidR="0025042D" w:rsidRDefault="0025042D">
      <w:pPr>
        <w:pStyle w:val="ConsPlusNormal"/>
        <w:jc w:val="right"/>
      </w:pPr>
      <w:r>
        <w:t>М.КАСЬЯНОВ</w:t>
      </w:r>
    </w:p>
    <w:p w:rsidR="0025042D" w:rsidRDefault="0025042D">
      <w:pPr>
        <w:pStyle w:val="ConsPlusNormal"/>
      </w:pPr>
    </w:p>
    <w:p w:rsidR="0025042D" w:rsidRDefault="0025042D">
      <w:pPr>
        <w:pStyle w:val="ConsPlusNormal"/>
      </w:pPr>
    </w:p>
    <w:p w:rsidR="0025042D" w:rsidRDefault="0025042D">
      <w:pPr>
        <w:pStyle w:val="ConsPlusNormal"/>
      </w:pPr>
    </w:p>
    <w:p w:rsidR="0025042D" w:rsidRDefault="0025042D">
      <w:pPr>
        <w:pStyle w:val="ConsPlusNormal"/>
      </w:pPr>
    </w:p>
    <w:p w:rsidR="0025042D" w:rsidRDefault="0025042D">
      <w:pPr>
        <w:pStyle w:val="ConsPlusNormal"/>
      </w:pPr>
    </w:p>
    <w:p w:rsidR="0025042D" w:rsidRDefault="0025042D">
      <w:pPr>
        <w:pStyle w:val="ConsPlusNormal"/>
        <w:jc w:val="right"/>
        <w:outlineLvl w:val="0"/>
      </w:pPr>
      <w:r>
        <w:t>Утверждены</w:t>
      </w:r>
    </w:p>
    <w:p w:rsidR="0025042D" w:rsidRDefault="0025042D">
      <w:pPr>
        <w:pStyle w:val="ConsPlusNormal"/>
        <w:jc w:val="right"/>
      </w:pPr>
      <w:r>
        <w:t>Постановлением Правительства</w:t>
      </w:r>
    </w:p>
    <w:p w:rsidR="0025042D" w:rsidRDefault="0025042D">
      <w:pPr>
        <w:pStyle w:val="ConsPlusNormal"/>
        <w:jc w:val="right"/>
      </w:pPr>
      <w:r>
        <w:t>Российской Федерации</w:t>
      </w:r>
    </w:p>
    <w:p w:rsidR="0025042D" w:rsidRDefault="0025042D">
      <w:pPr>
        <w:pStyle w:val="ConsPlusNormal"/>
        <w:jc w:val="right"/>
      </w:pPr>
      <w:r>
        <w:t>от 20 ноября 2000 г. N 878</w:t>
      </w:r>
    </w:p>
    <w:p w:rsidR="0025042D" w:rsidRDefault="0025042D">
      <w:pPr>
        <w:pStyle w:val="ConsPlusNormal"/>
      </w:pPr>
    </w:p>
    <w:p w:rsidR="0025042D" w:rsidRDefault="0025042D">
      <w:pPr>
        <w:pStyle w:val="ConsPlusTitle"/>
        <w:jc w:val="center"/>
      </w:pPr>
      <w:bookmarkStart w:id="0" w:name="P28"/>
      <w:bookmarkEnd w:id="0"/>
      <w:r>
        <w:t>ПРАВИЛА</w:t>
      </w:r>
    </w:p>
    <w:p w:rsidR="0025042D" w:rsidRDefault="0025042D">
      <w:pPr>
        <w:pStyle w:val="ConsPlusTitle"/>
        <w:jc w:val="center"/>
      </w:pPr>
      <w:r>
        <w:t>ОХРАНЫ ГАЗОРАСПРЕДЕЛИТЕЛЬНЫХ СЕТЕЙ</w:t>
      </w:r>
    </w:p>
    <w:p w:rsidR="0025042D" w:rsidRDefault="0025042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2504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42D" w:rsidRDefault="0025042D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42D" w:rsidRDefault="0025042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042D" w:rsidRDefault="0025042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042D" w:rsidRDefault="0025042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22.12.2011 </w:t>
            </w:r>
            <w:hyperlink r:id="rId8" w:history="1">
              <w:r>
                <w:rPr>
                  <w:color w:val="0000FF"/>
                </w:rPr>
                <w:t>N 1101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5042D" w:rsidRDefault="0025042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17.05.2016 </w:t>
            </w:r>
            <w:hyperlink r:id="rId9" w:history="1">
              <w:r>
                <w:rPr>
                  <w:color w:val="0000FF"/>
                </w:rPr>
                <w:t>N 444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42D" w:rsidRDefault="0025042D"/>
        </w:tc>
      </w:tr>
    </w:tbl>
    <w:p w:rsidR="0025042D" w:rsidRDefault="0025042D">
      <w:pPr>
        <w:pStyle w:val="ConsPlusNormal"/>
      </w:pPr>
    </w:p>
    <w:p w:rsidR="0025042D" w:rsidRDefault="0025042D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Правила, разработанные на основании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"О газоснабжении в Российской Федерации", устанавливают порядок определения границ охранных зон газораспределительных сетей, условия использования земельных участков, расположенных в их пределах, и ограничения хозяйственной деятельности, которая может привести к повреждению газораспределительных сетей, определяют права и обязанности эксплуатационных организаций в области обеспечения сохранности газораспределительных сетей при их эксплуатации, обслуживании, ремонте, а также предотвращения аварий</w:t>
      </w:r>
      <w:proofErr w:type="gramEnd"/>
      <w:r>
        <w:t xml:space="preserve"> на газораспределительных сетях и ликвидации их последствий.</w:t>
      </w:r>
    </w:p>
    <w:p w:rsidR="0025042D" w:rsidRDefault="0025042D">
      <w:pPr>
        <w:pStyle w:val="ConsPlusNormal"/>
        <w:spacing w:before="220"/>
        <w:ind w:firstLine="540"/>
        <w:jc w:val="both"/>
      </w:pPr>
      <w:bookmarkStart w:id="1" w:name="P35"/>
      <w:bookmarkEnd w:id="1"/>
      <w:r>
        <w:t xml:space="preserve">2. </w:t>
      </w:r>
      <w:proofErr w:type="gramStart"/>
      <w:r>
        <w:t xml:space="preserve">Настоящие Правила действуют на всей территории Российской Федерации и являются обязательными для юридических и физических лиц, являющихся собственниками, владельцами или пользователями земельных участков, расположенных в пределах охранных зон </w:t>
      </w:r>
      <w:r>
        <w:lastRenderedPageBreak/>
        <w:t>газораспределительных сетей, либо проектирующих объекты жилищно-гражданского и производственного назначения, объекты инженерной, транспортной и социальной инфраструктуры, либо осуществляющих в границах указанных земельных участков любую хозяйственную деятельность.</w:t>
      </w:r>
      <w:proofErr w:type="gramEnd"/>
    </w:p>
    <w:p w:rsidR="0025042D" w:rsidRDefault="0025042D">
      <w:pPr>
        <w:pStyle w:val="ConsPlusNormal"/>
        <w:spacing w:before="220"/>
        <w:ind w:firstLine="540"/>
        <w:jc w:val="both"/>
      </w:pPr>
      <w:r>
        <w:t>3. В настоящих Правилах используются следующие понятия: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а) "распределительные газопроводы" - газопроводы, обеспечивающие подачу газа от газораспределительных станций магистральных газопроводов или других источников газоснабжения до газопроводов-вводов или организаций - потребителей газа;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б) "межпоселковый газопровод" - распределительный газопровод, проложенный между поселениями;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в) "газопровод-ввод" - газопровод от места присоединения к распределительному газопроводу до отключающего устройства или наружной конструкции здания либо сооружения потребителя газа;</w:t>
      </w:r>
    </w:p>
    <w:p w:rsidR="0025042D" w:rsidRDefault="0025042D">
      <w:pPr>
        <w:pStyle w:val="ConsPlusNormal"/>
        <w:spacing w:before="220"/>
        <w:ind w:firstLine="540"/>
        <w:jc w:val="both"/>
      </w:pPr>
      <w:proofErr w:type="gramStart"/>
      <w:r>
        <w:t>г) "трасса газопровода" - положение оси газопровода на местности, определяемое двумя проекциями: горизонтальной (планом) и вертикальной (продольным профилем);</w:t>
      </w:r>
      <w:proofErr w:type="gramEnd"/>
    </w:p>
    <w:p w:rsidR="0025042D" w:rsidRDefault="0025042D">
      <w:pPr>
        <w:pStyle w:val="ConsPlusNormal"/>
        <w:spacing w:before="220"/>
        <w:ind w:firstLine="540"/>
        <w:jc w:val="both"/>
      </w:pPr>
      <w:r>
        <w:t>д) "газорегуляторный пункт" - технологическое оборудование, размещаемое в специальных зданиях, шкафах или блоках, предназначенное для снижения давления газа и поддержания его на заданном уровне в газораспределительных сетях;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е) "охранная зона газораспределительной сети" - территория с особыми условиями использования, устанавливаемая вдоль трасс газопроводов и вокруг других объектов газораспределительной сети в целях обеспечения нормальных условий ее эксплуатации и исключения возможности ее повреждения;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ж) "нормативные расстояния" - минимально допустимые расстояния от газораспределительной сети до зданий и сооружений, не относящихся к этой сети, устанавливаемые при проектировании и строительстве этой сети, зданий и сооружений в целях обеспечения их безопасности, а также находящихся в них людей в случае возникновения аварийной ситуации на газораспределительной сети;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з) "организация - собственник газораспределительной сети" - организация, которая получила газораспределительную сеть в собственность в процессе приватизации либо создала или приобрела газораспределительную сеть на других предусмотренных законодательством Российской Федерации основаниях;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и) "эксплуатационная организация газораспределительной сети" - специализированная организация, осуществляющая эксплуатацию газораспределительной сети и оказывающая услуги, связанные с подачей газа потребителям. Эксплуатационной организацией может быть организация - собственник этой сети либо организация, заключившая с организацией - собственником сети договор на ее эксплуатацию.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4. В состав газораспределительных сетей входят: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а) наружные подземные, наземные и надземные распределительные газопроводы, межпоселковые газопроводы, газопроводы-вводы с установленной на них запорной арматурой;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б) внеплощадочные газопроводы промышленных предприятий;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в) переходы газопроводов через естественные и искусственные препятствия, в том числе через реки, железные и автомобильные дороги;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lastRenderedPageBreak/>
        <w:t>г) отдельно стоящие газорегуляторные пункты, расположенные на территории и за территорией населенных пунктов, промышленных и иных предприятий, а также газорегуляторные пункты, размещенные в зданиях, шкафах или блоках;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д) устройства электрохимической защиты стальных газопроводов от коррозии и средства телемеханизации газораспределительных сетей, объекты их электропривода и энергоснабжения.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 xml:space="preserve">5. В соответствии с законодательством Российской Федерации газораспределительные сети относятся к категории опасных производственных объектов, что обусловлено взрыво- и пожароопасными свойствами транспортируемого по ним газа. Основы безопасной эксплуатации газораспределительных сетей определены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 промышленной безопасности опасных производственных объектов".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6. Любые работы в охранных зонах газораспределительных сетей производятся при строгом выполнении требований по сохранности вскрываемых сетей и других инженерных коммуникаций, а также по осуществлению безопасного проезда специального автотранспорта и прохода пешеходов.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7. Для газораспределительных сетей устанавливаются следующие охранные зоны: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а) вдоль трасс наружных газопроводов - в виде территории, ограниченной условными линиями, проходящими на расстоянии 2 метров с каждой стороны газопровода;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б) вдоль трасс подземных газопроводов из полиэтиленовых труб при использовании медного провода для обозначения трассы газопровода - в виде территории, ограниченной условными линиями, проходящими на расстоянии 3 метров от газопровода со стороны провода и 2 метров - с противоположной стороны;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в) вдоль трасс наружных газопроводов на вечномерзлых грунтах независимо от материала труб - в виде территории, ограниченной условными линиями, проходящими на расстоянии 10 метров с каждой стороны газопровода;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г) вокруг отдельно стоящих газорегуляторных пунктов - в виде территории, ограниченной замкнутой линией, проведенной на расстоянии 10 метров от границ этих объектов. Для газорегуляторных пунктов, пристроенных к зданиям, охранная зона не регламентируется;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д) вдоль подводных переходов газопроводов через судоходные и сплавные реки, озера, водохранилища, каналы - в виде участка водного пространства от водной поверхности до дна, заключенного между параллельными плоскостями, отстоящими на 100 м с каждой стороны газопровода;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е) вдоль трасс межпоселковых газопроводов, проходящих по лесам и древесно-кустарниковой растительности, - в виде просек шириной 6 метров, по 3 метра с каждой стороны газопровода.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газопровода.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8. Отсчет расстояний при определении охранных зон газопроводов производится от оси газопровода - для однониточных газопроводов и от осей крайних ниток газопроводов - для многониточных.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 xml:space="preserve">9. Нормативные расстояния устанавливаются с учетом значимости объектов, условий прокладки газопровода, давления газа и других факторов, но не </w:t>
      </w:r>
      <w:proofErr w:type="gramStart"/>
      <w:r>
        <w:t>менее строительных</w:t>
      </w:r>
      <w:proofErr w:type="gramEnd"/>
      <w:r>
        <w:t xml:space="preserve"> норм и правил, утвержденных специально уполномоченным федеральным органом исполнительной власти в области градостроительства и строительства.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Трассы подземных газопроводов обозначаются опознавательными знаками, </w:t>
      </w:r>
      <w:r>
        <w:lastRenderedPageBreak/>
        <w:t>нанесенными на постоянные ориентиры или железобетонные столбики высотой до 1,5 метров (вне городских и сельских поселений), которые устанавливаются в пределах прямой видимости не реже чем через 500 метров друг от друга, а также в местах пересечений газопроводов с железными и автомобильными дорогами, на поворотах и у каждого сооружения газопровода (колодцев, коверов, конденсатосборников, устройств электрохимической</w:t>
      </w:r>
      <w:proofErr w:type="gramEnd"/>
      <w:r>
        <w:t xml:space="preserve"> защиты и др.). На опознавательных знаках указывается расстояние от газопровода, глубина его заложения и телефон аварийно-диспетчерской службы.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11. Опознавательные знаки устанавливаются или наносятся строительными организациями на постоянные ориентиры в период сооружения газораспределительных сетей. В дальнейшем установка, ремонт или восстановление опознавательных знаков газопроводов производятся эксплуатационной организацией газораспределительной сети. Установка знаков оформляется совместным актом с собственниками, владельцами или пользователями земельных участков, по которым проходит трасса.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12. В местах пересечения газопроводов с судоходными и сплавными реками и каналами на обоих берегах на расстоянии 100 м от оси газопроводов устанавливаются навигационные знаки. Навигационные знаки устанавливаются эксплуатационной организацией газораспределительной сети по согласованию с бассейновыми управлениями водных путей и судоходства (управлениями каналов) и вносятся последними в лоцманские карты.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>Исполнительная съемка газораспределительных сетей и границ их охранных зон выполняется в единой государственной или местной системах координат и оформляется в установленном порядке.</w:t>
      </w:r>
      <w:proofErr w:type="gramEnd"/>
      <w:r>
        <w:t xml:space="preserve"> Организации - собственники газораспределительных сетей или эксплуатационные организации обязаны включать материалы исполнительной съемки в состав сведений о границах охранных зон газораспределительных сетей, направляемых указанными организациями в органы исполнительной власти субъектов Российской Федерации с заявлением об утверждении границ охранной зоны газораспределительных сетей.</w:t>
      </w:r>
    </w:p>
    <w:p w:rsidR="0025042D" w:rsidRDefault="0025042D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17.05.2016 N 444)</w:t>
      </w:r>
    </w:p>
    <w:p w:rsidR="0025042D" w:rsidRDefault="0025042D">
      <w:pPr>
        <w:pStyle w:val="ConsPlusNormal"/>
        <w:spacing w:before="220"/>
        <w:ind w:firstLine="540"/>
        <w:jc w:val="both"/>
      </w:pPr>
      <w:bookmarkStart w:id="2" w:name="P68"/>
      <w:bookmarkEnd w:id="2"/>
      <w:r>
        <w:t xml:space="preserve">14. На земельные участки, входящие в охранные зоны газораспределительных сетей, в целях предупреждения их повреждения или нарушения условий их нормальной эксплуатации налагаются ограничения (обременения), которыми запрещается лицам, указанным в </w:t>
      </w:r>
      <w:hyperlink w:anchor="P35" w:history="1">
        <w:r>
          <w:rPr>
            <w:color w:val="0000FF"/>
          </w:rPr>
          <w:t>пункте 2</w:t>
        </w:r>
      </w:hyperlink>
      <w:r>
        <w:t xml:space="preserve"> настоящих Правил: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а) строить объекты жилищно-гражданского и производственного назначения;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б) сносить и реконструировать мосты, коллекторы,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организациями;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в) разрушать берегоукрепительные сооружения, водопропускные устройства, земляные и иные сооружения, предохраняющие газораспределительные сети от разрушений;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г) перемещать, повреждать, засыпать и уничтожать опознавательные знаки, контрольно-измерительные пункты и другие устройства газораспределительных сетей;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д) устраивать свалки и склады, разливать растворы кислот, солей, щелочей и других химически активных веществ;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е) огораживать и перегораживать охранные зоны, препятствовать доступу персонала эксплуатационных организаций к газораспределительным сетям, проведению обслуживания и устранению повреждений газораспределительных сетей;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ж) разводить огонь и размещать источники огня;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lastRenderedPageBreak/>
        <w:t>з) рыть погреба, копать и обрабатывать почву сельскохозяйственными и мелиоративными орудиями и механизмами на глубину более 0,3 метра;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и) открывать калитки и двери газорегуляторных пунктов, станций катодной и дренажной защиты, люки подземных колодцев, включать или отключать электроснабжение сре</w:t>
      </w:r>
      <w:proofErr w:type="gramStart"/>
      <w:r>
        <w:t>дств св</w:t>
      </w:r>
      <w:proofErr w:type="gramEnd"/>
      <w:r>
        <w:t>язи, освещения и систем телемеханики;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к) набрасывать, приставлять и привязывать к опорам и надземным газопроводам, ограждениям и зданиям газораспределительных сетей посторонние предметы, лестницы, влезать на них;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л) самовольно подключаться к газораспределительным сетям.</w:t>
      </w:r>
    </w:p>
    <w:p w:rsidR="0025042D" w:rsidRDefault="0025042D">
      <w:pPr>
        <w:pStyle w:val="ConsPlusNormal"/>
        <w:spacing w:before="220"/>
        <w:ind w:firstLine="540"/>
        <w:jc w:val="both"/>
      </w:pPr>
      <w:bookmarkStart w:id="3" w:name="P80"/>
      <w:bookmarkEnd w:id="3"/>
      <w:r>
        <w:t xml:space="preserve">15. </w:t>
      </w:r>
      <w:proofErr w:type="gramStart"/>
      <w:r>
        <w:t xml:space="preserve">Лесохозяйственные, сельскохозяйственные и другие работы, не подпадающие под ограничения, указанные в </w:t>
      </w:r>
      <w:hyperlink w:anchor="P68" w:history="1">
        <w:r>
          <w:rPr>
            <w:color w:val="0000FF"/>
          </w:rPr>
          <w:t>пункте 14</w:t>
        </w:r>
      </w:hyperlink>
      <w:r>
        <w:t xml:space="preserve"> настоящих Правил, и не связанные с нарушением земельного горизонта и обработкой почвы на глубину более 0,3 метра, производятся собственниками,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работ.</w:t>
      </w:r>
      <w:proofErr w:type="gramEnd"/>
    </w:p>
    <w:p w:rsidR="0025042D" w:rsidRDefault="0025042D">
      <w:pPr>
        <w:pStyle w:val="ConsPlusNormal"/>
        <w:spacing w:before="220"/>
        <w:ind w:firstLine="540"/>
        <w:jc w:val="both"/>
      </w:pPr>
      <w:bookmarkStart w:id="4" w:name="P81"/>
      <w:bookmarkEnd w:id="4"/>
      <w:r>
        <w:t xml:space="preserve">16. Хозяйственная деятельность в охранных зонах газораспределительных сетей, не предусмотренная </w:t>
      </w:r>
      <w:hyperlink w:anchor="P68" w:history="1">
        <w:r>
          <w:rPr>
            <w:color w:val="0000FF"/>
          </w:rPr>
          <w:t>пунктами 14</w:t>
        </w:r>
      </w:hyperlink>
      <w:r>
        <w:t xml:space="preserve"> и </w:t>
      </w:r>
      <w:hyperlink w:anchor="P80" w:history="1">
        <w:r>
          <w:rPr>
            <w:color w:val="0000FF"/>
          </w:rPr>
          <w:t>15</w:t>
        </w:r>
      </w:hyperlink>
      <w:r>
        <w:t xml:space="preserve"> настоящих Правил, при которой производится нарушение поверхности земельного участка и обработка почвы на глубину более 0,3 метра, осуществляется на основании письменного разрешения эксплуатационной организации газораспределительных сетей.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 xml:space="preserve">Утверждение границ охранных зон газораспределительных сетей и наложение ограничений (обременений) на входящие в них земельные участки, указанных в </w:t>
      </w:r>
      <w:hyperlink w:anchor="P68" w:history="1">
        <w:r>
          <w:rPr>
            <w:color w:val="0000FF"/>
          </w:rPr>
          <w:t>пунктах 14,</w:t>
        </w:r>
      </w:hyperlink>
      <w:r>
        <w:t xml:space="preserve"> </w:t>
      </w:r>
      <w:hyperlink w:anchor="P80" w:history="1">
        <w:r>
          <w:rPr>
            <w:color w:val="0000FF"/>
          </w:rPr>
          <w:t>15</w:t>
        </w:r>
      </w:hyperlink>
      <w:r>
        <w:t xml:space="preserve"> и </w:t>
      </w:r>
      <w:hyperlink w:anchor="P81" w:history="1">
        <w:r>
          <w:rPr>
            <w:color w:val="0000FF"/>
          </w:rPr>
          <w:t>16,</w:t>
        </w:r>
      </w:hyperlink>
      <w:r>
        <w:t xml:space="preserve"> производятся на основании заявления об утверждении границ охранной зоны газораспределительных сетей и сведений о границах охранной зоны газораспределительных сетей, которые должны содержать текстовое и графическое описания местоположения границ такой зоны, перечень координат характерных точек этих границ в</w:t>
      </w:r>
      <w:proofErr w:type="gramEnd"/>
      <w:r>
        <w:t xml:space="preserve"> </w:t>
      </w:r>
      <w:proofErr w:type="gramStart"/>
      <w:r>
        <w:t>системе координат, установленной для ведения государственного кадастра недвижимости, органами исполнительной власти субъектов Российской Федерации по согласованию с собственниками, владельцами или пользователями земельных участков - для проектируемых газораспределительных сетей и без согласования с указанными лицами - для существующих газораспределительных сетей.</w:t>
      </w:r>
      <w:proofErr w:type="gramEnd"/>
    </w:p>
    <w:p w:rsidR="0025042D" w:rsidRDefault="0025042D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17.05.2016 N 444)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 xml:space="preserve">18. </w:t>
      </w:r>
      <w:proofErr w:type="gramStart"/>
      <w:r>
        <w:t>Решение органа исполнительной власти субъекта Российской Федерации об утверждении границы охранной зоны и наложении ограничений (обременений) на входящие в нее земельные участки является основанием для проведения кадастровых работ по формированию частей земельных участков, входящих в охранную зону, их государственному кадастровому учету с присвоением учетных кадастровых номеров в Едином государственном реестре земель и государственной регистрации обременений в Едином государственном реестре прав</w:t>
      </w:r>
      <w:proofErr w:type="gramEnd"/>
      <w:r>
        <w:t xml:space="preserve"> на недвижимое имущество и сделок с ним.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 xml:space="preserve">19 - 20. Утратили силу. -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Правительства РФ от 17.05.2016 N 444.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 xml:space="preserve">21. Указанные в </w:t>
      </w:r>
      <w:hyperlink w:anchor="P68" w:history="1">
        <w:r>
          <w:rPr>
            <w:color w:val="0000FF"/>
          </w:rPr>
          <w:t>пунктах 14,</w:t>
        </w:r>
      </w:hyperlink>
      <w:r>
        <w:t xml:space="preserve"> </w:t>
      </w:r>
      <w:hyperlink w:anchor="P80" w:history="1">
        <w:r>
          <w:rPr>
            <w:color w:val="0000FF"/>
          </w:rPr>
          <w:t>15</w:t>
        </w:r>
      </w:hyperlink>
      <w:r>
        <w:t xml:space="preserve"> и </w:t>
      </w:r>
      <w:hyperlink w:anchor="P81" w:history="1">
        <w:r>
          <w:rPr>
            <w:color w:val="0000FF"/>
          </w:rPr>
          <w:t>16</w:t>
        </w:r>
      </w:hyperlink>
      <w:r>
        <w:t xml:space="preserve"> настоящих Правил ограничения (обременения) подлежат государственной регистрации в соответствии с законодательством Российской Федерации о государственной регистрации прав на недвижимое имущество и сделок с ним.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 xml:space="preserve">22. Разрешение на производство работ в охранной зоне газораспределительной сети должно содержать информацию о характере опасных производственных факторов, расположении трассы газопровода, условиях, в которых будут производиться работы, мерах предосторожности, наличии и содержании инструкций, которыми необходимо руководствоваться при выполнении </w:t>
      </w:r>
      <w:r>
        <w:lastRenderedPageBreak/>
        <w:t>конкретных видов работ. В разрешении также оговариваются этапы работ, выполняемых в присутствии и под наблюдением представителя эксплуатационной организации газораспределительной сети.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 xml:space="preserve">23. Лица, имеющие намерение производить работы в охранной зоне газораспределительной сети, обязаны не менее чем за 3 рабочих дня до начала работ пригласить представителя эксплуатационной организации газораспределительной сети на место производства работ. Эксплуатационная организация обязана обеспечить своевременную явку своего представителя к месту производства работ для указания трассы газопровода и осуществления </w:t>
      </w:r>
      <w:proofErr w:type="gramStart"/>
      <w:r>
        <w:t>контроля за</w:t>
      </w:r>
      <w:proofErr w:type="gramEnd"/>
      <w:r>
        <w:t xml:space="preserve"> соблюдением мер по обеспечению сохранности газораспределительной сети.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24. В случае повреждения газораспределительной сети или обнаружения утечки газа при выполнении работ в охранной зоне технические средства должны быть остановлены, двигатели заглушены, а персонал отведен от места проведения работ и расположен по возможности с наветренной стороны. О происшедшем немедленно извещаются аварийно-диспетчерская служба эксплуатационной организации газораспределительной сети, а также в установленном порядке орган исполнительной власти субъекта Российской Федерации и (или) орган местного самоуправления. До прибытия аварийной бригады руководитель работ обязан принять меры, предупреждающие доступ к месту повреждения сети или утечки газа посторонних лиц, транспортных средств, а также меры, исключающие появление источников открытого огня.</w:t>
      </w:r>
    </w:p>
    <w:p w:rsidR="0025042D" w:rsidRDefault="0025042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22.12.2011 N 1101)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 xml:space="preserve">Аварийно-диспетчерская служба эксплуатационной организации газораспределительной сети, получившая сообщение о повреждении газораспределительной сети, направляет в </w:t>
      </w:r>
      <w:hyperlink r:id="rId16" w:history="1">
        <w:r>
          <w:rPr>
            <w:color w:val="0000FF"/>
          </w:rPr>
          <w:t>систему</w:t>
        </w:r>
      </w:hyperlink>
      <w:r>
        <w:t xml:space="preserve"> обеспечения вызова экстренных оперативных служб по единому номеру "112" указанную информацию, а также сведения о ходе и об окончании мероприятий по экстренному реагированию на принятое сообщение.</w:t>
      </w:r>
    </w:p>
    <w:p w:rsidR="0025042D" w:rsidRDefault="0025042D">
      <w:pPr>
        <w:pStyle w:val="ConsPlusNormal"/>
        <w:jc w:val="both"/>
      </w:pPr>
      <w:r>
        <w:t xml:space="preserve">(абзац введен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РФ от 22.12.2011 N 1101)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При обнаружении на месте производства работ подземных коммуникаций и сооружений, не указанных в технической документации, работы должны быть немедленно остановлены и приняты меры по обеспечению сохранности обнаруженных подземных коммуникаций и сооружений, установлению их принадлежности и вызову представителя соответствующей эксплуатационной организации газораспределительной сети.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25. Эксплуатационные организации газораспределительных сетей при условии направления собственникам, владельцам или пользователям земельных участков, которые расположены в охранных зонах, предварительного письменного уведомления имеют право проводить следующие работы в охранных зонах: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а) техническое обслуживание, ремонт и диагностирование газораспределительных сетей;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б) устройство за счет организаций - собственников газораспределительных сетей дорог, подъездов и других сооружений, необходимых для эксплуатации сетей на условиях, согласованных с собственниками, владельцами или пользователями земельных участков;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в) рытье шурфов и котлованов, бурение скважин и другие земляные работы, осуществляемые с целью определения технического состояния газораспределительных сетей или их ремонта;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 xml:space="preserve">г) </w:t>
      </w:r>
      <w:hyperlink r:id="rId18" w:history="1">
        <w:r>
          <w:rPr>
            <w:color w:val="0000FF"/>
          </w:rPr>
          <w:t>расчистка</w:t>
        </w:r>
      </w:hyperlink>
      <w:r>
        <w:t xml:space="preserve"> трасс (просек) газопроводов от древесно-кустарниковой растительности при наличии лесорубочного билета, оформленного в установленном порядке.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 xml:space="preserve">26. При прохождении охранных зон газораспределительных сетей по лесам и древесно-кустарниковой растительности эксплуатационные организации газораспределительных сетей </w:t>
      </w:r>
      <w:r>
        <w:lastRenderedPageBreak/>
        <w:t>обязаны за свой счет: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содержать охранные зоны (просеки) газораспределительных сетей в пожаробезопасном состоянии;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создавать минерализованные полосы по границам просек шириной не менее 1,4 метра;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устраивать через каждые 5 - 7 километров переезды для противопожарной техники. Проведение работ в таких охранных зонах и за их пределами должно производиться в порядке, установленном лесным законодательством Российской Федерации.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27. Уведомление о производстве работ отправляется эксплуатационной организацией газораспределительной сети по почте не менее чем за 5 рабочих дней до начала работ.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28. Для обеспечения доступа в охранную зону газораспределительной сети эксплуатационная организация при необходимости заключает в установленном порядке с собственниками, владельцами или пользователями смежных земельных участков договоры временного пользования земельными участками или договоры установления сервитута.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29. Работы по предотвращению аварий или ликвидации их последствий на газопроводах могут производиться эксплуатационной организацией газораспределительной сети в любое время года без согласования с собственниками, владельцами или пользователями земельных участков, но с уведомлением их о проводимых работах.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30. В случае обнаружения представителем эксплуатационной организации газораспределительной сети проведения работ в охранной зоне без надлежащего оформления разрешения на производство работ либо выполнения работ с нарушением настоящих Правил представитель эксплуатационной организации имеет право приостановить указанные работы и составить соответствующий акт.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 xml:space="preserve">31. </w:t>
      </w:r>
      <w:proofErr w:type="gramStart"/>
      <w:r>
        <w:t>При обнаружении обстоятельств, влияющих на безопасность работ, проводимых сторонними юридическими и физическими лицами в охранной зоне газораспределительной сети на основании разрешения эксплуатационной организации, последняя обязана обследовать газораспределительную сеть в месте проведения работ в целях определения ее технического состояния и обеспечения безопасности.</w:t>
      </w:r>
      <w:proofErr w:type="gramEnd"/>
    </w:p>
    <w:p w:rsidR="0025042D" w:rsidRDefault="0025042D">
      <w:pPr>
        <w:pStyle w:val="ConsPlusNormal"/>
        <w:spacing w:before="220"/>
        <w:ind w:firstLine="540"/>
        <w:jc w:val="both"/>
      </w:pPr>
      <w:r>
        <w:t>32. В случае необходимости проведения ремонтных работ для предотвращения разрушения газораспределительной сети или устранения утечек газа эксплуатационная организация имеет право временно, до окончания ремонтных или аварийно-восстановительных работ, запретить проведение в данном месте любых работ.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33. Информация об утечке газа, угрожающей зданиям и сооружениям, не относящимся к газораспределительной сети, должна быть передана эксплуатационной организацией собственникам, владельцам или пользователям этих объектов, а также органам исполнительной власти субъектов Российской Федерации или органам местного самоуправления.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34. Плановые работы по техническому обслуживанию и ремонту в охранной зоне газораспределительных сетей, требующие снятия дорожных покрытий и разрытия грунта, должны быть согласованы в порядке, установленном органами исполнительной власти субъектов Российской Федерации. При утечке газа из газораспределительных сетей аварийно-восстановительные работы производятся без предварительного согласования, но с обязательным вызовом на место производства работ представителей организаций, перечень которых установлен органами исполнительной власти соответствующего субъекта Российской Федерации.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 xml:space="preserve">35. Организация, производящая аварийно-восстановительные работы, осуществляет объезд места аварии, устанавливает необходимые предупреждающие знаки для транспорта и пешеходов </w:t>
      </w:r>
      <w:r>
        <w:lastRenderedPageBreak/>
        <w:t>и восстанавливает дорожное покрытие.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36. В аварийных ситуациях эксплуатационной организации разрешается подъезд к газораспределительной сети по кратчайшему маршруту для доставки техники и материалов с последующим оформлением акта. При проведении указанных работ на газопроводах, проходящих через леса и древесно-кустарниковую растительность, разрешается вырубка деревьев с последующим оформлением в месячный срок лесорубочных билетов и очисткой мест вырубки от порубочных остатков.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37. После выполнения работ по ремонту, обслуживанию или устранению последствий аварий газораспределительной сети на землях лесного фонда или сельскохозяйственного назначения эксплуатационная организация должна привести эти земли в исходное состояние (рекультивировать) и передать их по акту собственнику, владельцу, пользователю земельного участка или уполномоченному им лицу.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 xml:space="preserve">38. Убытки, нанесенные собственникам, владельцам или пользователям земельных участков в результате проведения работ, возмещаются в соответствии с </w:t>
      </w:r>
      <w:hyperlink r:id="rId1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 xml:space="preserve">39. </w:t>
      </w:r>
      <w:proofErr w:type="gramStart"/>
      <w:r>
        <w:t>В случае расположения в охранных зонах газораспределительных сетей других инженерных коммуникаций, принадлежащих иным организациям, либо пересечения газораспределительных сетей с такими коммуникациями отношения эксплуатационной организации с организациями - собственниками указанных коммуникаций строятся на основании договоров, определяющих совместные действия по обеспечению безопасной эксплуатации этих сооружений, предупреждению аварий и чрезвычайных ситуаций и ликвидации их последствий.</w:t>
      </w:r>
      <w:proofErr w:type="gramEnd"/>
    </w:p>
    <w:p w:rsidR="0025042D" w:rsidRDefault="0025042D">
      <w:pPr>
        <w:pStyle w:val="ConsPlusNormal"/>
        <w:spacing w:before="220"/>
        <w:ind w:firstLine="540"/>
        <w:jc w:val="both"/>
      </w:pPr>
      <w:r>
        <w:t>40. Эксплуатационные организации газораспределительных сетей и других инженерных коммуникаций, проходящих в одной охранной зоне, совместно разрабатывают схему объектов с точным указанием их расположения, а также план совместного осуществления контроля и содержания коммуникаций и ликвидации аварий, предусматривающий меры по предотвращению повреждений на соседних участках.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 xml:space="preserve">41. </w:t>
      </w:r>
      <w:proofErr w:type="gramStart"/>
      <w:r>
        <w:t>Порядок эксплуатации газопроводов в охранных зонах при пересечении ими автомобильных и железных дорог, инженерных коммуникаций, судоходных и сплавных рек, озер, водохранилищ, каналов, территорий промышленных предприятий, подходов к аэродромам, сельскохозяйственных угодий, лесов, древесно-кустарниковой растительности и иных владений должен согласовываться эксплуатационными организациями газораспределительных сетей с заинтересованными организациями, а также собственниками, владельцами или пользователями земельных участков.</w:t>
      </w:r>
      <w:proofErr w:type="gramEnd"/>
    </w:p>
    <w:p w:rsidR="0025042D" w:rsidRDefault="0025042D">
      <w:pPr>
        <w:pStyle w:val="ConsPlusNormal"/>
        <w:spacing w:before="220"/>
        <w:ind w:firstLine="540"/>
        <w:jc w:val="both"/>
      </w:pPr>
      <w:r>
        <w:t>42. Собственники инженерных коммуникаций, проложенных в охранных зонах газораспределительных сетей, или уполномоченные ими лица обязаны обеспечить обозначение этих коммуникаций на местности опознавательными и предупреждающими знаками.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43. При необходимости пересечения действующих газораспределительных сетей новыми коммуникациями затраты, связанные с переоборудованием сетей, возмещаются за счет собственника новых коммуникаций.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44. Эксплуатационные организации газораспределительных сетей, органы исполнительной власти субъектов Российской Федерации и органы местного самоуправления обязаны взаимодействовать в части обеспечения сохранности газораспределительных сетей, предупреждения аварий и чрезвычайных ситуаций, а также ликвидации их последствий.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 xml:space="preserve">45. Вмешательство в деятельность, связанную с обеспечением безопасной эксплуатации газораспределительных сетей, не уполномоченных на то органов исполнительной власти субъектов Российской Федерации, органов местного самоуправления, общественных </w:t>
      </w:r>
      <w:r>
        <w:lastRenderedPageBreak/>
        <w:t>организаций, юридических и физических лиц запрещается.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46. Юридические и физические лица, ведущие хозяйственную деятельность на земельных участках, расположенных в охранной зоне газораспределительной сети, обязаны принимать все зависящие от них меры, способствующие сохранности сети, и не препятствовать доступу технического персонала эксплуатационной организации к газораспределительной сети. В случае прохождения газораспределительной сети по территории запретных зон и специальных объектов персоналу эксплуатационной организации выдаются пропуска (разрешения) для доступа к сети в любое время суток без взимания платы.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47. Земельные участки, расположенные в охранных зонах газораспределительных сетей, у их собственников, владельцев или пользователей не изымаются и могут быть использованы ими с учетом ограничений (обременений), устанавливаемых настоящими Правилами и налагаемых на земельные участки в установленном порядке.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48. Установление охранных зон газораспределительных сетей не влечет запрета на совершение сделок с земельными участками, расположенными в этих охранных зонах. В документах, удостоверяющих права собственников, владельцев и пользователей на земельные участки, расположенные в охранных зонах газораспределительных сетей, указываются ограничения (обременения) прав этих собственников, владельцев и пользователей.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>49. Юридические и физические лица, виновные в нарушении требований настоящих Правил, а также функционирования газораспределительных сетей, привлекаются к ответственности в порядке, установленном законодательством Российской Федерации.</w:t>
      </w:r>
    </w:p>
    <w:p w:rsidR="0025042D" w:rsidRDefault="0025042D">
      <w:pPr>
        <w:pStyle w:val="ConsPlusNormal"/>
        <w:spacing w:before="220"/>
        <w:ind w:firstLine="540"/>
        <w:jc w:val="both"/>
      </w:pPr>
      <w:r>
        <w:t xml:space="preserve">50. Убытки, причиненные организации - собственнику газораспределительной сети или эксплуатационной организации в результате блокирования или повреждения газораспределительной сети либо в результате иных действий, нарушающих бесперебойную или безопасную работу газораспределительной сети, исчисляются и взыскиваются в порядке, установленном </w:t>
      </w:r>
      <w:hyperlink r:id="rId2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25042D" w:rsidRDefault="0025042D">
      <w:pPr>
        <w:pStyle w:val="ConsPlusNormal"/>
      </w:pPr>
    </w:p>
    <w:p w:rsidR="0025042D" w:rsidRDefault="0025042D">
      <w:pPr>
        <w:pStyle w:val="ConsPlusNormal"/>
      </w:pPr>
    </w:p>
    <w:p w:rsidR="0025042D" w:rsidRDefault="0025042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0D9A" w:rsidRDefault="004F0D9A"/>
    <w:sectPr w:rsidR="004F0D9A" w:rsidSect="00715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25042D"/>
    <w:rsid w:val="0025042D"/>
    <w:rsid w:val="004F0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4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04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504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3EF833CE3C29CB323E81F81EE7B45CFB20C031E0301EC5278E46FE6F62511D53BA97FC81C0C3572B50C146E0B373D5D0E6C837123F3794XAR4G" TargetMode="External"/><Relationship Id="rId13" Type="http://schemas.openxmlformats.org/officeDocument/2006/relationships/hyperlink" Target="consultantplus://offline/ref=973EF833CE3C29CB323E81F81EE7B45CF921C730EF341EC5278E46FE6F62511D53BA97FC81C0C3572B50C146E0B373D5D0E6C837123F3794XAR4G" TargetMode="External"/><Relationship Id="rId18" Type="http://schemas.openxmlformats.org/officeDocument/2006/relationships/hyperlink" Target="consultantplus://offline/ref=973EF833CE3C29CB323E81F81EE7B45CF924CD30E7341EC5278E46FE6F62511D53BA97FC81C0C3532F50C146E0B373D5D0E6C837123F3794XAR4G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973EF833CE3C29CB323E81F81EE7B45CF92AC333EF341EC5278E46FE6F62511D53BA97FC81C0C3532D50C146E0B373D5D0E6C837123F3794XAR4G" TargetMode="External"/><Relationship Id="rId12" Type="http://schemas.openxmlformats.org/officeDocument/2006/relationships/hyperlink" Target="consultantplus://offline/ref=973EF833CE3C29CB323E81F81EE7B45CF921C730EF341EC5278E46FE6F62511D53BA97FC81C0C3572850C146E0B373D5D0E6C837123F3794XAR4G" TargetMode="External"/><Relationship Id="rId17" Type="http://schemas.openxmlformats.org/officeDocument/2006/relationships/hyperlink" Target="consultantplus://offline/ref=973EF833CE3C29CB323E81F81EE7B45CFB20C031E0301EC5278E46FE6F62511D53BA97FC81C0C3572D50C146E0B373D5D0E6C837123F3794XAR4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73EF833CE3C29CB323E81F81EE7B45CF923C539E7321EC5278E46FE6F62511D53BA97FC81C0C3572B50C146E0B373D5D0E6C837123F3794XAR4G" TargetMode="External"/><Relationship Id="rId20" Type="http://schemas.openxmlformats.org/officeDocument/2006/relationships/hyperlink" Target="consultantplus://offline/ref=973EF833CE3C29CB323E81F81EE7B45CF92ACC34E4331EC5278E46FE6F62511D53BA97FC81C0C35F2850C146E0B373D5D0E6C837123F3794XAR4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73EF833CE3C29CB323E81F81EE7B45CF921C730EF341EC5278E46FE6F62511D53BA97FC81C0C3572950C146E0B373D5D0E6C837123F3794XAR4G" TargetMode="External"/><Relationship Id="rId11" Type="http://schemas.openxmlformats.org/officeDocument/2006/relationships/hyperlink" Target="consultantplus://offline/ref=973EF833CE3C29CB323E81F81EE7B45CF92AC332E6371EC5278E46FE6F62511D41BACFF083C5DD5728459717A6XER7G" TargetMode="External"/><Relationship Id="rId5" Type="http://schemas.openxmlformats.org/officeDocument/2006/relationships/hyperlink" Target="consultantplus://offline/ref=973EF833CE3C29CB323E81F81EE7B45CFB20C031E0301EC5278E46FE6F62511D53BA97FC81C0C3572B50C146E0B373D5D0E6C837123F3794XAR4G" TargetMode="External"/><Relationship Id="rId15" Type="http://schemas.openxmlformats.org/officeDocument/2006/relationships/hyperlink" Target="consultantplus://offline/ref=973EF833CE3C29CB323E81F81EE7B45CFB20C031E0301EC5278E46FE6F62511D53BA97FC81C0C3572A50C146E0B373D5D0E6C837123F3794XAR4G" TargetMode="External"/><Relationship Id="rId10" Type="http://schemas.openxmlformats.org/officeDocument/2006/relationships/hyperlink" Target="consultantplus://offline/ref=973EF833CE3C29CB323E81F81EE7B45CF92AC333EF341EC5278E46FE6F62511D53BA97FC81C0C3532D50C146E0B373D5D0E6C837123F3794XAR4G" TargetMode="External"/><Relationship Id="rId19" Type="http://schemas.openxmlformats.org/officeDocument/2006/relationships/hyperlink" Target="consultantplus://offline/ref=973EF833CE3C29CB323E81F81EE7B45CF92ACC34E4331EC5278E46FE6F62511D53BA97FC81C0C35F2850C146E0B373D5D0E6C837123F3794XAR4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73EF833CE3C29CB323E81F81EE7B45CF921C730EF341EC5278E46FE6F62511D53BA97FC81C0C3572950C146E0B373D5D0E6C837123F3794XAR4G" TargetMode="External"/><Relationship Id="rId14" Type="http://schemas.openxmlformats.org/officeDocument/2006/relationships/hyperlink" Target="consultantplus://offline/ref=973EF833CE3C29CB323E81F81EE7B45CF921C730EF341EC5278E46FE6F62511D53BA97FC81C0C3572A50C146E0B373D5D0E6C837123F3794XAR4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4426</Words>
  <Characters>25229</Characters>
  <Application>Microsoft Office Word</Application>
  <DocSecurity>0</DocSecurity>
  <Lines>210</Lines>
  <Paragraphs>59</Paragraphs>
  <ScaleCrop>false</ScaleCrop>
  <Company/>
  <LinksUpToDate>false</LinksUpToDate>
  <CharactersWithSpaces>29596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2021-11-25T06:17:00Z</dcterms:created>
  <dcterms:modified xsi:type="dcterms:W3CDTF">2021-11-25T06:17:00Z</dcterms:modified>
</cp:coreProperties>
</file>