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13" w:rsidRPr="00DC769B" w:rsidRDefault="009A1213" w:rsidP="009A121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r>
        <w:rPr>
          <w:rFonts w:ascii="Times New Roman" w:hAnsi="Times New Roman" w:cs="Times New Roman"/>
          <w:sz w:val="26"/>
          <w:szCs w:val="26"/>
        </w:rPr>
        <w:t>Вадинского сельсовета</w:t>
      </w:r>
    </w:p>
    <w:p w:rsidR="003566DB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566DB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Default="009A1213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C769B">
        <w:rPr>
          <w:rFonts w:ascii="Times New Roman" w:hAnsi="Times New Roman" w:cs="Times New Roman"/>
          <w:sz w:val="26"/>
          <w:szCs w:val="26"/>
        </w:rPr>
        <w:t xml:space="preserve">                                   от </w:t>
      </w:r>
      <w:r w:rsidR="00625FB0">
        <w:rPr>
          <w:rFonts w:ascii="Times New Roman" w:hAnsi="Times New Roman" w:cs="Times New Roman"/>
          <w:sz w:val="26"/>
          <w:szCs w:val="26"/>
        </w:rPr>
        <w:t>Иванова Ивана Ивановича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56 00 000000</w:t>
      </w:r>
    </w:p>
    <w:p w:rsidR="00625FB0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ОВД Вадинского района  Пензенской области</w:t>
      </w:r>
    </w:p>
    <w:p w:rsidR="00625FB0" w:rsidRDefault="003566DB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25FB0">
        <w:rPr>
          <w:rFonts w:ascii="Times New Roman" w:hAnsi="Times New Roman" w:cs="Times New Roman"/>
          <w:sz w:val="26"/>
          <w:szCs w:val="26"/>
        </w:rPr>
        <w:t>.01.200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625FB0" w:rsidRPr="00DC769B" w:rsidRDefault="00625FB0" w:rsidP="00625FB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A1213" w:rsidRPr="00DB5C1B" w:rsidRDefault="009A1213" w:rsidP="009A1213">
      <w:pPr>
        <w:pStyle w:val="ConsPlusNonformat"/>
        <w:jc w:val="both"/>
        <w:rPr>
          <w:rFonts w:ascii="Times New Roman" w:hAnsi="Times New Roman" w:cs="Times New Roman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90"/>
      <w:bookmarkEnd w:id="0"/>
      <w:r w:rsidRPr="00625FB0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           о предварительном согласовании предоставления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находящегося в муниципальной собственности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Прошу предварительно согласовать предоставление земельного участка: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кадастровый  номер  земельного  участка  (далее  -  испрашиваемый земельный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участок),   в  случае  если  границы  такого  земельного  участка  подлежат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уточнению  в соответствии с Федеральным </w:t>
      </w:r>
      <w:hyperlink r:id="rId7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от 13.07.2015 N 218-ФЗ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"О государственной регистрации недвижимости"</w:t>
      </w:r>
    </w:p>
    <w:p w:rsidR="009A1213" w:rsidRPr="00625FB0" w:rsidRDefault="003566DB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66DB">
        <w:rPr>
          <w:rFonts w:ascii="Times New Roman" w:hAnsi="Times New Roman" w:cs="Times New Roman"/>
          <w:i/>
          <w:sz w:val="24"/>
          <w:szCs w:val="24"/>
          <w:u w:val="single"/>
        </w:rPr>
        <w:t>58:06:010010:00</w:t>
      </w:r>
      <w:r w:rsidR="009A1213" w:rsidRPr="00625FB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Основание  предоставления земельного участка без проведения торгов из числа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39.3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статьей 39.5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39.6</w:t>
        </w:r>
      </w:hyperlink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11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39.10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Земельного кодекса оснований 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 решения  об  утверждении  проекта  межевания  территории, 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образование   испрашиваемого  земельного  участка  предусмотрено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проектом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кадастровый  номер  земельного  участка  или  кадастровые  номера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земельных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участков,  из  которых  в  соответствии с проектом межевания территории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схемой  расположения  земельного  участка  или  с проектной документацией о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FB0">
        <w:rPr>
          <w:rFonts w:ascii="Times New Roman" w:hAnsi="Times New Roman" w:cs="Times New Roman"/>
          <w:sz w:val="24"/>
          <w:szCs w:val="24"/>
        </w:rPr>
        <w:t>местоположении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,  границах,  площади и об иных количественных и качественных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характеристиках  лесных  участков  предусмотрено образование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испрашиваемого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 участка,  в случае  если  сведения о таких  земельных  участках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внесены в Единый государственный реестр недвижимости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вид  права,  на котором заявитель желает приобрести земельный участок, если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предоставление земельного участка возможно на нескольких видах прав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</w:t>
      </w:r>
      <w:r w:rsidR="003566DB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1" w:name="_GoBack"/>
      <w:bookmarkEnd w:id="1"/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реквизиты  решения  об  изъятии  земельного участка для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муниципальных,  ну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учае если земельный участок предоставляется взамен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реквизиты  решения  об  утверждении документа территориального планирования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и (или)  проекта  планировки  территории,  в  случае если земельный участок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предоставляется   для   размещения   объектов,  предусмотренных  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lastRenderedPageBreak/>
        <w:t>документом и (или) проектом _______________________________________________</w:t>
      </w: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2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625FB0">
        <w:rPr>
          <w:rFonts w:ascii="Times New Roman" w:hAnsi="Times New Roman" w:cs="Times New Roman"/>
          <w:sz w:val="24"/>
          <w:szCs w:val="24"/>
        </w:rP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 w:rsidRPr="00625FB0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625FB0">
        <w:rPr>
          <w:rFonts w:ascii="Times New Roman" w:hAnsi="Times New Roman" w:cs="Times New Roman"/>
          <w:sz w:val="24"/>
          <w:szCs w:val="24"/>
        </w:rPr>
        <w:t>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3566DB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 xml:space="preserve">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proofErr w:type="gramStart"/>
      <w:r w:rsidRPr="00625FB0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25FB0">
        <w:rPr>
          <w:rFonts w:ascii="Times New Roman" w:hAnsi="Times New Roman" w:cs="Times New Roman"/>
          <w:sz w:val="24"/>
          <w:szCs w:val="24"/>
        </w:rPr>
        <w:t>б отказе в предварительном согласовании предоставления земельного участка, находящегося в муниципальной собственности;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20"/>
      </w:tblGrid>
      <w:tr w:rsidR="009A1213" w:rsidRPr="00625FB0" w:rsidTr="00552325">
        <w:tc>
          <w:tcPr>
            <w:tcW w:w="737" w:type="dxa"/>
          </w:tcPr>
          <w:p w:rsidR="009A1213" w:rsidRPr="00625FB0" w:rsidRDefault="003566DB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A1213" w:rsidRPr="00625FB0" w:rsidTr="00552325">
        <w:tc>
          <w:tcPr>
            <w:tcW w:w="737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0" w:type="dxa"/>
          </w:tcPr>
          <w:p w:rsidR="009A1213" w:rsidRPr="00625FB0" w:rsidRDefault="009A1213" w:rsidP="00625F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A1213" w:rsidRPr="00625FB0" w:rsidRDefault="009A1213" w:rsidP="00625F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56"/>
      <w:bookmarkEnd w:id="2"/>
      <w:r w:rsidRPr="00625FB0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документов.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>Приложение: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FB0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    Подпись заявителя</w:t>
      </w: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1213" w:rsidRPr="00625FB0" w:rsidRDefault="009A1213" w:rsidP="00625F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5BF2" w:rsidRPr="00625FB0" w:rsidRDefault="007058E5" w:rsidP="00625FB0">
      <w:pPr>
        <w:jc w:val="both"/>
        <w:rPr>
          <w:sz w:val="24"/>
          <w:szCs w:val="24"/>
        </w:rPr>
      </w:pPr>
    </w:p>
    <w:sectPr w:rsidR="00425BF2" w:rsidRPr="00625FB0" w:rsidSect="009103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E5" w:rsidRDefault="007058E5">
      <w:pPr>
        <w:spacing w:after="0" w:line="240" w:lineRule="auto"/>
      </w:pPr>
      <w:r>
        <w:separator/>
      </w:r>
    </w:p>
  </w:endnote>
  <w:endnote w:type="continuationSeparator" w:id="0">
    <w:p w:rsidR="007058E5" w:rsidRDefault="0070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89" w:rsidRDefault="007058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145672"/>
      <w:docPartObj>
        <w:docPartGallery w:val="Page Numbers (Bottom of Page)"/>
        <w:docPartUnique/>
      </w:docPartObj>
    </w:sdtPr>
    <w:sdtEndPr/>
    <w:sdtContent>
      <w:p w:rsidR="009A2C89" w:rsidRDefault="00625F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6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C89" w:rsidRDefault="007058E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89" w:rsidRDefault="00705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E5" w:rsidRDefault="007058E5">
      <w:pPr>
        <w:spacing w:after="0" w:line="240" w:lineRule="auto"/>
      </w:pPr>
      <w:r>
        <w:separator/>
      </w:r>
    </w:p>
  </w:footnote>
  <w:footnote w:type="continuationSeparator" w:id="0">
    <w:p w:rsidR="007058E5" w:rsidRDefault="0070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89" w:rsidRDefault="007058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89" w:rsidRDefault="007058E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C89" w:rsidRDefault="007058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13"/>
    <w:rsid w:val="000F758C"/>
    <w:rsid w:val="003566DB"/>
    <w:rsid w:val="00625FB0"/>
    <w:rsid w:val="007058E5"/>
    <w:rsid w:val="009A1213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121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A1213"/>
  </w:style>
  <w:style w:type="paragraph" w:styleId="a5">
    <w:name w:val="footer"/>
    <w:basedOn w:val="a"/>
    <w:link w:val="a6"/>
    <w:uiPriority w:val="99"/>
    <w:unhideWhenUsed/>
    <w:rsid w:val="009A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698pBo0I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5DF29FD25F3D014AACB2B4CC06731347FCD9FC32B0C6264FE58BC4D4pBo9I" TargetMode="External"/><Relationship Id="rId12" Type="http://schemas.openxmlformats.org/officeDocument/2006/relationships/hyperlink" Target="consultantplus://offline/ref=0C5DF29FD25F3D014AACB2B4CC06731344F3DBFA3ABDC6264FE58BC4D4pBo9I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C5DF29FD25F3D014AACB2B4CC06731347FCD8F43AB0C6264FE58BC4D4B90EE6B90613379CpBo6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C5DF29FD25F3D014AACB2B4CC06731347FCD8F43AB0C6264FE58BC4D4B90EE6B90613369DpBo2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5DF29FD25F3D014AACB2B4CC06731347FCD8F43AB0C6264FE58BC4D4B90EE6B90613369EpBo0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2021-04-09T10:01:00Z</dcterms:created>
  <dcterms:modified xsi:type="dcterms:W3CDTF">2021-04-09T10:01:00Z</dcterms:modified>
</cp:coreProperties>
</file>