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AA5" w:rsidRDefault="00B32AA5" w:rsidP="00B32A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ВЬЮНСКОГО СЕЛЬСОВЕТА НАРОВЧАТСКОГО РАЙОНА</w:t>
      </w:r>
    </w:p>
    <w:p w:rsidR="00B32AA5" w:rsidRDefault="00B32AA5" w:rsidP="00B32A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32AA5" w:rsidRDefault="00B32AA5" w:rsidP="00B32A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32AA5" w:rsidRDefault="00B32AA5" w:rsidP="00B32A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19 декабря 2022года № 88</w:t>
      </w:r>
    </w:p>
    <w:p w:rsidR="00B32AA5" w:rsidRDefault="00B32AA5" w:rsidP="00B32A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Вьюнки</w:t>
      </w:r>
    </w:p>
    <w:p w:rsidR="00B32AA5" w:rsidRDefault="00B32AA5" w:rsidP="00B32A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32AA5" w:rsidRDefault="00B32AA5" w:rsidP="00B32AA5">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со статьями 39.3, 39.6, 39.11 - 39.13 Земельного кодекса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Вьюнского сельсовета Наровчатского района Пензенской области </w:t>
      </w:r>
      <w:hyperlink r:id="rId4" w:tgtFrame="_blank" w:history="1">
        <w:r>
          <w:rPr>
            <w:rStyle w:val="hyperlink"/>
            <w:rFonts w:ascii="Arial" w:hAnsi="Arial" w:cs="Arial"/>
            <w:color w:val="0000FF"/>
          </w:rPr>
          <w:t>от 01.11.2019 № 52</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администрацией Вьюнского сельсовета Наровчатского района Пензенской области», </w:t>
      </w:r>
      <w:hyperlink r:id="rId5" w:tgtFrame="_blank" w:history="1">
        <w:r>
          <w:rPr>
            <w:rStyle w:val="hyperlink"/>
            <w:rFonts w:ascii="Arial" w:hAnsi="Arial" w:cs="Arial"/>
            <w:color w:val="0000FF"/>
          </w:rPr>
          <w:t>от 26.06.2020 № 45</w:t>
        </w:r>
      </w:hyperlink>
      <w:r>
        <w:rPr>
          <w:rFonts w:ascii="Arial" w:hAnsi="Arial" w:cs="Arial"/>
          <w:color w:val="000000"/>
        </w:rPr>
        <w:t> «Об утверждении реестра муниципальных услуг Вьюнского сельсовета Наровчатского района Пензенской области», </w:t>
      </w:r>
      <w:hyperlink r:id="rId6" w:tgtFrame="_blank" w:history="1">
        <w:r>
          <w:rPr>
            <w:rStyle w:val="hyperlink"/>
            <w:rFonts w:ascii="Arial" w:hAnsi="Arial" w:cs="Arial"/>
            <w:color w:val="0000FF"/>
          </w:rPr>
          <w:t>Уставом Вьюнского сельсовета Наровчатского района Пензенской области</w:t>
        </w:r>
      </w:hyperlink>
      <w:r>
        <w:rPr>
          <w:rFonts w:ascii="Arial" w:hAnsi="Arial" w:cs="Arial"/>
          <w:color w:val="000000"/>
        </w:rPr>
        <w:t>,</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Вьюнского сельсовета Наровчатского района Пензенской области постановляет: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B32AA5" w:rsidRDefault="00B32AA5" w:rsidP="00B32AA5">
      <w:pPr>
        <w:pStyle w:val="a3"/>
        <w:spacing w:before="0" w:beforeAutospacing="0" w:after="0" w:afterAutospacing="0"/>
        <w:ind w:firstLine="567"/>
        <w:jc w:val="both"/>
        <w:rPr>
          <w:rFonts w:ascii="Arial" w:hAnsi="Arial" w:cs="Arial"/>
          <w:color w:val="000000"/>
        </w:rPr>
      </w:pPr>
      <w:bookmarkStart w:id="0" w:name="P19"/>
      <w:bookmarkEnd w:id="0"/>
      <w:r>
        <w:rPr>
          <w:rFonts w:ascii="Arial" w:hAnsi="Arial" w:cs="Arial"/>
          <w:color w:val="000000"/>
        </w:rPr>
        <w:t>2. Опубликовать настоящее постановление в информационном бюллетене «Вестник Вьюнского сельсовета» и на официальном сайте администрации Вьюнского сельсовета Наровчатского района Пензенской области в информационно-телекоммуникационной сети «Интернет».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Вьюнского сельсовета</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Наровчатского района</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В.И.Гусева</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администрации Вьюнского сельсовета</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от 19 декабря 2022 года № 88</w:t>
      </w:r>
    </w:p>
    <w:p w:rsidR="00B32AA5" w:rsidRDefault="00B32AA5" w:rsidP="00B32AA5">
      <w:pPr>
        <w:pStyle w:val="a3"/>
        <w:spacing w:before="0" w:beforeAutospacing="0" w:after="0" w:afterAutospacing="0"/>
        <w:ind w:firstLine="567"/>
        <w:jc w:val="both"/>
        <w:rPr>
          <w:rFonts w:ascii="Arial" w:hAnsi="Arial" w:cs="Arial"/>
          <w:color w:val="000000"/>
        </w:rPr>
      </w:pPr>
      <w:bookmarkStart w:id="1" w:name="P37"/>
      <w:bookmarkEnd w:id="1"/>
      <w:r>
        <w:rPr>
          <w:rFonts w:ascii="Arial" w:hAnsi="Arial" w:cs="Arial"/>
          <w:color w:val="000000"/>
        </w:rPr>
        <w:t> </w:t>
      </w:r>
    </w:p>
    <w:p w:rsidR="00B32AA5" w:rsidRDefault="00B32AA5" w:rsidP="00B32A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w:t>
      </w:r>
    </w:p>
    <w:p w:rsidR="00B32AA5" w:rsidRDefault="00B32AA5" w:rsidP="00B32A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B32AA5" w:rsidRDefault="00B32AA5" w:rsidP="00B32A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1. Общие положения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1.1. Предмет регулирования регламента.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Административный регламент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Регламент) устанавливает порядок и стандарт предоставления муниципальной услуги «Продажа и предоставление в аренду земельных участков, находящихся в муниципальной собственности, на торгах» (далее – муниципальная услуга), определяет сроки и последовательность административных процедур (действий) администрации Вьюнского сельсовета Наровчатского района Пензенской области (далее – Администрация) при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1.2. Круг заявителей.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Заявителями являются: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граждане и крестьянские (фермерские) хозяйства в случае, предусмотренном пунктом 7 статьи 39.18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 предусмотренного абзацем вторым пункта 10 статьи 39.11 ЗК РФ;</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участниками аукциона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остальных случаях ограничений по составу участников аукциона не установлено (пункт 9 статьи 39.11 ЗК РФ).</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1.3.1. Посредством размещения информации на официальном сайте Администрации Наровчатского района Пензенской области в информационно-телекоммуникационной сети «Интернет» https://narovchat.pnzreg.ru/authority/outhorities/organy-vlasti/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государственной пошлины, взимаемой за предоставление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1.3.3.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Наровчатского 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2. Стандарт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Продажа и предоставление в аренду земельных участков, находящихся в муниципальной собственности, на торгах.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не предусмотрено.</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2.2. Наименование органа местного самоуправления, предоставляющего муниципальную услугу.</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 администрация.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предоставления муниципальной услуги являются: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договор купли-продажи или договор аренды земельного участка;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продаже земельного участка»;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«Об отказе в проведении аукциона по предоставлению земельного участка, в аренду».</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2.5. Правовые основания для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2.6. </w:t>
      </w:r>
      <w:bookmarkStart w:id="2" w:name="P136"/>
      <w:bookmarkEnd w:id="2"/>
      <w:r>
        <w:rPr>
          <w:rFonts w:ascii="Arial" w:hAnsi="Arial" w:cs="Arial"/>
          <w:color w:val="000000"/>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w:t>
      </w:r>
      <w:r>
        <w:rPr>
          <w:rFonts w:ascii="Arial" w:hAnsi="Arial" w:cs="Arial"/>
          <w:color w:val="000000"/>
        </w:rPr>
        <w:lastRenderedPageBreak/>
        <w:t>как они подлежат представлению в рамках межведомственного информационного взаимодействия, способы их представления.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2.6.1. Для получения муниципальной услуги заявителем представляется заявление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 (с последующими изменениями),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закона от 27.07.2010 № 210-ФЗ «Об организации предоставления государственных и муниципальных услуг», соответствующее положениям, определенным в статье 39.11 ЗК РФ.</w:t>
      </w:r>
    </w:p>
    <w:p w:rsidR="00B32AA5" w:rsidRDefault="00B32AA5" w:rsidP="00B32AA5">
      <w:pPr>
        <w:pStyle w:val="a3"/>
        <w:spacing w:before="0" w:beforeAutospacing="0" w:after="0" w:afterAutospacing="0"/>
        <w:ind w:firstLine="567"/>
        <w:jc w:val="both"/>
        <w:rPr>
          <w:rFonts w:ascii="Arial" w:hAnsi="Arial" w:cs="Arial"/>
          <w:color w:val="000000"/>
        </w:rPr>
      </w:pPr>
      <w:bookmarkStart w:id="3" w:name="P137"/>
      <w:bookmarkEnd w:id="3"/>
      <w:r>
        <w:rPr>
          <w:rFonts w:ascii="Arial" w:hAnsi="Arial" w:cs="Arial"/>
          <w:color w:val="000000"/>
        </w:rPr>
        <w:t>2.6.2. Для участия в аукционе заявитель представляет в установленный в извещении о проведении аукциона срок следующие документы: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копии документов, удостоверяющих личность заявителя (для граждан);</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внесение задатка.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на право заключения договора аренды земельного участка, включенного в перечень государственного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B32AA5" w:rsidRDefault="00B32AA5" w:rsidP="00B32AA5">
      <w:pPr>
        <w:pStyle w:val="a3"/>
        <w:spacing w:before="0" w:beforeAutospacing="0" w:after="0" w:afterAutospacing="0"/>
        <w:ind w:firstLine="567"/>
        <w:jc w:val="both"/>
        <w:rPr>
          <w:rFonts w:ascii="Arial" w:hAnsi="Arial" w:cs="Arial"/>
          <w:color w:val="000000"/>
        </w:rPr>
      </w:pPr>
      <w:bookmarkStart w:id="4" w:name="P143"/>
      <w:bookmarkEnd w:id="4"/>
      <w:r>
        <w:rPr>
          <w:rFonts w:ascii="Arial" w:hAnsi="Arial" w:cs="Arial"/>
          <w:color w:val="000000"/>
        </w:rPr>
        <w:t xml:space="preserve">2.6.3. Администрация не вправе требовать представление иных документов, за исключением документов, указанных в пункте 2.6.2 настоящего Регламента. Администрация в отношении заявителей - юридических лиц и индивидуальных </w:t>
      </w:r>
      <w:r>
        <w:rPr>
          <w:rFonts w:ascii="Arial" w:hAnsi="Arial" w:cs="Arial"/>
          <w:color w:val="000000"/>
        </w:rPr>
        <w:lastRenderedPageBreak/>
        <w:t>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простой электронной подписью, посредством Регионального портала;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г) на бумажном носителе через МФЦ;</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д) путем заполнения формы запроса, размещенной на официальном сайте Администрации в сети «Интернет»;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е) путем направления электронного документа на официальную электронную почту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официально сайте, Едином портале и Региональном портале с возможностью бесплатного копирования.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па бумажном носителе копии электронной формы заявления;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2.7. Исчерпывающий перечень оснований для отказа в приеме документов, необходимых для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представленных в форме электронного документа: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 если в результате проверки усиленной квалифицированной электронной подписи выявлено несоблюдение установленных Федеральным законом от 06.04.2011 № 63-ФЗ «Об электронной подписи» (с последующими изменениями) условий признания ее действительности.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Заявка на участие в аукционе, поступившая по истечении срока приема заявок, возвращается заявителю в день ее поступления.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отказа в приеме документов, указанных в подпункте 2.6.1 и 2.6.2 пункта 2.6 Регламента и предоставленных на бумажном носителе, отсутствуют.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Отказ в приеме документов, необходимых для предоставления муниципальной услуги, по иным основаниям не допускается.</w:t>
      </w:r>
    </w:p>
    <w:p w:rsidR="00B32AA5" w:rsidRDefault="00B32AA5" w:rsidP="00B32AA5">
      <w:pPr>
        <w:pStyle w:val="a3"/>
        <w:spacing w:before="0" w:beforeAutospacing="0" w:after="0" w:afterAutospacing="0"/>
        <w:ind w:firstLine="567"/>
        <w:jc w:val="both"/>
        <w:rPr>
          <w:rFonts w:ascii="Arial" w:hAnsi="Arial" w:cs="Arial"/>
          <w:color w:val="000000"/>
        </w:rPr>
      </w:pPr>
      <w:bookmarkStart w:id="5" w:name="P151"/>
      <w:bookmarkEnd w:id="5"/>
      <w:r>
        <w:rPr>
          <w:rFonts w:ascii="Arial" w:hAnsi="Arial" w:cs="Arial"/>
          <w:color w:val="00000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отказывается в следующих случаях: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 заявление и документы поданы с нарушением требований, установленных подпунктом 2.6.2 пункта 2.6. Регламента;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 границы земельного участка подлежат уточнению в соответствии с требованиями Федерального закона от 13.07.2015 № 218-ФЗ «О государственной регистрации недвижимости»;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6) земельный участок не отнесен к определенной категории земель;</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w:t>
      </w:r>
      <w:r>
        <w:rPr>
          <w:rFonts w:ascii="Arial" w:hAnsi="Arial" w:cs="Arial"/>
          <w:color w:val="000000"/>
        </w:rPr>
        <w:lastRenderedPageBreak/>
        <w:t>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15) в отношении земельного участка принято решение о предварительном согласовании его предоставления;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19) непредставление для участия в аукционе документов или представление недостоверных сведений;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20) не поступление задатка на дату рассмотрения заявок на участие в аукционе;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 подача заявки на участие в аукционе лицом, которое в соответствии с 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23) по результатам аукциона заявитель не признан победителем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24)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Администрацию договор купли-продажи или аренды земельного участка.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Основания для приостановления предоставления муниципальной услуги отсутствуют.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2.9. Размер платы, взимаемой с заявителя при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Муниципальная услуга предоставляется бесплатно.</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2.11. Срок регистрации заявления о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Единого портала, официального сайта осуществляется в автоматическом режиме.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2.13. Предоставление муниципальной услуги осуществляется в специально выделенных для этой цели помещениях.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2.14. Помещения, в которых осуществляется предоставление муниципальной услуги, оборудуются: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2.15. Количество мест ожидания определяется исходя из фактической нагрузки и возможностей для их размещения в здании.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2.16. Места для заполнения документов оборудуются стульями, столами (стойками) и обеспечиваются бланками заявлений и образцами их заполнения.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2.17. Кабинеты приема заявителей должны иметь информационные таблички (вывески) с указанием:</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2.20. Показатели доступности и качества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2.20.1. Показателями доступности предоставления муниципальной услуги являются: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или на Региональном портале;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2.20.2. Показателями качества предоставления муниципальной услуги являются: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очередей при приеме и выдаче документов заявителям (их представителям);</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нарушений сроков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отсутствие обоснованных жалоб на некорректное, невнимательное отношение муниципальных служащих, оказывающих муниципальную услугу, к заявителям (их представителям).</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путем заполнения формы запроса через личный кабинет в Едином портале и (или) Региональном портале;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путем направления электронного документа в Администрацию на официальную электронную почту.</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электронной почты.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в форме электронного документа подписывается по выбору заявителя (если заявителем является физическое лицо):</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электронной подписью заявителя;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усиленной квалифицированной электронной подписью заявителя.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лица, действующего от имени юридического лица без доверенности;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представленное с нарушением указанного порядка, не рассматривается Администрацией.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w:t>
      </w:r>
      <w:r>
        <w:rPr>
          <w:rFonts w:ascii="Arial" w:hAnsi="Arial" w:cs="Arial"/>
          <w:color w:val="000000"/>
        </w:rPr>
        <w:lastRenderedPageBreak/>
        <w:t>способом уведомление с указанием допущенных нарушений требований, в соответствии с которыми должно быть представлено заявление.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2.20.3. При предоставлении муниципальной услуги в электронной форме посредством Регионального портала заявителю обеспечивается: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w:t>
      </w:r>
      <w:r>
        <w:rPr>
          <w:rFonts w:ascii="Arial" w:hAnsi="Arial" w:cs="Arial"/>
          <w:b/>
          <w:bCs/>
          <w:color w:val="000000"/>
          <w:sz w:val="32"/>
          <w:szCs w:val="32"/>
        </w:rPr>
        <w:lastRenderedPageBreak/>
        <w:t>также особенности выполнения административных процедур в МФЦ</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3.1. Исчерпывающий перечень административных процедур.</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включает в себя следующие административные процедуры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представленного заявителем заявления и подготовка проекта постановления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3.1.4.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3.2. Описание последовательности действий при предоставлении муниципальной услуги, в том числе в электронном виде.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3.2.1. Прием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заявления в Администрацию.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w:t>
      </w:r>
      <w:r>
        <w:rPr>
          <w:rFonts w:ascii="Arial" w:hAnsi="Arial" w:cs="Arial"/>
          <w:color w:val="000000"/>
        </w:rPr>
        <w:lastRenderedPageBreak/>
        <w:t>документы (в случае поступления заявления, подписанного усиленной квалифицированной электронной подписью, включается при необходимости), а также наличия оснований для отказа в приеме заявления, указанных в пункте 2.7. Регламента.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в день поступления заявления в Администрацию.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3.2.2. Рассмотрение представленного заявителем заявления и подготовка проекта постановления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административной процедуры является поступление зарегистрированного заявления Специалисту администрации, который: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подготавливает и направляет запросы в порядке межведомственного взаимодействия в случае отсутствия документов, указанных в подпункте 2.6.3 пункта 2.6 Регламента;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рассматривает заявление и прилагаемые к нему документы на предмет соответствия требованиям, установленным подпунктом 2.6.2 пункта 2.6 Регламента, статье 39.11 ЗК РФ;</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пунктом 2.7 Регламента.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- 5 рабочих дней со дня поступления заявления в Администрацию.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пункте 2.8. Регламента.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3.2.4. Проведение аукциона по продаже земельного участка или аукциона на право заключения договора аренды земельного участка,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Основанием для осуществления административного действия является принятие постановления Администрации о проведении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Организатором аукциона является Администрация. Аукцион проводится в порядке, предусмотренном статьями 39.11 - 39.13 ЗК РФ.</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пунктом 10 статьи 39.11 ЗК РФ.</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Вьюнского сельсовета Наровчатского района Пензенской области, по месту нахождения земельного участка не менее чем за тридцать дней до дня проведения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Для участия в аукционе заявители представляют в установленный в извещении о проведении аукциона срок документы, установленные подпунктом 2.6.2 пункта 2.6 настоящего Регламента.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Прием документов прекращается не ранее чем за 5 (пять) дней до дня проведения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w:t>
      </w:r>
      <w:r>
        <w:rPr>
          <w:rFonts w:ascii="Arial" w:hAnsi="Arial" w:cs="Arial"/>
          <w:color w:val="000000"/>
        </w:rPr>
        <w:lastRenderedPageBreak/>
        <w:t>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Протокол о результатах аукциона размещается на официальном сайте в течение одного рабочего дня со дня подписания данного протокола.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Результатом административного действия является договор купли-продажи или договор аренды земельного участка, заключенный на основании протокола о результатах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3.3. Особенности предоставления муниципальной услуги в МФЦ.</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проверяет правильность заполнения заявления в соответствии с требованиями, установленными законодательством;</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3.3.2. Срок выполнения данного административного действия не более 30 минут.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3.3.3. Передачу и доставку документов заявителя из МФЦ в Администрацию осуществляет сотрудник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3.3.4. Сотрудник Администрации регистрирует заявление в установленном порядке в день передачи курьером документов заявителя из МФЦ в Администрацию.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 Порядок исправления допущенных опечаток и ошибок в выданных в результате предоставления муниципальной услуги документах.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3.4.2. При обращении об исправлении технической ошибки заявитель представляет: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Заявление об исправлении технической ошибки подается заявителем в Администрацию по почте, по электронной почте.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3.4.3. Заявление об исправлении технической ошибки регистрируется специалистом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IV. Формы контроля за предоставлением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 xml:space="preserve">V. Досудебный (внесудебный) порядок обжалования решений и действий (бездействия) органа, </w:t>
      </w:r>
      <w:r>
        <w:rPr>
          <w:rFonts w:ascii="Arial" w:hAnsi="Arial" w:cs="Arial"/>
          <w:b/>
          <w:bCs/>
          <w:color w:val="000000"/>
          <w:sz w:val="32"/>
          <w:szCs w:val="32"/>
        </w:rPr>
        <w:lastRenderedPageBreak/>
        <w:t>предоставляющего муниципальную услугу, МФЦ, работников МФЦ, а также их должностных лиц, муниципальных служащих, работников</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Указанная информация также может быть сообщена заявителю в устной и (или) в письменной форме.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может обратиться с жалобой в том числе в следующих случаях: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5.4.1.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5.4.7.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27.07.2010 № 210-ФЗ «Об организации предоставления государственных и муниципальных услуг»;</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5.4.8. нарушение срока или порядка выдачи документов по результатам предоставления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5.6. Рассмотрение жалоб осуществляется уполномоченными на это должностными лицами органа, предоставляющего муниципальную услугу, в </w:t>
      </w:r>
      <w:r>
        <w:rPr>
          <w:rFonts w:ascii="Arial" w:hAnsi="Arial" w:cs="Arial"/>
          <w:color w:val="000000"/>
        </w:rPr>
        <w:lastRenderedPageBreak/>
        <w:t>отношении решений и действий (бездействия) данного органа, его должностных лиц, муниципальных служащих.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работника МФЦ подаются руководителю этого МФЦ. Жалоба на решения и действия (бездействие) МФЦ подаются учредителю МФЦ.</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Вьюнского сельсовета Наровчатского района Пензенской области и их должностных лиц, муниципальных служащих, утвержденного постановлением администрации Вьюнского сельсовета Наровчатского района Пензенской области от 19.09.2018 № 27.</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Вьюнского сельсовета Наровчатского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качестве документа, подтверждающего полномочия на осуществление действий от имени заявителя, может быть представлена:</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 оформленная в соответствии с законодательством Российской Федерации доверенность (для физических лиц);</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5.10.3. В электронном виде жалоба может быть подана заявителем посредством:</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а) официального сайта Администрации в информационно-телекоммуникационной сети «Интернет»;</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б) федеральной государственной информационной системы «Единый портал государственных и муниципальных услуг (функций)», региональной </w:t>
      </w:r>
      <w:r>
        <w:rPr>
          <w:rFonts w:ascii="Arial" w:hAnsi="Arial" w:cs="Arial"/>
          <w:color w:val="000000"/>
        </w:rPr>
        <w:lastRenderedPageBreak/>
        <w:t>государственной информационной системы «Портал государственных и муниципальных услуг (функций) Пензенской области»;</w:t>
      </w:r>
    </w:p>
    <w:p w:rsidR="00B32AA5" w:rsidRDefault="00B32AA5" w:rsidP="00B32AA5">
      <w:pPr>
        <w:pStyle w:val="a3"/>
        <w:spacing w:before="0" w:beforeAutospacing="0" w:after="0" w:afterAutospacing="0"/>
        <w:ind w:firstLine="567"/>
        <w:jc w:val="both"/>
        <w:rPr>
          <w:rFonts w:ascii="Arial" w:hAnsi="Arial" w:cs="Arial"/>
          <w:color w:val="000000"/>
        </w:rPr>
      </w:pPr>
      <w:bookmarkStart w:id="6" w:name="P100"/>
      <w:bookmarkEnd w:id="6"/>
      <w:r>
        <w:rPr>
          <w:rFonts w:ascii="Arial" w:hAnsi="Arial" w:cs="Arial"/>
          <w:color w:val="000000"/>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 подаче жалобы в электронном виде документы, указанные в пунктах 5.10.1, 5.10.2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5.10.4. В случае подачи жалобы заявителем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При этом срок рассмотрения жалобы исчисляется со дня регистрации жалобы в Администрации.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5.12. Жалоба подлежит обязательной регистрации в течение одного рабочего дня с момента поступления в Администрацию.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5.13. Жалоба должна содержать:</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5.16. Жалоба, поступившая в Администрацию, МФЦ,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5.17. Основания для приостановления рассмотрения жалобы отсутствуют.</w:t>
      </w:r>
      <w:bookmarkStart w:id="7" w:name="P444"/>
      <w:bookmarkEnd w:id="7"/>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5.18. По результатам рассмотрения жалобы принимается одно из следующих решений:</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2) в удовлетворении жалобы отказывается.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5.19. Не позднее дня, следующего за днем принятия решения, указанного в 5.18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5.19. В случае признания жалобы подлежащей удовлетворению в ответе заявителю, указанном в пункте 5.18 настоящего регламента, дается информация о </w:t>
      </w:r>
      <w:r>
        <w:rPr>
          <w:rFonts w:ascii="Arial" w:hAnsi="Arial" w:cs="Arial"/>
          <w:color w:val="000000"/>
        </w:rPr>
        <w:lastRenderedPageBreak/>
        <w:t>действиях, осуществляемых Администрацией,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5.20. В случае признания жалобы не подлежащей удовлетворению в ответе заявителю, указанном в пункте 5.13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5.22.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5.23.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от 27.07.2010 N 210-ФЗ "Об организации предоставления государственных и муниципальных услуг".</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«Продажа и предоставление в аренду земельных участков,</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находящихся в муниципальной собственности, на торгах»</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Форма заявления</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Главе администрации</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(Ф.И.О. физического лица либо наименование</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юридического лица либо Ф.И.О.</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(место жительства физического лица либо</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место нахождения юридического лица)</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 удостоверяющего</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личность физического лица либо сведения</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о государственной регистрации</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 ЕГРЮЛ)</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действующего на основании _______________</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(реквизиты документа,</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подтверждающего полномочия представителя</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заявителя (в случае, если от имени</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заявителя выступает его представитель)</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адрес, адрес электронной почты,</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номер телефона заявителя либо</w:t>
      </w:r>
    </w:p>
    <w:p w:rsidR="00B32AA5" w:rsidRDefault="00B32AA5" w:rsidP="00B32AA5">
      <w:pPr>
        <w:pStyle w:val="a3"/>
        <w:spacing w:before="0" w:beforeAutospacing="0" w:after="0" w:afterAutospacing="0"/>
        <w:ind w:firstLine="567"/>
        <w:jc w:val="right"/>
        <w:rPr>
          <w:rFonts w:ascii="Arial" w:hAnsi="Arial" w:cs="Arial"/>
          <w:color w:val="000000"/>
        </w:rPr>
      </w:pPr>
      <w:r>
        <w:rPr>
          <w:rFonts w:ascii="Arial" w:hAnsi="Arial" w:cs="Arial"/>
          <w:color w:val="000000"/>
        </w:rPr>
        <w:t>представителя заявителя)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center"/>
        <w:rPr>
          <w:rFonts w:ascii="Arial" w:hAnsi="Arial" w:cs="Arial"/>
          <w:color w:val="000000"/>
        </w:rPr>
      </w:pPr>
      <w:bookmarkStart w:id="8" w:name="P414"/>
      <w:bookmarkEnd w:id="8"/>
      <w:r>
        <w:rPr>
          <w:rFonts w:ascii="Arial" w:hAnsi="Arial" w:cs="Arial"/>
          <w:b/>
          <w:bCs/>
          <w:color w:val="000000"/>
          <w:sz w:val="32"/>
          <w:szCs w:val="32"/>
        </w:rPr>
        <w:t>ЗАЯВЛЕНИЕ</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предоставить на аукционе земельный участок с кадастровым номером __________________________ на праве ______________________________.</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(собственности или аренды)</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Предполагаемая цель использования земельного участка ____________________________________________________________________________________________.</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Срок аренды (в случае предоставления земельного участка в аренду)________________________________________________________________________________.</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и (или) информация, необходимые для получения муниципальной услуги, прилагаются.</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32AA5" w:rsidRDefault="00B32AA5" w:rsidP="00B32AA5">
      <w:pPr>
        <w:pStyle w:val="a3"/>
        <w:spacing w:before="0" w:beforeAutospacing="0" w:after="0" w:afterAutospacing="0"/>
        <w:ind w:firstLine="567"/>
        <w:jc w:val="both"/>
        <w:rPr>
          <w:rFonts w:ascii="Arial" w:hAnsi="Arial" w:cs="Arial"/>
          <w:color w:val="000000"/>
        </w:rPr>
      </w:pPr>
      <w:r>
        <w:rPr>
          <w:rFonts w:ascii="Arial" w:hAnsi="Arial" w:cs="Arial"/>
          <w:color w:val="000000"/>
        </w:rPr>
        <w:t>Дата Подпись заявителя</w:t>
      </w:r>
    </w:p>
    <w:p w:rsidR="00A365B4" w:rsidRDefault="00A365B4">
      <w:bookmarkStart w:id="9" w:name="_GoBack"/>
      <w:bookmarkEnd w:id="9"/>
    </w:p>
    <w:sectPr w:rsidR="00A36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A3"/>
    <w:rsid w:val="003A24A3"/>
    <w:rsid w:val="00A365B4"/>
    <w:rsid w:val="00B32A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AB67B-5213-41EE-AADC-A19E9D12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2A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3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89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30FAD33-784E-459A-B2E8-BBDE8C707FBE" TargetMode="External"/><Relationship Id="rId5" Type="http://schemas.openxmlformats.org/officeDocument/2006/relationships/hyperlink" Target="https://pravo-search.minjust.ru/bigs/showDocument.html?id=72596CC4-B4B5-4425-BCA9-EC88D477F847" TargetMode="External"/><Relationship Id="rId4" Type="http://schemas.openxmlformats.org/officeDocument/2006/relationships/hyperlink" Target="https://pravo-search.minjust.ru/bigs/showDocument.html?id=C848AF53-7AB4-4249-8EF6-48633686C1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11957</Words>
  <Characters>68161</Characters>
  <Application>Microsoft Office Word</Application>
  <DocSecurity>0</DocSecurity>
  <Lines>568</Lines>
  <Paragraphs>159</Paragraphs>
  <ScaleCrop>false</ScaleCrop>
  <Company/>
  <LinksUpToDate>false</LinksUpToDate>
  <CharactersWithSpaces>79959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2023-03-28T06:12:00Z</dcterms:created>
  <dcterms:modified xsi:type="dcterms:W3CDTF">2023-03-28T06:12:00Z</dcterms:modified>
</cp:coreProperties>
</file>