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62" w:rsidRPr="009D5662" w:rsidRDefault="009D5662" w:rsidP="009D5662">
      <w:pPr>
        <w:spacing w:before="240" w:after="6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2"/>
          <w:szCs w:val="32"/>
          <w:lang w:eastAsia="ru-RU"/>
        </w:rPr>
        <w:t>АДМИНИСТРАЦИЯ ВЬЮНСКОГО СЕЛЬСОВЕТА НАРОВЧАТСКОГО РАЙОНА</w:t>
      </w:r>
    </w:p>
    <w:p w:rsidR="009D5662" w:rsidRPr="009D5662" w:rsidRDefault="009D5662" w:rsidP="009D5662">
      <w:pPr>
        <w:spacing w:before="240" w:after="6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2"/>
          <w:szCs w:val="32"/>
          <w:lang w:eastAsia="ru-RU"/>
        </w:rPr>
        <w:t>ПЕНЗЕНСКОЙ ОБЛАСТИ</w:t>
      </w:r>
    </w:p>
    <w:p w:rsidR="009D5662" w:rsidRPr="009D5662" w:rsidRDefault="009D5662" w:rsidP="009D5662">
      <w:pPr>
        <w:spacing w:before="240" w:after="6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2"/>
          <w:szCs w:val="32"/>
          <w:lang w:eastAsia="ru-RU"/>
        </w:rPr>
        <w:t>ПОСТАНОВЛЕНИЕ</w:t>
      </w:r>
    </w:p>
    <w:p w:rsidR="009D5662" w:rsidRPr="009D5662" w:rsidRDefault="009D5662" w:rsidP="009D5662">
      <w:pPr>
        <w:spacing w:before="240" w:after="6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2"/>
          <w:szCs w:val="32"/>
          <w:lang w:eastAsia="ru-RU"/>
        </w:rPr>
        <w:t>от 15 июня 2020 года № 33</w:t>
      </w:r>
    </w:p>
    <w:p w:rsidR="009D5662" w:rsidRPr="009D5662" w:rsidRDefault="009D5662" w:rsidP="009D5662">
      <w:pPr>
        <w:spacing w:before="240" w:after="6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2"/>
          <w:szCs w:val="32"/>
          <w:lang w:eastAsia="ru-RU"/>
        </w:rPr>
        <w:t>с. Вьюнки</w:t>
      </w:r>
    </w:p>
    <w:p w:rsidR="009D5662" w:rsidRPr="009D5662" w:rsidRDefault="009D5662" w:rsidP="009D5662">
      <w:pPr>
        <w:spacing w:before="240" w:after="60" w:line="240" w:lineRule="auto"/>
        <w:ind w:firstLine="567"/>
        <w:jc w:val="center"/>
        <w:rPr>
          <w:rFonts w:ascii="Calibri" w:eastAsia="Times New Roman" w:hAnsi="Calibri" w:cs="Calibri"/>
          <w:b/>
          <w:bCs/>
          <w:color w:val="00000A"/>
          <w:lang w:eastAsia="ru-RU"/>
        </w:rPr>
      </w:pPr>
      <w:r w:rsidRPr="009D5662">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9D5662" w:rsidRPr="009D5662" w:rsidRDefault="009D5662" w:rsidP="009D5662">
      <w:pPr>
        <w:spacing w:before="240" w:after="60" w:line="240" w:lineRule="auto"/>
        <w:ind w:firstLine="567"/>
        <w:jc w:val="center"/>
        <w:rPr>
          <w:rFonts w:ascii="Calibri" w:eastAsia="Times New Roman" w:hAnsi="Calibri" w:cs="Calibri"/>
          <w:b/>
          <w:bCs/>
          <w:color w:val="00000A"/>
          <w:lang w:eastAsia="ru-RU"/>
        </w:rPr>
      </w:pPr>
      <w:r w:rsidRPr="009D5662">
        <w:rPr>
          <w:rFonts w:ascii="Arial" w:eastAsia="Times New Roman" w:hAnsi="Arial" w:cs="Arial"/>
          <w:color w:val="00000A"/>
          <w:position w:val="-2"/>
          <w:sz w:val="28"/>
          <w:szCs w:val="28"/>
          <w:lang w:eastAsia="ru-RU"/>
        </w:rPr>
        <w:t>(в ред. постановления администрации Вьюнского сельсовета Наровчатского района Пензенской области </w:t>
      </w:r>
      <w:hyperlink r:id="rId4" w:tgtFrame="_blank" w:history="1">
        <w:r w:rsidRPr="009D5662">
          <w:rPr>
            <w:rFonts w:ascii="Arial" w:eastAsia="Times New Roman" w:hAnsi="Arial" w:cs="Arial"/>
            <w:color w:val="0000FF"/>
            <w:position w:val="-2"/>
            <w:sz w:val="28"/>
            <w:szCs w:val="28"/>
            <w:lang w:eastAsia="ru-RU"/>
          </w:rPr>
          <w:t>от 16.11.2020 № 67</w:t>
        </w:r>
      </w:hyperlink>
      <w:r w:rsidRPr="009D5662">
        <w:rPr>
          <w:rFonts w:ascii="Arial" w:eastAsia="Times New Roman" w:hAnsi="Arial" w:cs="Arial"/>
          <w:color w:val="00000A"/>
          <w:position w:val="-2"/>
          <w:sz w:val="28"/>
          <w:szCs w:val="28"/>
          <w:lang w:eastAsia="ru-RU"/>
        </w:rPr>
        <w:t>)</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Вьюнского сельсовета Наровчатского района Пензенской области </w:t>
      </w:r>
      <w:hyperlink r:id="rId5" w:tgtFrame="_blank" w:history="1">
        <w:r w:rsidRPr="009D5662">
          <w:rPr>
            <w:rFonts w:ascii="Arial" w:eastAsia="Times New Roman" w:hAnsi="Arial" w:cs="Arial"/>
            <w:color w:val="0000FF"/>
            <w:position w:val="-2"/>
            <w:sz w:val="24"/>
            <w:szCs w:val="24"/>
            <w:lang w:eastAsia="ru-RU"/>
          </w:rPr>
          <w:t>от 01.11.2019 № 52</w:t>
        </w:r>
      </w:hyperlink>
      <w:r w:rsidRPr="009D5662">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статьей 23 </w:t>
      </w:r>
      <w:hyperlink r:id="rId6" w:tgtFrame="_blank" w:history="1">
        <w:r w:rsidRPr="009D5662">
          <w:rPr>
            <w:rFonts w:ascii="Arial" w:eastAsia="Times New Roman" w:hAnsi="Arial" w:cs="Arial"/>
            <w:color w:val="0000FF"/>
            <w:position w:val="-2"/>
            <w:sz w:val="24"/>
            <w:szCs w:val="24"/>
            <w:lang w:eastAsia="ru-RU"/>
          </w:rPr>
          <w:t>Устава Вьюнского сельсовета Наровчатского района Пензенской области</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(в ред. постановления администрации Вьюнского сельсовета Наровчатского района Пензенской области </w:t>
      </w:r>
      <w:hyperlink r:id="rId7"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администрация </w:t>
      </w:r>
      <w:r w:rsidRPr="009D5662">
        <w:rPr>
          <w:rFonts w:ascii="Arial" w:eastAsia="Times New Roman" w:hAnsi="Arial" w:cs="Arial"/>
          <w:color w:val="00000A"/>
          <w:sz w:val="24"/>
          <w:szCs w:val="24"/>
          <w:lang w:eastAsia="ru-RU"/>
        </w:rPr>
        <w:t>Вьюнского сельсовета Наровчатского района Пензенской области постановляет: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9D5662">
        <w:rPr>
          <w:rFonts w:ascii="Arial" w:eastAsia="Times New Roman" w:hAnsi="Arial" w:cs="Arial"/>
          <w:color w:val="000000"/>
          <w:position w:val="-2"/>
          <w:sz w:val="24"/>
          <w:szCs w:val="24"/>
          <w:lang w:eastAsia="ru-RU"/>
        </w:rPr>
        <w:t>(далее – Административный регламент)</w:t>
      </w:r>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2. Признать утратившими силу постановления администрации Вьюнского сельсовета Наровчатского района Пензенской области: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 </w:t>
      </w:r>
      <w:hyperlink r:id="rId8" w:tgtFrame="_blank" w:history="1">
        <w:r w:rsidRPr="009D5662">
          <w:rPr>
            <w:rFonts w:ascii="Arial" w:eastAsia="Times New Roman" w:hAnsi="Arial" w:cs="Arial"/>
            <w:color w:val="0000FF"/>
            <w:position w:val="-2"/>
            <w:sz w:val="24"/>
            <w:szCs w:val="24"/>
            <w:lang w:eastAsia="ru-RU"/>
          </w:rPr>
          <w:t>от 19 июня 2017 № 25</w:t>
        </w:r>
      </w:hyperlink>
      <w:r w:rsidRPr="009D5662">
        <w:rPr>
          <w:rFonts w:ascii="Arial" w:eastAsia="Times New Roman" w:hAnsi="Arial" w:cs="Arial"/>
          <w:color w:val="00000A"/>
          <w:position w:val="-2"/>
          <w:sz w:val="24"/>
          <w:szCs w:val="24"/>
          <w:lang w:eastAsia="ru-RU"/>
        </w:rPr>
        <w:t> "Об утверждении административного регламента предоставления администрацией Вьюнского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Вьюнского сельсовета Наровчатского района Пензенской области";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 </w:t>
      </w:r>
      <w:hyperlink r:id="rId9" w:tgtFrame="_blank" w:history="1">
        <w:r w:rsidRPr="009D5662">
          <w:rPr>
            <w:rFonts w:ascii="Arial" w:eastAsia="Times New Roman" w:hAnsi="Arial" w:cs="Arial"/>
            <w:color w:val="0000FF"/>
            <w:position w:val="-2"/>
            <w:sz w:val="24"/>
            <w:szCs w:val="24"/>
            <w:lang w:eastAsia="ru-RU"/>
          </w:rPr>
          <w:t>от 27 июня 2018 № 17</w:t>
        </w:r>
      </w:hyperlink>
      <w:r w:rsidRPr="009D5662">
        <w:rPr>
          <w:rFonts w:ascii="Arial" w:eastAsia="Times New Roman" w:hAnsi="Arial" w:cs="Arial"/>
          <w:color w:val="00000A"/>
          <w:position w:val="-2"/>
          <w:sz w:val="24"/>
          <w:szCs w:val="24"/>
          <w:lang w:eastAsia="ru-RU"/>
        </w:rPr>
        <w:t> "О внесении изменений в административный регламент предоставления администрацией Вьюнского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Вьюнского сельсовета Наровчатского района Пензенской области";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lastRenderedPageBreak/>
        <w:t>-от 27 декабря 2019 № 67 «</w:t>
      </w:r>
      <w:r w:rsidRPr="009D5662">
        <w:rPr>
          <w:rFonts w:ascii="Arial" w:eastAsia="Times New Roman" w:hAnsi="Arial" w:cs="Arial"/>
          <w:color w:val="000000"/>
          <w:sz w:val="24"/>
          <w:szCs w:val="24"/>
          <w:lang w:eastAsia="ru-RU"/>
        </w:rPr>
        <w:t>О внесении изменений в постановление администрации Вьюнского сельсовета Наровчатского района Пензенской области от 19.06.2017 № 25.</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3.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Глава администрации</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Вьюнского сельсовета</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Наровчатского района</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Пензенской области</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В.И.Гусева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right"/>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Утвержден</w:t>
      </w:r>
    </w:p>
    <w:p w:rsidR="009D5662" w:rsidRPr="009D5662" w:rsidRDefault="009D5662" w:rsidP="009D5662">
      <w:pPr>
        <w:spacing w:after="0" w:line="240" w:lineRule="auto"/>
        <w:ind w:firstLine="567"/>
        <w:jc w:val="right"/>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постановлением</w:t>
      </w:r>
    </w:p>
    <w:p w:rsidR="009D5662" w:rsidRPr="009D5662" w:rsidRDefault="009D5662" w:rsidP="009D5662">
      <w:pPr>
        <w:spacing w:after="0" w:line="240" w:lineRule="auto"/>
        <w:ind w:firstLine="567"/>
        <w:jc w:val="right"/>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администрации</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Вьюнского сельсовета</w:t>
      </w:r>
    </w:p>
    <w:p w:rsidR="009D5662" w:rsidRPr="009D5662" w:rsidRDefault="009D5662" w:rsidP="009D5662">
      <w:pPr>
        <w:spacing w:after="0" w:line="240" w:lineRule="auto"/>
        <w:ind w:firstLine="567"/>
        <w:jc w:val="right"/>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Наровчатского района</w:t>
      </w:r>
    </w:p>
    <w:p w:rsidR="009D5662" w:rsidRPr="009D5662" w:rsidRDefault="009D5662" w:rsidP="009D5662">
      <w:pPr>
        <w:spacing w:after="0" w:line="240" w:lineRule="auto"/>
        <w:ind w:firstLine="567"/>
        <w:jc w:val="right"/>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Пензенской области</w:t>
      </w:r>
    </w:p>
    <w:p w:rsidR="009D5662" w:rsidRPr="009D5662" w:rsidRDefault="009D5662" w:rsidP="009D5662">
      <w:pPr>
        <w:spacing w:after="0" w:line="240" w:lineRule="auto"/>
        <w:ind w:firstLine="567"/>
        <w:jc w:val="right"/>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от 15.06.2020 № 33</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b/>
          <w:bCs/>
          <w:color w:val="00000A"/>
          <w:lang w:eastAsia="ru-RU"/>
        </w:rPr>
      </w:pPr>
      <w:bookmarkStart w:id="0" w:name="P29"/>
      <w:bookmarkEnd w:id="0"/>
      <w:r w:rsidRPr="009D5662">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0"/>
          <w:szCs w:val="30"/>
          <w:lang w:eastAsia="ru-RU"/>
        </w:rPr>
        <w:t>I. Общие положения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Предмет регулирования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w:t>
      </w:r>
      <w:r w:rsidRPr="009D5662">
        <w:rPr>
          <w:rFonts w:ascii="Arial" w:eastAsia="Times New Roman" w:hAnsi="Arial" w:cs="Arial"/>
          <w:color w:val="00000A"/>
          <w:position w:val="-2"/>
          <w:sz w:val="24"/>
          <w:szCs w:val="24"/>
          <w:lang w:eastAsia="ru-RU"/>
        </w:rPr>
        <w:t>Вьюнского</w:t>
      </w:r>
      <w:r w:rsidRPr="009D5662">
        <w:rPr>
          <w:rFonts w:ascii="Arial" w:eastAsia="Times New Roman" w:hAnsi="Arial" w:cs="Arial"/>
          <w:color w:val="000000"/>
          <w:position w:val="-2"/>
          <w:sz w:val="24"/>
          <w:szCs w:val="24"/>
          <w:lang w:eastAsia="ru-RU"/>
        </w:rPr>
        <w:t> сельсовета Наровчатского района Пензенской области (далее - Администрация) при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Круг заявителей</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bookmarkStart w:id="1" w:name="P45"/>
      <w:bookmarkEnd w:id="1"/>
      <w:r w:rsidRPr="009D5662">
        <w:rPr>
          <w:rFonts w:ascii="Arial" w:eastAsia="Times New Roman" w:hAnsi="Arial" w:cs="Arial"/>
          <w:color w:val="00000A"/>
          <w:position w:val="-2"/>
          <w:sz w:val="24"/>
          <w:szCs w:val="24"/>
          <w:lang w:eastAsia="ru-RU"/>
        </w:rPr>
        <w:t>1.2. </w:t>
      </w:r>
      <w:r w:rsidRPr="009D5662">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lastRenderedPageBreak/>
        <w:t>Требования к порядку информирования о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1.3.1. Лично;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http://viyunki.narovchat.pnzreg.ru/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1.4.</w:t>
      </w:r>
      <w:r w:rsidRPr="009D5662">
        <w:rPr>
          <w:rFonts w:ascii="Arial" w:eastAsia="Times New Roman" w:hAnsi="Arial" w:cs="Arial"/>
          <w:b/>
          <w:bCs/>
          <w:color w:val="000000"/>
          <w:position w:val="-2"/>
          <w:sz w:val="24"/>
          <w:szCs w:val="24"/>
          <w:lang w:eastAsia="ru-RU"/>
        </w:rPr>
        <w:t> </w:t>
      </w:r>
      <w:r w:rsidRPr="009D5662">
        <w:rPr>
          <w:rFonts w:ascii="Arial" w:eastAsia="Times New Roman" w:hAnsi="Arial" w:cs="Arial"/>
          <w:color w:val="000000"/>
          <w:position w:val="-2"/>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а) при личном обращении заявителя;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 по телефону.</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(пункт 1.4. в ред. постановления администрации Вьюнского сельсовета Наровчатского района Пензенской области </w:t>
      </w:r>
      <w:hyperlink r:id="rId10"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4) срок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9D5662">
        <w:rPr>
          <w:rFonts w:ascii="Arial" w:eastAsia="Times New Roman" w:hAnsi="Arial" w:cs="Arial"/>
          <w:color w:val="00000A"/>
          <w:position w:val="-2"/>
          <w:sz w:val="24"/>
          <w:szCs w:val="24"/>
          <w:lang w:eastAsia="ru-RU"/>
        </w:rPr>
        <w:t> Пензенской области и нормативными правовыми актами Вьюнского сельсовета Наровчатского района Пензенской области;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9) перечень оснований для </w:t>
      </w:r>
      <w:r w:rsidRPr="009D5662">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9D5662">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9D5662">
        <w:rPr>
          <w:rFonts w:ascii="Arial" w:eastAsia="Times New Roman" w:hAnsi="Arial" w:cs="Arial"/>
          <w:color w:val="000000"/>
          <w:position w:val="-2"/>
          <w:sz w:val="24"/>
          <w:szCs w:val="24"/>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место нахождения и график работы Администрации и МФЦ;</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0"/>
          <w:sz w:val="30"/>
          <w:szCs w:val="30"/>
          <w:lang w:eastAsia="ru-RU"/>
        </w:rPr>
        <w:t>II. Стандарт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Наименование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Наименование органа местного самоуправления, предоставляющего муниципальную услугу</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Результат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lastRenderedPageBreak/>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Срок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2.4.</w:t>
      </w:r>
      <w:r w:rsidRPr="009D5662">
        <w:rPr>
          <w:rFonts w:ascii="Arial" w:eastAsia="Times New Roman" w:hAnsi="Arial" w:cs="Arial"/>
          <w:b/>
          <w:bCs/>
          <w:color w:val="00000A"/>
          <w:position w:val="-2"/>
          <w:sz w:val="24"/>
          <w:szCs w:val="24"/>
          <w:lang w:eastAsia="ru-RU"/>
        </w:rPr>
        <w:t> </w:t>
      </w:r>
      <w:r w:rsidRPr="009D5662">
        <w:rPr>
          <w:rFonts w:ascii="Arial" w:eastAsia="Times New Roman" w:hAnsi="Arial" w:cs="Arial"/>
          <w:color w:val="000000"/>
          <w:position w:val="-2"/>
          <w:sz w:val="24"/>
          <w:szCs w:val="24"/>
          <w:lang w:eastAsia="ru-RU"/>
        </w:rPr>
        <w:t>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9D5662">
        <w:rPr>
          <w:rFonts w:ascii="Calibri" w:eastAsia="Times New Roman" w:hAnsi="Calibri" w:cs="Calibri"/>
          <w:color w:val="00000A"/>
          <w:position w:val="-2"/>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(пункт 2.4. в ред. постановления администрации Вьюнского сельсовета Наровчатского района Пензенской области </w:t>
      </w:r>
      <w:hyperlink r:id="rId11"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Правовые основания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2.5. П</w:t>
      </w:r>
      <w:r w:rsidRPr="009D5662">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9D5662">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2.6.1. заявление о выдаче </w:t>
      </w:r>
      <w:r w:rsidRPr="009D5662">
        <w:rPr>
          <w:rFonts w:ascii="Arial" w:eastAsia="Times New Roman" w:hAnsi="Arial" w:cs="Arial"/>
          <w:color w:val="00000A"/>
          <w:position w:val="-2"/>
          <w:sz w:val="24"/>
          <w:szCs w:val="24"/>
          <w:lang w:eastAsia="ru-RU"/>
        </w:rPr>
        <w:t>разрешения на осуществление земляных работ</w:t>
      </w:r>
      <w:r w:rsidRPr="009D5662">
        <w:rPr>
          <w:rFonts w:ascii="Arial" w:eastAsia="Times New Roman" w:hAnsi="Arial" w:cs="Arial"/>
          <w:color w:val="000000"/>
          <w:position w:val="-2"/>
          <w:sz w:val="24"/>
          <w:szCs w:val="24"/>
          <w:lang w:eastAsia="ru-RU"/>
        </w:rPr>
        <w:t>, составленное по форме, предусмотренной Порядком выдачи разрешения на осуществление земляных работ на территории Вьюнского сельсовета Наровчатского района Пензенской области, утвержденным решением Комитета местного самоуправления Вьюнского сельсовета Наровчатского района Пензенской области </w:t>
      </w:r>
      <w:hyperlink r:id="rId12" w:tgtFrame="_blank" w:history="1">
        <w:r w:rsidRPr="009D5662">
          <w:rPr>
            <w:rFonts w:ascii="Arial" w:eastAsia="Times New Roman" w:hAnsi="Arial" w:cs="Arial"/>
            <w:color w:val="0000FF"/>
            <w:position w:val="-2"/>
            <w:sz w:val="24"/>
            <w:szCs w:val="24"/>
            <w:lang w:eastAsia="ru-RU"/>
          </w:rPr>
          <w:t>от 15.06.2020 № 63-23/7</w:t>
        </w:r>
      </w:hyperlink>
      <w:r w:rsidRPr="009D5662">
        <w:rPr>
          <w:rFonts w:ascii="Arial" w:eastAsia="Times New Roman" w:hAnsi="Arial" w:cs="Arial"/>
          <w:color w:val="000000"/>
          <w:position w:val="-2"/>
          <w:sz w:val="24"/>
          <w:szCs w:val="24"/>
          <w:lang w:eastAsia="ru-RU"/>
        </w:rPr>
        <w:t> (далее - заявление);</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2.6.2. документ, удостоверяющий личность заявителя;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lastRenderedPageBreak/>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2.6.4. согласованная заявителем проектная документация;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2.6.5. график осуществления земляных работ.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2.7. </w:t>
      </w:r>
      <w:r w:rsidRPr="009D5662">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а) лично на бумажном носителе по адресу Администрации;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shd w:val="clear" w:color="auto" w:fill="FFFFFF"/>
          <w:lang w:eastAsia="ru-RU"/>
        </w:rPr>
        <w:t>2.10. </w:t>
      </w:r>
      <w:r w:rsidRPr="009D5662">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Исчерпывающий перечень оснований для отказа в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2.11. В предоставлении муниципальной услуги заявителю отказывается в случае:</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lastRenderedPageBreak/>
        <w:t>2.11.3. недостоверности сведений, содержащихся в представленных документах.</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outlineLvl w:val="3"/>
        <w:rPr>
          <w:rFonts w:ascii="Arial" w:eastAsia="Times New Roman" w:hAnsi="Arial" w:cs="Arial"/>
          <w:b/>
          <w:bCs/>
          <w:color w:val="000000"/>
          <w:sz w:val="26"/>
          <w:szCs w:val="26"/>
          <w:lang w:eastAsia="ru-RU"/>
        </w:rPr>
      </w:pPr>
      <w:r w:rsidRPr="009D5662">
        <w:rPr>
          <w:rFonts w:ascii="Arial" w:eastAsia="Times New Roman" w:hAnsi="Arial" w:cs="Arial"/>
          <w:b/>
          <w:bCs/>
          <w:color w:val="000000"/>
          <w:position w:val="-2"/>
          <w:sz w:val="26"/>
          <w:szCs w:val="26"/>
          <w:lang w:eastAsia="ru-RU"/>
        </w:rPr>
        <w:t>Перечень услуг, которые являются необходимыми и обязательными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D5662">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2.14. </w:t>
      </w:r>
      <w:r w:rsidRPr="009D5662">
        <w:rPr>
          <w:rFonts w:ascii="Arial" w:eastAsia="Times New Roman" w:hAnsi="Arial" w:cs="Arial"/>
          <w:color w:val="000000"/>
          <w:position w:val="-2"/>
          <w:sz w:val="24"/>
          <w:szCs w:val="24"/>
          <w:lang w:eastAsia="ru-RU"/>
        </w:rPr>
        <w:t>Муниципальная услуга предоставляется бесплатно.</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2.15. </w:t>
      </w:r>
      <w:r w:rsidRPr="009D5662">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Срок регистрации заявления заявителя о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xml:space="preserve">Помещения Администрации и МФЦ должны соответствовать санитарно-эпидемиологическим правилам и нормативам «Гигиенические требования к </w:t>
      </w:r>
      <w:r w:rsidRPr="009D5662">
        <w:rPr>
          <w:rFonts w:ascii="Arial" w:eastAsia="Times New Roman" w:hAnsi="Arial" w:cs="Arial"/>
          <w:color w:val="00000A"/>
          <w:position w:val="-2"/>
          <w:sz w:val="24"/>
          <w:szCs w:val="24"/>
          <w:lang w:eastAsia="ru-RU"/>
        </w:rPr>
        <w:lastRenderedPageBreak/>
        <w:t>персональным электронно-вычислительным машинам и организации работы. СанПиН 2.2.2/2.4.1340-03».</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номера кабинета;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A"/>
          <w:position w:val="-2"/>
          <w:sz w:val="24"/>
          <w:szCs w:val="24"/>
          <w:lang w:eastAsia="ru-RU"/>
        </w:rPr>
        <w:t>2.25. </w:t>
      </w:r>
      <w:r w:rsidRPr="009D5662">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(пункт 2.25. в ред. постановления администрации Вьюнского сельсовета Наровчатского района Пензенской области </w:t>
      </w:r>
      <w:hyperlink r:id="rId13"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Показатели доступности и качества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lastRenderedPageBreak/>
        <w:t>2.26. Показателями доступности предоставления муниципальной услуги являются: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9D5662" w:rsidRPr="009D5662" w:rsidRDefault="009D5662" w:rsidP="009D5662">
      <w:pPr>
        <w:spacing w:after="0" w:line="240" w:lineRule="auto"/>
        <w:ind w:firstLine="567"/>
        <w:jc w:val="both"/>
        <w:outlineLvl w:val="3"/>
        <w:rPr>
          <w:rFonts w:ascii="Arial" w:eastAsia="Times New Roman" w:hAnsi="Arial" w:cs="Arial"/>
          <w:b/>
          <w:bCs/>
          <w:color w:val="000000"/>
          <w:sz w:val="26"/>
          <w:szCs w:val="26"/>
          <w:lang w:eastAsia="ru-RU"/>
        </w:rPr>
      </w:pPr>
      <w:r w:rsidRPr="009D5662">
        <w:rPr>
          <w:rFonts w:ascii="Arial" w:eastAsia="Times New Roman" w:hAnsi="Arial" w:cs="Arial"/>
          <w:b/>
          <w:bCs/>
          <w:color w:val="000000"/>
          <w:position w:val="-2"/>
          <w:sz w:val="26"/>
          <w:szCs w:val="26"/>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position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(пункт 2.29. в ред. постановления администрации Вьюнского сельсовета Наровчатского района Пензенской области </w:t>
      </w:r>
      <w:hyperlink r:id="rId14"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0"/>
          <w:position w:val="-2"/>
          <w:sz w:val="24"/>
          <w:szCs w:val="24"/>
          <w:lang w:eastAsia="ru-RU"/>
        </w:rPr>
        <w:t>)</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w:t>
      </w:r>
      <w:r w:rsidRPr="009D5662">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(в ред. постановления администрации Вьюнского сельсовета Наровчатского района Пензенской области </w:t>
      </w:r>
      <w:hyperlink r:id="rId15" w:tgtFrame="_blank" w:history="1">
        <w:r w:rsidRPr="009D5662">
          <w:rPr>
            <w:rFonts w:ascii="Arial" w:eastAsia="Times New Roman" w:hAnsi="Arial" w:cs="Arial"/>
            <w:color w:val="0000FF"/>
            <w:position w:val="-2"/>
            <w:sz w:val="24"/>
            <w:szCs w:val="24"/>
            <w:lang w:eastAsia="ru-RU"/>
          </w:rPr>
          <w:t>от 16.11.2020 № 67</w:t>
        </w:r>
      </w:hyperlink>
      <w:r w:rsidRPr="009D5662">
        <w:rPr>
          <w:rFonts w:ascii="Arial" w:eastAsia="Times New Roman" w:hAnsi="Arial" w:cs="Arial"/>
          <w:color w:val="00000A"/>
          <w:position w:val="-2"/>
          <w:sz w:val="24"/>
          <w:szCs w:val="24"/>
          <w:lang w:eastAsia="ru-RU"/>
        </w:rPr>
        <w:t>)</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3.1.3. Выдача заявителю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0"/>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0"/>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3.12. Ответственный исполнитель:</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3.17. Критерием принятия решения: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Прибывший в назначенный день в Администрацию заявитель предъявляет документы, удостоверяющие личность.</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3.26. Способ фиксации –отметка о получении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Специалист МФЦ принимает от заявителя указанные документы, регистрирует их.</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3.29. Срок выполнения данного административного действия не более 30 минут.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lastRenderedPageBreak/>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9D5662">
        <w:rPr>
          <w:rFonts w:ascii="Arial" w:eastAsia="Times New Roman" w:hAnsi="Arial" w:cs="Arial"/>
          <w:b/>
          <w:bCs/>
          <w:color w:val="000000"/>
          <w:sz w:val="24"/>
          <w:szCs w:val="24"/>
          <w:lang w:eastAsia="ru-RU"/>
        </w:rPr>
        <w:t> </w:t>
      </w:r>
      <w:r w:rsidRPr="009D5662">
        <w:rPr>
          <w:rFonts w:ascii="Arial" w:eastAsia="Times New Roman" w:hAnsi="Arial" w:cs="Arial"/>
          <w:color w:val="000000"/>
          <w:position w:val="-2"/>
          <w:sz w:val="24"/>
          <w:szCs w:val="24"/>
          <w:lang w:eastAsia="ru-RU"/>
        </w:rPr>
        <w:t>МФЦ курьером отправляет в Администрацию под подпись с сопроводительным письмом.</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3.36. При обращении об исправлении технической ошибки заявитель представляет: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 заявление об исправлении технической ошибки;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 xml:space="preserve">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w:t>
      </w:r>
      <w:r w:rsidRPr="009D5662">
        <w:rPr>
          <w:rFonts w:ascii="Arial" w:eastAsia="Times New Roman" w:hAnsi="Arial" w:cs="Arial"/>
          <w:color w:val="000000"/>
          <w:position w:val="-2"/>
          <w:sz w:val="24"/>
          <w:szCs w:val="24"/>
          <w:lang w:eastAsia="ru-RU"/>
        </w:rPr>
        <w:lastRenderedPageBreak/>
        <w:t>осуществление земляных работ либо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5662" w:rsidRPr="009D5662" w:rsidRDefault="009D5662" w:rsidP="009D5662">
      <w:pPr>
        <w:spacing w:after="0" w:line="240" w:lineRule="auto"/>
        <w:ind w:firstLine="567"/>
        <w:jc w:val="both"/>
        <w:rPr>
          <w:rFonts w:ascii="Calibri" w:eastAsia="Times New Roman" w:hAnsi="Calibri" w:cs="Calibri"/>
          <w:b/>
          <w:bCs/>
          <w:color w:val="00000A"/>
          <w:lang w:eastAsia="ru-RU"/>
        </w:rPr>
      </w:pPr>
      <w:r w:rsidRPr="009D5662">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w:t>
      </w:r>
      <w:r w:rsidRPr="009D5662">
        <w:rPr>
          <w:rFonts w:ascii="Arial" w:eastAsia="Times New Roman" w:hAnsi="Arial" w:cs="Arial"/>
          <w:color w:val="00000A"/>
          <w:position w:val="-2"/>
          <w:sz w:val="24"/>
          <w:szCs w:val="24"/>
          <w:lang w:eastAsia="ru-RU"/>
        </w:rPr>
        <w:lastRenderedPageBreak/>
        <w:t>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9D5662">
        <w:rPr>
          <w:rFonts w:ascii="Arial" w:eastAsia="Times New Roman" w:hAnsi="Arial" w:cs="Arial"/>
          <w:color w:val="92D050"/>
          <w:position w:val="-2"/>
          <w:sz w:val="24"/>
          <w:szCs w:val="24"/>
          <w:lang w:eastAsia="ru-RU"/>
        </w:rPr>
        <w:t> </w:t>
      </w:r>
      <w:r w:rsidRPr="009D5662">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color w:val="00000A"/>
          <w:position w:val="-2"/>
          <w:sz w:val="24"/>
          <w:szCs w:val="24"/>
          <w:lang w:eastAsia="ru-RU"/>
        </w:rPr>
        <w:t> </w:t>
      </w:r>
    </w:p>
    <w:p w:rsidR="009D5662" w:rsidRPr="009D5662" w:rsidRDefault="009D5662" w:rsidP="009D5662">
      <w:pPr>
        <w:spacing w:after="0" w:line="240" w:lineRule="auto"/>
        <w:ind w:firstLine="567"/>
        <w:jc w:val="center"/>
        <w:rPr>
          <w:rFonts w:ascii="Arial" w:eastAsia="Times New Roman" w:hAnsi="Arial" w:cs="Arial"/>
          <w:color w:val="000000"/>
          <w:sz w:val="24"/>
          <w:szCs w:val="24"/>
          <w:lang w:eastAsia="ru-RU"/>
        </w:rPr>
      </w:pPr>
      <w:r w:rsidRPr="009D5662">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xml:space="preserve">5.1.1. в случаях, указанных в статье 11.1 Федерального закона от 27.07.2010 № 210-ФЗ «Об организации предоставления государственных и </w:t>
      </w:r>
      <w:r w:rsidRPr="009D5662">
        <w:rPr>
          <w:rFonts w:ascii="Arial" w:eastAsia="Times New Roman" w:hAnsi="Arial" w:cs="Arial"/>
          <w:color w:val="000000"/>
          <w:position w:val="-2"/>
          <w:sz w:val="24"/>
          <w:szCs w:val="24"/>
          <w:lang w:eastAsia="ru-RU"/>
        </w:rPr>
        <w:lastRenderedPageBreak/>
        <w:t>муниципальных услуг» (далее - ФЗ № 210-ФЗ), и в порядке, предусмотренном главой 2.1 ФЗ №210-ФЗ.</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9D5662">
        <w:rPr>
          <w:rFonts w:ascii="Arial" w:eastAsia="Times New Roman" w:hAnsi="Arial" w:cs="Arial"/>
          <w:color w:val="000000"/>
          <w:sz w:val="24"/>
          <w:szCs w:val="24"/>
          <w:lang w:eastAsia="ru-RU"/>
        </w:rPr>
        <w:t> следующими нормативными правовыми актами</w:t>
      </w:r>
      <w:r w:rsidRPr="009D5662">
        <w:rPr>
          <w:rFonts w:ascii="Arial" w:eastAsia="Times New Roman" w:hAnsi="Arial" w:cs="Arial"/>
          <w:color w:val="000000"/>
          <w:position w:val="-2"/>
          <w:sz w:val="24"/>
          <w:szCs w:val="24"/>
          <w:lang w:eastAsia="ru-RU"/>
        </w:rPr>
        <w:t>:</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r w:rsidRPr="009D5662">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5662" w:rsidRPr="009D5662" w:rsidRDefault="009D5662" w:rsidP="009D5662">
      <w:pPr>
        <w:spacing w:after="0" w:line="240" w:lineRule="auto"/>
        <w:ind w:firstLine="567"/>
        <w:jc w:val="both"/>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 </w:t>
      </w:r>
    </w:p>
    <w:p w:rsidR="009D5662" w:rsidRPr="009D5662" w:rsidRDefault="009D5662" w:rsidP="009D5662">
      <w:pPr>
        <w:spacing w:after="0" w:line="240" w:lineRule="auto"/>
        <w:ind w:firstLine="567"/>
        <w:jc w:val="center"/>
        <w:rPr>
          <w:rFonts w:ascii="Calibri" w:eastAsia="Times New Roman" w:hAnsi="Calibri" w:cs="Calibri"/>
          <w:color w:val="00000A"/>
          <w:lang w:eastAsia="ru-RU"/>
        </w:rPr>
      </w:pPr>
      <w:r w:rsidRPr="009D5662">
        <w:rPr>
          <w:rFonts w:ascii="Arial" w:eastAsia="Times New Roman" w:hAnsi="Arial" w:cs="Arial"/>
          <w:b/>
          <w:bCs/>
          <w:color w:val="00000A"/>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ФЗ № 210-ФЗ;</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r w:rsidRPr="009D5662">
        <w:rPr>
          <w:rFonts w:ascii="Arial" w:eastAsia="Times New Roman" w:hAnsi="Arial" w:cs="Arial"/>
          <w:color w:val="000000"/>
          <w:sz w:val="24"/>
          <w:szCs w:val="24"/>
          <w:lang w:eastAsia="ru-RU"/>
        </w:rPr>
        <w:t>Федеральный закон от 26.07.2006 №135-ФЗ «О защите конкуренции»</w:t>
      </w:r>
      <w:r w:rsidRPr="009D5662">
        <w:rPr>
          <w:rFonts w:ascii="Arial" w:eastAsia="Times New Roman" w:hAnsi="Arial" w:cs="Arial"/>
          <w:color w:val="000000"/>
          <w:position w:val="-2"/>
          <w:sz w:val="24"/>
          <w:szCs w:val="24"/>
          <w:lang w:eastAsia="ru-RU"/>
        </w:rPr>
        <w:t>;</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постановление Администрации </w:t>
      </w:r>
      <w:hyperlink r:id="rId16" w:tgtFrame="_blank" w:history="1">
        <w:r w:rsidRPr="009D5662">
          <w:rPr>
            <w:rFonts w:ascii="Arial" w:eastAsia="Times New Roman" w:hAnsi="Arial" w:cs="Arial"/>
            <w:color w:val="0000FF"/>
            <w:position w:val="-2"/>
            <w:sz w:val="24"/>
            <w:szCs w:val="24"/>
            <w:lang w:eastAsia="ru-RU"/>
          </w:rPr>
          <w:t>от 19.09.2018 № 27</w:t>
        </w:r>
      </w:hyperlink>
      <w:r w:rsidRPr="009D5662">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D5662" w:rsidRPr="009D5662" w:rsidRDefault="009D5662" w:rsidP="009D5662">
      <w:pPr>
        <w:spacing w:after="0" w:line="240" w:lineRule="auto"/>
        <w:ind w:firstLine="567"/>
        <w:jc w:val="both"/>
        <w:rPr>
          <w:rFonts w:ascii="Arial" w:eastAsia="Times New Roman" w:hAnsi="Arial" w:cs="Arial"/>
          <w:color w:val="000000"/>
          <w:sz w:val="24"/>
          <w:szCs w:val="24"/>
          <w:lang w:eastAsia="ru-RU"/>
        </w:rPr>
      </w:pPr>
      <w:r w:rsidRPr="009D5662">
        <w:rPr>
          <w:rFonts w:ascii="Arial" w:eastAsia="Times New Roman" w:hAnsi="Arial" w:cs="Arial"/>
          <w:color w:val="000000"/>
          <w:position w:val="-2"/>
          <w:sz w:val="24"/>
          <w:szCs w:val="24"/>
          <w:lang w:eastAsia="ru-RU"/>
        </w:rPr>
        <w:t> </w:t>
      </w:r>
    </w:p>
    <w:p w:rsidR="0024229B" w:rsidRDefault="0024229B">
      <w:bookmarkStart w:id="3" w:name="_GoBack"/>
      <w:bookmarkEnd w:id="3"/>
    </w:p>
    <w:sectPr w:rsidR="00242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33"/>
    <w:rsid w:val="0024229B"/>
    <w:rsid w:val="009D5662"/>
    <w:rsid w:val="00E62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BF111-9DF2-4B60-8BC2-B10F8587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D566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D566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D5662"/>
  </w:style>
  <w:style w:type="paragraph" w:customStyle="1" w:styleId="consplusnormal">
    <w:name w:val="consplusnormal"/>
    <w:basedOn w:val="a"/>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9D5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12A414A-D42F-4F38-AE0E-947B73706A2C" TargetMode="External"/><Relationship Id="rId13" Type="http://schemas.openxmlformats.org/officeDocument/2006/relationships/hyperlink" Target="https://pravo-search.minjust.ru/bigs/showDocument.html?id=10062DC7-93AD-4CCD-9721-34F90AFA1A9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10062DC7-93AD-4CCD-9721-34F90AFA1A91" TargetMode="External"/><Relationship Id="rId12" Type="http://schemas.openxmlformats.org/officeDocument/2006/relationships/hyperlink" Target="https://pravo-search.minjust.ru/bigs/showDocument.html?id=2489D60E-97BA-4719-82D6-0B6CEB3759F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9F970CE2-4560-49DB-8352-86F2535DEC39" TargetMode="Externa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11" Type="http://schemas.openxmlformats.org/officeDocument/2006/relationships/hyperlink" Target="https://pravo-search.minjust.ru/bigs/showDocument.html?id=10062DC7-93AD-4CCD-9721-34F90AFA1A91" TargetMode="External"/><Relationship Id="rId5" Type="http://schemas.openxmlformats.org/officeDocument/2006/relationships/hyperlink" Target="https://pravo-search.minjust.ru/bigs/showDocument.html?id=C848AF53-7AB4-4249-8EF6-48633686C190" TargetMode="External"/><Relationship Id="rId15" Type="http://schemas.openxmlformats.org/officeDocument/2006/relationships/hyperlink" Target="https://pravo-search.minjust.ru/bigs/showDocument.html?id=10062DC7-93AD-4CCD-9721-34F90AFA1A91" TargetMode="External"/><Relationship Id="rId10" Type="http://schemas.openxmlformats.org/officeDocument/2006/relationships/hyperlink" Target="https://pravo-search.minjust.ru/bigs/showDocument.html?id=10062DC7-93AD-4CCD-9721-34F90AFA1A91" TargetMode="External"/><Relationship Id="rId4" Type="http://schemas.openxmlformats.org/officeDocument/2006/relationships/hyperlink" Target="https://pravo-search.minjust.ru/bigs/showDocument.html?id=10062DC7-93AD-4CCD-9721-34F90AFA1A91" TargetMode="External"/><Relationship Id="rId9" Type="http://schemas.openxmlformats.org/officeDocument/2006/relationships/hyperlink" Target="https://pravo-search.minjust.ru/bigs/showDocument.html?id=8DEC40F4-81EF-43B9-8E56-C0212B28A453" TargetMode="External"/><Relationship Id="rId14" Type="http://schemas.openxmlformats.org/officeDocument/2006/relationships/hyperlink" Target="https://pravo-search.minjust.ru/bigs/showDocument.html?id=10062DC7-93AD-4CCD-9721-34F90AFA1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8435</Words>
  <Characters>48082</Characters>
  <Application>Microsoft Office Word</Application>
  <DocSecurity>0</DocSecurity>
  <Lines>400</Lines>
  <Paragraphs>112</Paragraphs>
  <ScaleCrop>false</ScaleCrop>
  <Company/>
  <LinksUpToDate>false</LinksUpToDate>
  <CharactersWithSpaces>56405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2023-03-31T08:28:00Z</dcterms:created>
  <dcterms:modified xsi:type="dcterms:W3CDTF">2023-03-31T08:28:00Z</dcterms:modified>
</cp:coreProperties>
</file>