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3E" w:rsidRDefault="0065383E" w:rsidP="0036555A">
      <w:pPr>
        <w:pStyle w:val="ConsPlusTitle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pt;height:79.5pt;visibility:visible" filled="t">
            <v:imagedata r:id="rId4" o:title="" grayscale="t"/>
          </v:shape>
        </w:pict>
      </w:r>
      <w:r>
        <w:t xml:space="preserve">                 </w:t>
      </w:r>
    </w:p>
    <w:p w:rsidR="0065383E" w:rsidRDefault="0065383E" w:rsidP="0036555A">
      <w:pPr>
        <w:pStyle w:val="ConsPlusTitle"/>
        <w:jc w:val="center"/>
      </w:pPr>
      <w:r>
        <w:t xml:space="preserve">                                                    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04"/>
        <w:gridCol w:w="360"/>
        <w:gridCol w:w="2835"/>
        <w:gridCol w:w="397"/>
        <w:gridCol w:w="1134"/>
        <w:gridCol w:w="2576"/>
      </w:tblGrid>
      <w:tr w:rsidR="0065383E" w:rsidRPr="009C4878" w:rsidTr="0003710D">
        <w:tc>
          <w:tcPr>
            <w:tcW w:w="9606" w:type="dxa"/>
            <w:gridSpan w:val="6"/>
          </w:tcPr>
          <w:p w:rsidR="0065383E" w:rsidRPr="0007636B" w:rsidRDefault="0065383E" w:rsidP="0003710D">
            <w:pPr>
              <w:pStyle w:val="Heading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КИТУНЬКИНСКОГО</w:t>
            </w:r>
            <w:r w:rsidRPr="0007636B">
              <w:rPr>
                <w:rFonts w:ascii="Times New Roman" w:hAnsi="Times New Roman"/>
                <w:sz w:val="28"/>
                <w:szCs w:val="28"/>
              </w:rPr>
              <w:t xml:space="preserve"> СЕЛЬСОВЕТА</w:t>
            </w:r>
          </w:p>
        </w:tc>
      </w:tr>
      <w:tr w:rsidR="0065383E" w:rsidRPr="009C4878" w:rsidTr="0003710D">
        <w:tc>
          <w:tcPr>
            <w:tcW w:w="9606" w:type="dxa"/>
            <w:gridSpan w:val="6"/>
            <w:vAlign w:val="center"/>
          </w:tcPr>
          <w:p w:rsidR="0065383E" w:rsidRPr="0007636B" w:rsidRDefault="0065383E" w:rsidP="0003710D">
            <w:pPr>
              <w:pStyle w:val="Heading3"/>
              <w:tabs>
                <w:tab w:val="num" w:pos="0"/>
              </w:tabs>
              <w:snapToGrid w:val="0"/>
              <w:spacing w:before="0" w:after="0"/>
              <w:jc w:val="center"/>
              <w:rPr>
                <w:rFonts w:ascii="Times New Roman" w:hAnsi="Times New Roman"/>
              </w:rPr>
            </w:pPr>
            <w:r w:rsidRPr="0007636B">
              <w:rPr>
                <w:rFonts w:ascii="Times New Roman" w:hAnsi="Times New Roman"/>
                <w:sz w:val="28"/>
                <w:szCs w:val="28"/>
              </w:rPr>
              <w:t>ЛОПАТИНСКОГО  РАЙОНА ПЕНЗЕНСКОЙ ОБЛАСТИ</w:t>
            </w:r>
          </w:p>
          <w:p w:rsidR="0065383E" w:rsidRPr="009C4878" w:rsidRDefault="0065383E" w:rsidP="000371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4878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:rsidR="0065383E" w:rsidRPr="009C4878" w:rsidRDefault="0065383E" w:rsidP="0003710D">
            <w:pPr>
              <w:jc w:val="center"/>
              <w:rPr>
                <w:rFonts w:ascii="Times New Roman" w:hAnsi="Times New Roman"/>
              </w:rPr>
            </w:pPr>
            <w:r w:rsidRPr="009C4878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65383E" w:rsidRPr="009C4878" w:rsidTr="0003710D">
        <w:trPr>
          <w:gridAfter w:val="1"/>
          <w:wAfter w:w="2576" w:type="dxa"/>
        </w:trPr>
        <w:tc>
          <w:tcPr>
            <w:tcW w:w="2304" w:type="dxa"/>
          </w:tcPr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bottom"/>
          </w:tcPr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23.06.2021</w:t>
            </w:r>
          </w:p>
        </w:tc>
        <w:tc>
          <w:tcPr>
            <w:tcW w:w="397" w:type="dxa"/>
            <w:vAlign w:val="bottom"/>
          </w:tcPr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</w:rPr>
            </w:pPr>
            <w:r w:rsidRPr="009C4878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</w:tr>
      <w:tr w:rsidR="0065383E" w:rsidRPr="009C4878" w:rsidTr="0003710D">
        <w:trPr>
          <w:gridAfter w:val="1"/>
          <w:wAfter w:w="2576" w:type="dxa"/>
        </w:trPr>
        <w:tc>
          <w:tcPr>
            <w:tcW w:w="2304" w:type="dxa"/>
          </w:tcPr>
          <w:p w:rsidR="0065383E" w:rsidRPr="0007636B" w:rsidRDefault="0065383E" w:rsidP="0003710D">
            <w:pPr>
              <w:pStyle w:val="a0"/>
              <w:snapToGrid w:val="0"/>
              <w:jc w:val="center"/>
            </w:pPr>
          </w:p>
        </w:tc>
        <w:tc>
          <w:tcPr>
            <w:tcW w:w="4726" w:type="dxa"/>
            <w:gridSpan w:val="4"/>
          </w:tcPr>
          <w:p w:rsidR="0065383E" w:rsidRPr="009C4878" w:rsidRDefault="0065383E" w:rsidP="0003710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Китунькино</w:t>
            </w:r>
          </w:p>
        </w:tc>
      </w:tr>
    </w:tbl>
    <w:p w:rsidR="0065383E" w:rsidRPr="008C0DCC" w:rsidRDefault="0065383E" w:rsidP="0036555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5383E" w:rsidRDefault="0065383E" w:rsidP="00CA6A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Об утверждении Административного регламента предоставления</w:t>
      </w:r>
    </w:p>
    <w:p w:rsidR="0065383E" w:rsidRDefault="0065383E" w:rsidP="00CA6A38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муниципальной услуги «Согласование проведения переустройства</w:t>
      </w:r>
    </w:p>
    <w:p w:rsidR="0065383E" w:rsidRPr="002C6D15" w:rsidRDefault="0065383E" w:rsidP="002C6D15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и перепланировки помещений в многоквартирном доме»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В целях приведения в соответствие с законодательством Российской Федерации, руководствуясь постановлениями администрации Китунькинского сельсовета Лопатинского района Пензенской области</w:t>
      </w:r>
      <w:r>
        <w:rPr>
          <w:rFonts w:ascii="Times New Roman" w:hAnsi="Times New Roman"/>
          <w:bCs/>
          <w:sz w:val="26"/>
          <w:szCs w:val="26"/>
        </w:rPr>
        <w:t xml:space="preserve"> от 27.06.2012 № 31 «О разработке и утверждении административных регламентов предоставления муниципальных услуг администрацией Китунькинского сельсовета Лопатинского района Пензенской области», от 26.12.2020 № 75 «Об утверждении Реестра муниципальных услуг Китунькинского</w:t>
      </w:r>
      <w:r w:rsidRPr="00CD439C">
        <w:rPr>
          <w:rFonts w:ascii="Times New Roman" w:hAnsi="Times New Roman"/>
          <w:bCs/>
          <w:sz w:val="26"/>
          <w:szCs w:val="26"/>
        </w:rPr>
        <w:t xml:space="preserve"> сельсовета Лопатинского района Пензенской области</w:t>
      </w:r>
      <w:r>
        <w:rPr>
          <w:rFonts w:ascii="Times New Roman" w:hAnsi="Times New Roman"/>
          <w:bCs/>
          <w:sz w:val="26"/>
          <w:szCs w:val="26"/>
        </w:rPr>
        <w:t xml:space="preserve"> , статьей 23 Устава Китунькинского сельсовета Лопатинского района Пензенской области,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i/>
        </w:rPr>
      </w:pPr>
    </w:p>
    <w:p w:rsidR="0065383E" w:rsidRPr="00CD439C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39C">
        <w:rPr>
          <w:rFonts w:ascii="Times New Roman" w:hAnsi="Times New Roman"/>
          <w:sz w:val="26"/>
          <w:szCs w:val="26"/>
          <w:lang w:eastAsia="ru-RU"/>
        </w:rPr>
        <w:t>Администрация</w:t>
      </w:r>
      <w:r w:rsidRPr="00CD439C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Китунькинского</w:t>
      </w:r>
      <w:r w:rsidRPr="00CD439C">
        <w:rPr>
          <w:rFonts w:ascii="Times New Roman" w:hAnsi="Times New Roman"/>
          <w:bCs/>
          <w:sz w:val="26"/>
          <w:szCs w:val="26"/>
        </w:rPr>
        <w:t xml:space="preserve"> сельсовета Лопатинского района Пензенской области </w:t>
      </w:r>
      <w:r w:rsidRPr="00CD439C">
        <w:rPr>
          <w:rFonts w:ascii="Times New Roman" w:hAnsi="Times New Roman"/>
          <w:sz w:val="26"/>
          <w:szCs w:val="26"/>
          <w:lang w:eastAsia="ru-RU"/>
        </w:rPr>
        <w:t>постановляет: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 Утвердить  прилагаемый  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доме»,  согласно приложению, к настоящему постановлению. 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Опубликовать настоящее постановление в информационном бюллетене Китунькинского сельсовета Лопатинского района Пензенской области « Сельские ведомости»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 на официальном сайте администрации Китунькинского сельсовета Лопатинского района Пензенской области</w:t>
      </w:r>
      <w:r>
        <w:rPr>
          <w:rFonts w:ascii="Times New Roman" w:hAnsi="Times New Roman"/>
          <w:bCs/>
          <w:i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 информационно - телекоммуникационной сети «Интернет».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65383E" w:rsidRPr="00CD439C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Контроль за исполнением настоящего постановления возложить на  главу  администрации  Китунькинского сельсовета Лопатинского района Пензенской </w:t>
      </w:r>
      <w:r w:rsidRPr="00CD439C">
        <w:rPr>
          <w:rFonts w:ascii="Times New Roman" w:hAnsi="Times New Roman"/>
          <w:sz w:val="26"/>
          <w:szCs w:val="26"/>
          <w:lang w:eastAsia="ru-RU"/>
        </w:rPr>
        <w:t>области .</w:t>
      </w:r>
    </w:p>
    <w:p w:rsidR="0065383E" w:rsidRPr="00CD439C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5383E" w:rsidRPr="00CD439C" w:rsidRDefault="0065383E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439C">
        <w:rPr>
          <w:rFonts w:ascii="Times New Roman" w:hAnsi="Times New Roman"/>
          <w:sz w:val="26"/>
          <w:szCs w:val="26"/>
        </w:rPr>
        <w:t>Глава администрации</w:t>
      </w:r>
    </w:p>
    <w:p w:rsidR="0065383E" w:rsidRPr="00CD439C" w:rsidRDefault="0065383E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Китунькинского</w:t>
      </w:r>
      <w:r w:rsidRPr="00CD439C">
        <w:rPr>
          <w:rFonts w:ascii="Times New Roman" w:hAnsi="Times New Roman"/>
          <w:sz w:val="26"/>
          <w:szCs w:val="26"/>
        </w:rPr>
        <w:t xml:space="preserve"> сельсовета</w:t>
      </w:r>
    </w:p>
    <w:p w:rsidR="0065383E" w:rsidRPr="00CD439C" w:rsidRDefault="0065383E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439C">
        <w:rPr>
          <w:rFonts w:ascii="Times New Roman" w:hAnsi="Times New Roman"/>
          <w:sz w:val="26"/>
          <w:szCs w:val="26"/>
        </w:rPr>
        <w:t>Лопатинского района</w:t>
      </w:r>
    </w:p>
    <w:p w:rsidR="0065383E" w:rsidRPr="00CD439C" w:rsidRDefault="0065383E" w:rsidP="00CD43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D439C">
        <w:rPr>
          <w:rFonts w:ascii="Times New Roman" w:hAnsi="Times New Roman"/>
          <w:sz w:val="26"/>
          <w:szCs w:val="26"/>
        </w:rPr>
        <w:t xml:space="preserve">Пензенской  области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М.В. Абрашина</w:t>
      </w:r>
      <w:r w:rsidRPr="00CD439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</w:t>
      </w:r>
    </w:p>
    <w:p w:rsidR="0065383E" w:rsidRDefault="0065383E" w:rsidP="00DC036C">
      <w:pPr>
        <w:spacing w:after="160" w:line="256" w:lineRule="auto"/>
        <w:ind w:firstLine="709"/>
      </w:pPr>
      <w:r>
        <w:br w:type="page"/>
      </w:r>
    </w:p>
    <w:p w:rsidR="0065383E" w:rsidRPr="00CD439C" w:rsidRDefault="0065383E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Утвержден</w:t>
      </w:r>
    </w:p>
    <w:p w:rsidR="0065383E" w:rsidRPr="00CD439C" w:rsidRDefault="0065383E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CD439C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65383E" w:rsidRPr="00CD439C" w:rsidRDefault="0065383E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Китунькинского</w:t>
      </w:r>
      <w:r w:rsidRPr="00CD439C">
        <w:rPr>
          <w:rFonts w:ascii="Times New Roman" w:hAnsi="Times New Roman" w:cs="Times New Roman"/>
          <w:sz w:val="26"/>
          <w:szCs w:val="26"/>
        </w:rPr>
        <w:t xml:space="preserve"> сельсовета Лопатинского района Пензенской области</w:t>
      </w:r>
    </w:p>
    <w:p w:rsidR="0065383E" w:rsidRPr="00CD439C" w:rsidRDefault="0065383E" w:rsidP="00CA6A38">
      <w:pPr>
        <w:pStyle w:val="ConsPlusNormal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23.06.2021 № 38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383E" w:rsidRDefault="0065383E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5"/>
      <w:bookmarkEnd w:id="0"/>
      <w:r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65383E" w:rsidRDefault="0065383E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65383E" w:rsidRDefault="0065383E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5383E" w:rsidRDefault="0065383E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5383E" w:rsidRDefault="0065383E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Китунькинского сельсовета Лопатинского района Пензенской области (далее - Администрация) при предоставлении муниципальной услуги.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383E" w:rsidRDefault="0065383E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6"/>
      <w:bookmarkEnd w:id="1"/>
      <w:r>
        <w:rPr>
          <w:rFonts w:ascii="Times New Roman" w:hAnsi="Times New Roman" w:cs="Times New Roman"/>
          <w:sz w:val="26"/>
          <w:szCs w:val="26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Требования к порядку информирования о предоставлении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1.3.1. Лично;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</w:t>
      </w:r>
      <w:r>
        <w:rPr>
          <w:rFonts w:ascii="Times New Roman" w:hAnsi="Times New Roman"/>
          <w:sz w:val="26"/>
          <w:szCs w:val="26"/>
          <w:lang w:val="en-US" w:eastAsia="ru-RU"/>
        </w:rPr>
        <w:t>kitunkino</w:t>
      </w:r>
      <w:r w:rsidRPr="009831C2">
        <w:rPr>
          <w:rFonts w:ascii="Times New Roman" w:hAnsi="Times New Roman"/>
          <w:sz w:val="26"/>
          <w:szCs w:val="26"/>
          <w:lang w:eastAsia="ru-RU"/>
        </w:rPr>
        <w:t>.lopatino.pnzreg.ru</w:t>
      </w:r>
      <w:r>
        <w:rPr>
          <w:rFonts w:ascii="Times New Roman" w:hAnsi="Times New Roman"/>
          <w:sz w:val="26"/>
          <w:szCs w:val="26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а) при личном обращении заявителя;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в) по телефону.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срок предоставления муниципальной услуги;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Pr="00DC036C">
        <w:rPr>
          <w:rFonts w:ascii="Times New Roman" w:hAnsi="Times New Roman"/>
          <w:sz w:val="26"/>
          <w:szCs w:val="26"/>
          <w:lang w:eastAsia="ru-RU"/>
        </w:rPr>
        <w:t>администрации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8)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9)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10)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11)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12)</w:t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1.7.</w:t>
      </w:r>
      <w:r>
        <w:rPr>
          <w:rFonts w:ascii="Times New Roman" w:hAnsi="Times New Roman"/>
          <w:sz w:val="26"/>
          <w:szCs w:val="26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1.8.</w:t>
      </w:r>
      <w:r>
        <w:rPr>
          <w:rFonts w:ascii="Times New Roman" w:hAnsi="Times New Roman"/>
          <w:sz w:val="26"/>
          <w:szCs w:val="26"/>
          <w:lang w:eastAsia="ru-RU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1.9. Порядок, форма, место размещения и способы получения справочной информации.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 справочной информации относится следующая информация: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место нахождения и график работы Администрации и МФЦ;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адреса официальных сайтов Администрации и МФЦ, адреса их электронной почты.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II. Стандарт предоставления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Наименование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Краткое наименование муниципальной услуги отсутствует.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Наименование органа местного самоуправления,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предоставляющего муниципальную услугу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Результат предоставления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65383E" w:rsidRDefault="0065383E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 </w:t>
      </w:r>
      <w:r>
        <w:rPr>
          <w:rFonts w:ascii="Times New Roman" w:hAnsi="Times New Roman"/>
          <w:lang w:eastAsia="ru-RU"/>
        </w:rPr>
        <w:t>(</w:t>
      </w:r>
      <w:r>
        <w:rPr>
          <w:rFonts w:ascii="Times New Roman" w:hAnsi="Times New Roman"/>
          <w:i/>
          <w:lang w:eastAsia="ru-RU"/>
        </w:rPr>
        <w:t>указывается при наличии технической возможности</w:t>
      </w:r>
      <w:r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6) в виде электронного документа, который направляется посредствам Регионального портала, Единого портала.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Срок предоставления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spacing w:after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2.6.1. К заявлению прилагаются следующие документы: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2.7. </w:t>
      </w:r>
      <w:r w:rsidRPr="00555F36">
        <w:rPr>
          <w:rFonts w:ascii="Times New Roman" w:hAnsi="Times New Roman"/>
          <w:sz w:val="26"/>
          <w:szCs w:val="26"/>
          <w:lang w:eastAsia="ru-RU"/>
        </w:rPr>
        <w:t>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</w:t>
      </w:r>
      <w:r>
        <w:rPr>
          <w:rFonts w:ascii="Times New Roman" w:hAnsi="Times New Roman"/>
          <w:sz w:val="26"/>
          <w:szCs w:val="26"/>
          <w:lang w:eastAsia="ru-RU"/>
        </w:rPr>
        <w:t>елем по собственной инициативе):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 технический паспорт переустраиваемого и (или) перепланируемого помещения в многоквартирном доме;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портала, официального сайта Администрации </w:t>
      </w:r>
      <w:r>
        <w:rPr>
          <w:rFonts w:ascii="Times New Roman" w:hAnsi="Times New Roman"/>
          <w:lang w:eastAsia="ru-RU"/>
        </w:rPr>
        <w:t>(</w:t>
      </w:r>
      <w:r>
        <w:rPr>
          <w:rFonts w:ascii="Times New Roman" w:hAnsi="Times New Roman"/>
          <w:i/>
          <w:lang w:eastAsia="ru-RU"/>
        </w:rPr>
        <w:t>указывается при наличии технической возможности</w:t>
      </w:r>
      <w:r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 xml:space="preserve"> и официальной электронной почты Администрации.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- подготовка технического паспорта, переустраиваемого и (или) перепланируемого помещения в многоквартирном доме.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Исчерпывающий перечень оснований для отказа в приеме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документов, необходимых для предоставления муниципальной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2.10. </w:t>
      </w:r>
      <w:r>
        <w:rPr>
          <w:rFonts w:ascii="Times New Roman" w:hAnsi="Times New Roman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2.12. Отказ в предоставлении муниципальной услуги допускается в случае:</w:t>
      </w:r>
    </w:p>
    <w:p w:rsidR="0065383E" w:rsidRDefault="0065383E" w:rsidP="00CA6A38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непредставления определенных пунктом 2.6 Административного регламента документов, обязанность по представлению </w:t>
      </w:r>
      <w:r w:rsidRPr="0093458F">
        <w:rPr>
          <w:rFonts w:ascii="Times New Roman" w:hAnsi="Times New Roman"/>
          <w:sz w:val="26"/>
          <w:szCs w:val="26"/>
        </w:rPr>
        <w:t>которых с учетом пункта 2.7 Административного регламента</w:t>
      </w:r>
      <w:r>
        <w:rPr>
          <w:rFonts w:ascii="Times New Roman" w:hAnsi="Times New Roman"/>
          <w:sz w:val="26"/>
          <w:szCs w:val="26"/>
        </w:rPr>
        <w:t xml:space="preserve"> возложена на заявителя;</w:t>
      </w:r>
    </w:p>
    <w:p w:rsidR="0065383E" w:rsidRDefault="0065383E" w:rsidP="00CA6A38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представления документов в ненадлежащий орган;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65383E" w:rsidRDefault="0065383E" w:rsidP="00CA6A38">
      <w:pPr>
        <w:tabs>
          <w:tab w:val="left" w:pos="851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Размер платы, взимаемой с заявителя при предоставлении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2.13. Муниципальная услуга оказывается бесплатно.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 и при получении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результата предоставления муниципальной услуги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2.14. Время ожидания в очереди не должно превышать: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муниципальной услуги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Регистрация заявления, направленного в форме электронного документа с использованием Единого портала, Регионального портала и официального сайта Администрации </w:t>
      </w:r>
      <w:r>
        <w:rPr>
          <w:rFonts w:ascii="Times New Roman" w:hAnsi="Times New Roman"/>
          <w:i/>
        </w:rPr>
        <w:t>(указывается при наличии технической возможности)</w:t>
      </w:r>
      <w:r>
        <w:rPr>
          <w:rFonts w:ascii="Times New Roman" w:hAnsi="Times New Roman"/>
          <w:sz w:val="26"/>
          <w:szCs w:val="26"/>
        </w:rPr>
        <w:t>, осуществляется в автоматическом режиме.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5383E" w:rsidRDefault="0065383E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863579">
        <w:rPr>
          <w:rFonts w:ascii="Times New Roman" w:hAnsi="Times New Roman"/>
          <w:bCs/>
          <w:sz w:val="26"/>
          <w:szCs w:val="26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- номера кабинета;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2.23. Показателями доступности предоставления муниципальной услуги являются: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2.24. Показателями качества предоставления муниципальной услуги являются: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2.24.1. Соблюдение сроков предоставления муниципальной услуги;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2.25.1. При подаче документов для получения муниципальной услуги;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2.25.2. При получении результата предоставления муниципальной услуги.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 путем заполнения формы заявления, размещенной на официальном сайте Администрации http://</w:t>
      </w:r>
      <w:r>
        <w:rPr>
          <w:rFonts w:ascii="Times New Roman" w:hAnsi="Times New Roman"/>
          <w:sz w:val="26"/>
          <w:szCs w:val="26"/>
          <w:lang w:val="en-US" w:eastAsia="ru-RU"/>
        </w:rPr>
        <w:t>kitunkino</w:t>
      </w:r>
      <w:r w:rsidRPr="009831C2">
        <w:rPr>
          <w:rFonts w:ascii="Times New Roman" w:hAnsi="Times New Roman"/>
          <w:sz w:val="26"/>
          <w:szCs w:val="26"/>
          <w:lang w:eastAsia="ru-RU"/>
        </w:rPr>
        <w:t>.lopatino.pnzreg.ru</w:t>
      </w:r>
      <w:r>
        <w:rPr>
          <w:rFonts w:ascii="Times New Roman" w:hAnsi="Times New Roman"/>
          <w:sz w:val="26"/>
          <w:szCs w:val="26"/>
          <w:lang w:eastAsia="ru-RU"/>
        </w:rPr>
        <w:t xml:space="preserve"> , в том числе посредством отправки через личный кабинет Единого портала, Регионального портала;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 </w:t>
      </w:r>
      <w:r>
        <w:rPr>
          <w:rFonts w:ascii="Times New Roman" w:hAnsi="Times New Roman"/>
          <w:i/>
        </w:rPr>
        <w:t>(указывается при наличии технической возможности)</w:t>
      </w:r>
      <w:r>
        <w:rPr>
          <w:rFonts w:ascii="Times New Roman" w:hAnsi="Times New Roman"/>
          <w:sz w:val="26"/>
          <w:szCs w:val="26"/>
          <w:lang w:eastAsia="ru-RU"/>
        </w:rPr>
        <w:t>без необходимости дополнительной подачи заявления в какой-либо иной форме.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2.28. Образцы заполнения электронной формы заявления размещаются на Региональном портале, Едином портале, официальном сайте Администрации Китунькинского сельсовета Лопатинского района Пензенской области.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 формировании заявления обеспечивается: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в) возможность печати на бумажном носителе копии электронной формы заявления;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ж) возможность доступа заявителя на Региональном портале, Едином портале или официальном сайте Администрации </w:t>
      </w:r>
      <w:r w:rsidRPr="009831C2">
        <w:rPr>
          <w:rFonts w:ascii="Times New Roman" w:hAnsi="Times New Roman"/>
          <w:sz w:val="26"/>
          <w:szCs w:val="26"/>
          <w:lang w:eastAsia="ru-RU"/>
        </w:rPr>
        <w:t>http://vereshim.lopatino.pnzreg.ru</w:t>
      </w:r>
      <w:r>
        <w:rPr>
          <w:rFonts w:ascii="Times New Roman" w:hAnsi="Times New Roman"/>
          <w:sz w:val="26"/>
          <w:szCs w:val="26"/>
          <w:lang w:eastAsia="ru-RU"/>
        </w:rPr>
        <w:t>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б) формирование заявления о предоставлении муниципальной услуги;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г) получение результата предоставления муниципальной услуги;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е) осуществление оценки качества предоставления муниципальной услуги;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портале,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Заявителю после успешного заполнения опросной формы оценки на Едином портале, Региональном портале</w:t>
      </w:r>
      <w:r>
        <w:t xml:space="preserve">, 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официальном сайте Администрации </w:t>
      </w:r>
      <w:r w:rsidRPr="009831C2">
        <w:rPr>
          <w:rFonts w:ascii="Times New Roman" w:hAnsi="Times New Roman"/>
          <w:bCs/>
          <w:sz w:val="26"/>
          <w:szCs w:val="26"/>
          <w:lang w:eastAsia="ru-RU"/>
        </w:rPr>
        <w:t>http://vereshim.lopatino.pnzreg.ru</w:t>
      </w:r>
      <w:r>
        <w:rPr>
          <w:rFonts w:ascii="Times New Roman" w:hAnsi="Times New Roman"/>
          <w:bCs/>
          <w:sz w:val="26"/>
          <w:szCs w:val="26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III. Состав, последовательность и сроки выполнения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административных процедур (действий), требования к порядку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3) принятие решения и подготовка результатов предоставления муниципальной услуги;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4) выдача заявителю результата предоставления муниципальной услуги;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5) особенности предоставления муниципальной услуги в МФЦ.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Рассмотрение заявления осуществляется в порядке их поступления.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официальном сайте Администрации http://</w:t>
      </w:r>
      <w:r>
        <w:rPr>
          <w:rFonts w:ascii="Times New Roman" w:hAnsi="Times New Roman"/>
          <w:sz w:val="26"/>
          <w:szCs w:val="26"/>
          <w:lang w:val="en-US" w:eastAsia="ru-RU"/>
        </w:rPr>
        <w:t>kitunkino</w:t>
      </w:r>
      <w:r w:rsidRPr="009831C2">
        <w:rPr>
          <w:rFonts w:ascii="Times New Roman" w:hAnsi="Times New Roman"/>
          <w:sz w:val="26"/>
          <w:szCs w:val="26"/>
          <w:lang w:eastAsia="ru-RU"/>
        </w:rPr>
        <w:t>.lopatino.pnzreg.ru</w:t>
      </w:r>
      <w:r>
        <w:rPr>
          <w:rFonts w:ascii="Times New Roman" w:hAnsi="Times New Roman"/>
          <w:sz w:val="26"/>
          <w:szCs w:val="26"/>
          <w:lang w:eastAsia="ru-RU"/>
        </w:rPr>
        <w:t xml:space="preserve"> обновляется до статуса «принято».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3.15. Критерием принятия решения: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3.17. Способом фиксации результата выполнения административной процедуры является: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3.18. Продолжительность административной процедуры составляет: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Принятие решения и подготовка результатов предоставления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>
        <w:rPr>
          <w:rFonts w:ascii="Times New Roman" w:hAnsi="Times New Roman"/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>
        <w:rPr>
          <w:rFonts w:ascii="Times New Roman" w:hAnsi="Times New Roman"/>
          <w:sz w:val="26"/>
          <w:szCs w:val="26"/>
          <w:lang w:eastAsia="ru-RU"/>
        </w:rPr>
        <w:t>Административного регламента</w:t>
      </w:r>
      <w:r>
        <w:rPr>
          <w:rFonts w:ascii="Times New Roman" w:hAnsi="Times New Roman"/>
          <w:sz w:val="26"/>
          <w:szCs w:val="26"/>
        </w:rPr>
        <w:t>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3.23. Результатом административной процедуры является </w:t>
      </w:r>
      <w:r w:rsidRPr="00D04947">
        <w:rPr>
          <w:rFonts w:ascii="Times New Roman" w:hAnsi="Times New Roman"/>
          <w:sz w:val="26"/>
          <w:szCs w:val="26"/>
          <w:lang w:eastAsia="ru-RU"/>
        </w:rPr>
        <w:t>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3.24. Способом фиксации результата выполнения административной процедуры является </w:t>
      </w:r>
      <w:r w:rsidRPr="00D04947">
        <w:rPr>
          <w:rFonts w:ascii="Times New Roman" w:hAnsi="Times New Roman"/>
          <w:sz w:val="26"/>
          <w:szCs w:val="26"/>
          <w:lang w:eastAsia="ru-RU"/>
        </w:rPr>
        <w:t>присвоение подписанному постановлению</w:t>
      </w:r>
      <w:r>
        <w:rPr>
          <w:rFonts w:ascii="Times New Roman" w:hAnsi="Times New Roman"/>
          <w:sz w:val="26"/>
          <w:szCs w:val="26"/>
          <w:lang w:eastAsia="ru-RU"/>
        </w:rPr>
        <w:t xml:space="preserve">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</w:t>
      </w:r>
      <w:r w:rsidRPr="00D04947">
        <w:rPr>
          <w:rFonts w:ascii="Times New Roman" w:hAnsi="Times New Roman"/>
          <w:sz w:val="26"/>
          <w:szCs w:val="26"/>
          <w:lang w:eastAsia="ru-RU"/>
        </w:rPr>
        <w:t>даты и номера, его регистрация в порядке, установленном инструкцией (правилами) делопроизводства.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3.31. Способ фиксации - </w:t>
      </w:r>
      <w:r w:rsidRPr="00D04947">
        <w:rPr>
          <w:rFonts w:ascii="Times New Roman" w:hAnsi="Times New Roman"/>
          <w:sz w:val="26"/>
          <w:szCs w:val="26"/>
          <w:lang w:eastAsia="ru-RU"/>
        </w:rPr>
        <w:t>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</w:t>
      </w:r>
      <w:r>
        <w:rPr>
          <w:rFonts w:ascii="Times New Roman" w:hAnsi="Times New Roman"/>
          <w:sz w:val="26"/>
          <w:szCs w:val="26"/>
          <w:lang w:eastAsia="ru-RU"/>
        </w:rPr>
        <w:t xml:space="preserve">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Особенности предоставления муниципальной услуги в МЦФ</w:t>
      </w:r>
    </w:p>
    <w:p w:rsidR="0065383E" w:rsidRDefault="0065383E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3.34. Срок выполнения данного административного действия не более 30 минут.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заявление об исправлении технической ошибки;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 xml:space="preserve">(или) </w:t>
      </w:r>
      <w:r>
        <w:rPr>
          <w:rFonts w:ascii="Times New Roman" w:hAnsi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 xml:space="preserve">(или) </w:t>
      </w:r>
      <w:r>
        <w:rPr>
          <w:rFonts w:ascii="Times New Roman" w:hAnsi="Times New Roman"/>
          <w:sz w:val="26"/>
          <w:szCs w:val="26"/>
        </w:rPr>
        <w:t>перепланировки помещения в многоквартирном доме.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3.47. Ответственный исполнитель передает подготовленное постановления о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 xml:space="preserve">(или) </w:t>
      </w:r>
      <w:r>
        <w:rPr>
          <w:rFonts w:ascii="Times New Roman" w:hAnsi="Times New Roman"/>
          <w:sz w:val="26"/>
          <w:szCs w:val="26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>(или)</w:t>
      </w:r>
      <w:r>
        <w:rPr>
          <w:rFonts w:ascii="Times New Roman" w:hAnsi="Times New Roman"/>
          <w:sz w:val="26"/>
          <w:szCs w:val="26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3.48. Глава Администрации подписывает проект постановления о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>(или)</w:t>
      </w:r>
      <w:r>
        <w:rPr>
          <w:rFonts w:ascii="Times New Roman" w:hAnsi="Times New Roman"/>
          <w:sz w:val="26"/>
          <w:szCs w:val="26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 xml:space="preserve">(или) </w:t>
      </w:r>
      <w:r>
        <w:rPr>
          <w:rFonts w:ascii="Times New Roman" w:hAnsi="Times New Roman"/>
          <w:sz w:val="26"/>
          <w:szCs w:val="26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>(или)</w:t>
      </w:r>
      <w:r>
        <w:rPr>
          <w:rFonts w:ascii="Times New Roman" w:hAnsi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>(или)</w:t>
      </w:r>
      <w:r>
        <w:rPr>
          <w:rFonts w:ascii="Times New Roman" w:hAnsi="Times New Roman"/>
          <w:sz w:val="26"/>
          <w:szCs w:val="26"/>
        </w:rPr>
        <w:t xml:space="preserve"> перепланировки помещения в многоквартирном доме;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>(или)</w:t>
      </w:r>
      <w:r>
        <w:rPr>
          <w:rFonts w:ascii="Times New Roman" w:hAnsi="Times New Roman"/>
          <w:sz w:val="26"/>
          <w:szCs w:val="26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>(или)</w:t>
      </w:r>
      <w:r>
        <w:rPr>
          <w:rFonts w:ascii="Times New Roman" w:hAnsi="Times New Roman"/>
          <w:sz w:val="26"/>
          <w:szCs w:val="26"/>
        </w:rPr>
        <w:t xml:space="preserve"> перепланировки помещения в многоквартирном доме.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3.52. Постановление о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 xml:space="preserve">(или) </w:t>
      </w:r>
      <w:r>
        <w:rPr>
          <w:rFonts w:ascii="Times New Roman" w:hAnsi="Times New Roman"/>
          <w:sz w:val="26"/>
          <w:szCs w:val="26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>
        <w:rPr>
          <w:rFonts w:ascii="Times New Roman" w:hAnsi="Times New Roman"/>
          <w:sz w:val="26"/>
          <w:szCs w:val="26"/>
          <w:lang w:eastAsia="ru-RU"/>
        </w:rPr>
        <w:t>(или)</w:t>
      </w:r>
      <w:r>
        <w:rPr>
          <w:rFonts w:ascii="Times New Roman" w:hAnsi="Times New Roman"/>
          <w:sz w:val="26"/>
          <w:szCs w:val="26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4.1. </w:t>
      </w:r>
      <w:r>
        <w:rPr>
          <w:rFonts w:ascii="Times New Roman" w:hAnsi="Times New Roman"/>
          <w:spacing w:val="2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 администрации Китунькинского сельсовета Лопатинского района Пензенской области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65383E" w:rsidRDefault="0065383E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hAnsi="Times New Roman"/>
          <w:spacing w:val="2"/>
          <w:sz w:val="26"/>
          <w:szCs w:val="26"/>
          <w:lang w:eastAsia="ru-RU"/>
        </w:rPr>
      </w:pPr>
      <w:r>
        <w:rPr>
          <w:rFonts w:ascii="Times New Roman" w:hAnsi="Times New Roman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65383E" w:rsidRDefault="0065383E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5383E" w:rsidRDefault="0065383E" w:rsidP="00CA6A3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5383E" w:rsidRDefault="0065383E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5383E" w:rsidRDefault="0065383E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65383E" w:rsidRDefault="0065383E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65383E" w:rsidRDefault="0065383E" w:rsidP="00CA6A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- ФЗ № 210-ФЗ;</w:t>
      </w:r>
    </w:p>
    <w:p w:rsidR="0065383E" w:rsidRDefault="0065383E" w:rsidP="00CA6A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5383E" w:rsidRDefault="0065383E" w:rsidP="00CA6A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- постановление Администрации от 26.09.2018 № </w:t>
      </w:r>
      <w:r w:rsidRPr="00DC036C">
        <w:rPr>
          <w:rFonts w:ascii="Times New Roman" w:hAnsi="Times New Roman"/>
          <w:position w:val="-2"/>
          <w:sz w:val="26"/>
          <w:szCs w:val="26"/>
          <w:lang w:eastAsia="ru-RU"/>
        </w:rPr>
        <w:t>30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«Об утверждении Порядка подачи и рассмотрения жалоб на решения и действия (бездействие) администрации Китунькинского сельсовета  Лопатинского района Пензенской области, должностных лиц, муниципальных служащих администрации Китунькинского сельсовета Лопатинского района Пензенской области при предоставлении муниципальных услуг».</w:t>
      </w:r>
    </w:p>
    <w:p w:rsidR="0065383E" w:rsidRDefault="0065383E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65383E" w:rsidRDefault="0065383E" w:rsidP="00CA6A38"/>
    <w:p w:rsidR="0065383E" w:rsidRDefault="0065383E"/>
    <w:sectPr w:rsidR="0065383E" w:rsidSect="00C4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3BF7"/>
    <w:rsid w:val="0003710D"/>
    <w:rsid w:val="00045C36"/>
    <w:rsid w:val="0007636B"/>
    <w:rsid w:val="000A4708"/>
    <w:rsid w:val="000D2DDF"/>
    <w:rsid w:val="0013300C"/>
    <w:rsid w:val="002C6D15"/>
    <w:rsid w:val="0035598F"/>
    <w:rsid w:val="0036555A"/>
    <w:rsid w:val="003B747A"/>
    <w:rsid w:val="004039B9"/>
    <w:rsid w:val="00555F36"/>
    <w:rsid w:val="00575CDD"/>
    <w:rsid w:val="0065383E"/>
    <w:rsid w:val="006A25FC"/>
    <w:rsid w:val="006A3C15"/>
    <w:rsid w:val="007C1CC4"/>
    <w:rsid w:val="00863579"/>
    <w:rsid w:val="008C0DCC"/>
    <w:rsid w:val="008F3BF7"/>
    <w:rsid w:val="0093458F"/>
    <w:rsid w:val="009831C2"/>
    <w:rsid w:val="009C4878"/>
    <w:rsid w:val="00A6015F"/>
    <w:rsid w:val="00C449E8"/>
    <w:rsid w:val="00CA6A38"/>
    <w:rsid w:val="00CD439C"/>
    <w:rsid w:val="00D04947"/>
    <w:rsid w:val="00DC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A38"/>
    <w:pPr>
      <w:spacing w:after="200" w:line="276" w:lineRule="auto"/>
    </w:pPr>
    <w:rPr>
      <w:lang w:eastAsia="en-US"/>
    </w:rPr>
  </w:style>
  <w:style w:type="paragraph" w:styleId="Heading1">
    <w:name w:val="heading 1"/>
    <w:aliases w:val="Знак"/>
    <w:basedOn w:val="Normal"/>
    <w:next w:val="Normal"/>
    <w:link w:val="Heading1Char"/>
    <w:uiPriority w:val="99"/>
    <w:qFormat/>
    <w:rsid w:val="0036555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555A"/>
    <w:pPr>
      <w:keepNext/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нак Char"/>
    <w:basedOn w:val="DefaultParagraphFont"/>
    <w:link w:val="Heading1"/>
    <w:uiPriority w:val="99"/>
    <w:locked/>
    <w:rsid w:val="0036555A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6555A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ConsPlusNormal">
    <w:name w:val="ConsPlusNormal Знак"/>
    <w:link w:val="ConsPlusNormal0"/>
    <w:uiPriority w:val="99"/>
    <w:locked/>
    <w:rsid w:val="00CA6A38"/>
    <w:rPr>
      <w:rFonts w:eastAsia="Times New Roman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CA6A38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CA6A38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a">
    <w:name w:val="Гипертекстовая ссылка"/>
    <w:uiPriority w:val="99"/>
    <w:rsid w:val="0036555A"/>
    <w:rPr>
      <w:b/>
      <w:color w:val="auto"/>
    </w:rPr>
  </w:style>
  <w:style w:type="paragraph" w:customStyle="1" w:styleId="a0">
    <w:name w:val="Содержимое таблицы"/>
    <w:basedOn w:val="Normal"/>
    <w:uiPriority w:val="99"/>
    <w:rsid w:val="0036555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36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5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71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10112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</dc:title>
  <dc:subject/>
  <dc:creator>Пользователь</dc:creator>
  <cp:keywords/>
  <dc:description/>
  <cp:lastModifiedBy>KITSELSOVET</cp:lastModifiedBy>
  <cp:revision>2</cp:revision>
  <dcterms:created xsi:type="dcterms:W3CDTF">2021-06-23T06:55:00Z</dcterms:created>
  <dcterms:modified xsi:type="dcterms:W3CDTF">2021-06-23T06:55:00Z</dcterms:modified>
</cp:coreProperties>
</file>