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E" w:rsidRDefault="002D62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62AE" w:rsidRDefault="002D62AE">
      <w:pPr>
        <w:pStyle w:val="ConsPlusNormal"/>
        <w:jc w:val="both"/>
        <w:outlineLvl w:val="0"/>
      </w:pPr>
    </w:p>
    <w:p w:rsidR="002D62AE" w:rsidRDefault="002D62AE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2D62AE" w:rsidRDefault="002D62AE">
      <w:pPr>
        <w:pStyle w:val="ConsPlusTitle"/>
        <w:jc w:val="center"/>
      </w:pPr>
      <w:r>
        <w:t>ПЕНЗЕНСКОЙ ОБЛАСТИ</w:t>
      </w:r>
    </w:p>
    <w:p w:rsidR="002D62AE" w:rsidRDefault="002D62AE">
      <w:pPr>
        <w:pStyle w:val="ConsPlusTitle"/>
        <w:jc w:val="center"/>
      </w:pPr>
    </w:p>
    <w:p w:rsidR="002D62AE" w:rsidRDefault="002D62AE">
      <w:pPr>
        <w:pStyle w:val="ConsPlusTitle"/>
        <w:jc w:val="center"/>
      </w:pPr>
      <w:r>
        <w:t>ПОСТАНОВЛЕНИЕ</w:t>
      </w:r>
    </w:p>
    <w:p w:rsidR="002D62AE" w:rsidRDefault="002D62AE">
      <w:pPr>
        <w:pStyle w:val="ConsPlusTitle"/>
        <w:jc w:val="center"/>
      </w:pPr>
      <w:r>
        <w:t>от 2 апреля 2018 г. N 231</w:t>
      </w:r>
    </w:p>
    <w:p w:rsidR="002D62AE" w:rsidRDefault="002D62AE">
      <w:pPr>
        <w:pStyle w:val="ConsPlusTitle"/>
        <w:jc w:val="center"/>
      </w:pPr>
    </w:p>
    <w:p w:rsidR="002D62AE" w:rsidRDefault="002D62AE">
      <w:pPr>
        <w:pStyle w:val="ConsPlusTitle"/>
        <w:jc w:val="center"/>
      </w:pPr>
      <w:r>
        <w:t>ОБ УТВЕРЖДЕНИИ АДМИНИСТРАТИВНОГО РЕГЛАМЕНТА ОКАЗЫВАЕМОЙ</w:t>
      </w:r>
    </w:p>
    <w:p w:rsidR="002D62AE" w:rsidRDefault="002D62AE">
      <w:pPr>
        <w:pStyle w:val="ConsPlusTitle"/>
        <w:jc w:val="center"/>
      </w:pPr>
      <w:r>
        <w:t>МУНИЦИПАЛЬНОЙ УСЛУГИ "ПРЕДОСТАВЛЕНИЕ ДОСТУПА</w:t>
      </w:r>
    </w:p>
    <w:p w:rsidR="002D62AE" w:rsidRDefault="002D62AE">
      <w:pPr>
        <w:pStyle w:val="ConsPlusTitle"/>
        <w:jc w:val="center"/>
      </w:pPr>
      <w:r>
        <w:t>К СПРАВОЧНО-ПОИСКОВОМУ АППАРАТУ И БАЗАМ ДАННЫХ МУНИЦИПАЛЬНЫХ</w:t>
      </w:r>
    </w:p>
    <w:p w:rsidR="002D62AE" w:rsidRDefault="002D62AE">
      <w:pPr>
        <w:pStyle w:val="ConsPlusTitle"/>
        <w:jc w:val="center"/>
      </w:pPr>
      <w:r>
        <w:t>БИБЛИОТЕК"</w:t>
      </w:r>
    </w:p>
    <w:p w:rsidR="002D62AE" w:rsidRDefault="002D6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Каменки Каменского района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от 13.06.2018 N 464,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Каменки Каменского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района от 04.04.2018 N 287)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руководствуясь постановлениями администрации города Каменки Каменского района Пензенской области от 05.09.2016 </w:t>
      </w:r>
      <w:hyperlink r:id="rId10">
        <w:r>
          <w:rPr>
            <w:color w:val="0000FF"/>
          </w:rPr>
          <w:t>N 540</w:t>
        </w:r>
      </w:hyperlink>
      <w:r>
        <w:t xml:space="preserve">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области", от 03.09.2015 </w:t>
      </w:r>
      <w:hyperlink r:id="rId11">
        <w:r>
          <w:rPr>
            <w:color w:val="0000FF"/>
          </w:rPr>
          <w:t>N 457</w:t>
        </w:r>
      </w:hyperlink>
      <w:r>
        <w:t xml:space="preserve">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изменениями), </w:t>
      </w:r>
      <w:hyperlink r:id="rId12">
        <w:r>
          <w:rPr>
            <w:color w:val="0000FF"/>
          </w:rPr>
          <w:t>статьей 23</w:t>
        </w:r>
      </w:hyperlink>
      <w:r>
        <w:t xml:space="preserve"> Устава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оказываемой муниципальной услуги "Предоставление доступа к справочно-поисковому аппарату и базам данных муниципальных библиотек" согласно приложению.</w:t>
      </w:r>
    </w:p>
    <w:p w:rsidR="002D62AE" w:rsidRDefault="002D62A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г. Каменки Каменского района от 13.06.2018 N 464)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 Разместить настоящее постановление на официальном сайте администрации города Каменки Каменского района Пензенской области в сети Интернет и на Едином портале государственных и муниципальных услуг.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 Опубликовать настоящее постановление в информационном бюллетене города Каменки Каменского района Пензенской области "Информационный вестник города Каменки Каменского района".</w:t>
      </w:r>
    </w:p>
    <w:p w:rsidR="002D62AE" w:rsidRDefault="002D6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62AE" w:rsidRDefault="002D62A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spacing w:before="280"/>
        <w:ind w:firstLine="540"/>
        <w:jc w:val="both"/>
      </w:pPr>
      <w:r>
        <w:t xml:space="preserve">8. Постановление вступает в силу на следующий день после его официального </w:t>
      </w:r>
      <w:r>
        <w:lastRenderedPageBreak/>
        <w:t>опубликования.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9. Контроль за исполнением настоящего постановления возложить на заместителя главы администрации города Каменки Каменского района Пензенской области.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right"/>
      </w:pPr>
      <w:r>
        <w:t>Глава администрации</w:t>
      </w:r>
    </w:p>
    <w:p w:rsidR="002D62AE" w:rsidRDefault="002D62AE">
      <w:pPr>
        <w:pStyle w:val="ConsPlusNormal"/>
        <w:jc w:val="right"/>
      </w:pPr>
      <w:r>
        <w:t>А.В.ДУДАНОВ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right"/>
        <w:outlineLvl w:val="0"/>
      </w:pPr>
      <w:r>
        <w:t>Приложение</w:t>
      </w:r>
    </w:p>
    <w:p w:rsidR="002D62AE" w:rsidRDefault="002D62AE">
      <w:pPr>
        <w:pStyle w:val="ConsPlusNormal"/>
        <w:jc w:val="right"/>
      </w:pPr>
      <w:r>
        <w:t>к постановлению</w:t>
      </w:r>
    </w:p>
    <w:p w:rsidR="002D62AE" w:rsidRDefault="002D62AE">
      <w:pPr>
        <w:pStyle w:val="ConsPlusNormal"/>
        <w:jc w:val="right"/>
      </w:pPr>
      <w:r>
        <w:t>администрации города Каменки</w:t>
      </w:r>
    </w:p>
    <w:p w:rsidR="002D62AE" w:rsidRDefault="002D62AE">
      <w:pPr>
        <w:pStyle w:val="ConsPlusNormal"/>
        <w:jc w:val="right"/>
      </w:pPr>
      <w:r>
        <w:t>Каменского района</w:t>
      </w:r>
    </w:p>
    <w:p w:rsidR="002D62AE" w:rsidRDefault="002D62AE">
      <w:pPr>
        <w:pStyle w:val="ConsPlusNormal"/>
        <w:jc w:val="right"/>
      </w:pPr>
      <w:r>
        <w:t>Пензенской области</w:t>
      </w:r>
    </w:p>
    <w:p w:rsidR="002D62AE" w:rsidRDefault="002D62AE">
      <w:pPr>
        <w:pStyle w:val="ConsPlusNormal"/>
        <w:jc w:val="right"/>
      </w:pPr>
      <w:r>
        <w:t>от 2 апреля 2018 г. N 231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2D62AE" w:rsidRDefault="002D62AE">
      <w:pPr>
        <w:pStyle w:val="ConsPlusTitle"/>
        <w:jc w:val="center"/>
      </w:pPr>
      <w:r>
        <w:t>ОКАЗЫВАЕМОЙ МУНИЦИПАЛЬНОЙ УСЛУГИ "ПРЕДОСТАВЛЕНИЕ ДОСТУПА</w:t>
      </w:r>
    </w:p>
    <w:p w:rsidR="002D62AE" w:rsidRDefault="002D62AE">
      <w:pPr>
        <w:pStyle w:val="ConsPlusTitle"/>
        <w:jc w:val="center"/>
      </w:pPr>
      <w:r>
        <w:t>К СПРАВОЧНО-ПОИСКОВОМУ АППАРАТУ И БАЗАМ ДАННЫХ МУНИЦИПАЛЬНЫХ</w:t>
      </w:r>
    </w:p>
    <w:p w:rsidR="002D62AE" w:rsidRDefault="002D62AE">
      <w:pPr>
        <w:pStyle w:val="ConsPlusTitle"/>
        <w:jc w:val="center"/>
      </w:pPr>
      <w:r>
        <w:t>БИБЛИОТЕК"</w:t>
      </w:r>
    </w:p>
    <w:p w:rsidR="002D62AE" w:rsidRDefault="002D6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Каменки Каменского района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от 13.06.2018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1"/>
      </w:pPr>
      <w:r>
        <w:t>I. Общие положения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Предмет регулирования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предоставлению доступа к справочно-поисковому аппарату библиотек, базам данных (далее - Административный регламент) устанавливает порядок и стандарт предоставления муниципальной услуги по предоставлению доступа к справочно-поисковому аппарату библиотек, базам данных (далее - муниципальная услуга), определяет сроки и последовательность действий (административных процедур) при осуществлении полномочий по предоставлению доступа к справочно-поисковому аппарату библиотек, базам данных.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Круг заявителей</w:t>
      </w:r>
    </w:p>
    <w:p w:rsidR="002D62AE" w:rsidRDefault="002D6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62AE" w:rsidRDefault="002D62A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spacing w:before="280"/>
        <w:ind w:firstLine="540"/>
        <w:jc w:val="both"/>
      </w:pPr>
      <w:r>
        <w:t>1.3. Заявителями муниципальной услуги являются физические или юридические лица, обратившиеся с запросом о предоставлении муниципальной услуги, выраженным в письменной или электронной форме.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1.4.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</w:t>
      </w:r>
      <w:r>
        <w:lastRenderedPageBreak/>
        <w:t>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2D62AE" w:rsidRDefault="002D62AE">
      <w:pPr>
        <w:pStyle w:val="ConsPlusTitle"/>
        <w:jc w:val="center"/>
      </w:pPr>
      <w:r>
        <w:t>о предоставлении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1.5. Информирование о предоставлении администрацией муниципальной услуги осуществляется: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1.5.1. непосредственно в помещении муниципального бюджетного учреждения культуры "Центральная библиотека города Каменки" (далее - МБУК "ЦБ г. Каменки"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1.5.2.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1.5.3. посредством использования телефонной, почтовой связи, а также электронной почты;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1.5.4. посредством размещения информации на официальном сайте администрации в информационно-телекоммуникационной сети "Интернет": www.gkam.kamenka.pnzreg.ru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(функций)": </w:t>
      </w:r>
      <w:hyperlink r:id="rId15">
        <w:r>
          <w:rPr>
            <w:color w:val="0000FF"/>
          </w:rPr>
          <w:t>www.gosuslugi.ru</w:t>
        </w:r>
      </w:hyperlink>
      <w:r>
        <w:t xml:space="preserve"> (далее - Единый портал) и (или) в информационной системе "Региональный портал государственных и муниципальных услуг Пензенской области (</w:t>
      </w:r>
      <w:hyperlink r:id="rId16">
        <w:r>
          <w:rPr>
            <w:color w:val="0000FF"/>
          </w:rPr>
          <w:t>gosuslugi.pnzreg.ru</w:t>
        </w:r>
      </w:hyperlink>
      <w:r>
        <w:t>) (далее - Региональный портал).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1.6. Информация о месте нахождения МБУК "ЦБ г. Каменки".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Адрес: 442247, Пензенская область, г. Каменка, ул. Коммунистическая, 1.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Прием документов для целей предоставления муниципальной услуги осуществляется по адресу: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442247, Пензенская область, г. Каменка, ул. Коммунистическая, 1.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Телефон: 8 (84156) 2-08-12.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Факс: (8-84156) 2-08-12.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Официальный сайт: kamenka.obl.penza.net/root.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Адрес электронной почты: kam_biblioteka@sura.ru.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График работы МБУК "ЦБ г. Каменки":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понедельник - пятница: с 8.00 до 17.00, перерыв: с 12.00 до 13.00, выходной: суббота, воскресенье.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Часы приема заявлений на предоставление муниципальной услуги: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понедельник - пятница: с 8.00 до 17.00, перерыв: с 12.00 до 13.00, выходной: суббота, воскресенье.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1.7. Заявители вправе получить муниципальную услугу через Муниципальное автономное учреждение Каменского района Пензенской области "Многофункциональный центр предоставления государственных и муниципальных услуг Каменского района Пензенской области" </w:t>
      </w:r>
      <w:r>
        <w:lastRenderedPageBreak/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Адрес МФЦ: 442240, Пензенская область, Каменский район, город Каменка, улица Гражданская, д. 33;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телефон МФЦ для справок: (8841-56) 5-46-40;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график работы МФЦ: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понедельник - среда, пятница с 8.00 час. до 18.00 час.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четверг с 8.00 час. до 20.00 час.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без перерыва на обед,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суббота с 8.00 до 13.00, без перерыва на обед,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выходной: воскресенье;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официальный сайт МФЦ: </w:t>
      </w:r>
      <w:hyperlink r:id="rId17">
        <w:r>
          <w:rPr>
            <w:color w:val="0000FF"/>
          </w:rPr>
          <w:t>http://www.mfcinfo.ru/</w:t>
        </w:r>
      </w:hyperlink>
      <w:r>
        <w:t>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адрес электронной почты МФЦ: mfc_kam@sura.ru.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Наименование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2.1. Наименование муниципальной услуги: "Предоставление доступа к справочно-поисковому аппарату и базам данных муниципальных библиотек".</w:t>
      </w:r>
    </w:p>
    <w:p w:rsidR="002D62AE" w:rsidRDefault="002D62A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г. Каменки Каменского района от 13.06.2018 N 464)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2D62AE" w:rsidRDefault="002D62AE">
      <w:pPr>
        <w:pStyle w:val="ConsPlusTitle"/>
        <w:jc w:val="center"/>
      </w:pPr>
      <w:r>
        <w:t>предоставляющего муниципальную услугу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2.2. Предоставление муниципальной услуги осуществляет муниципальное бюджетное учреждение культуры "Центральная библиотека города Каменки", МФЦ.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2.3. Результатом предоставления муниципальной услуги является обеспечение доступа пользователей к электронному каталогу.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2.4. Срок предоставления муниципальной услуги: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2.4.1. Время ожидания получения муниципальной услуги не должно превышать 10 минут с момента обращения получателя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2.4.2. Максимальное время консультирования специалистами МБУК "ЦБ г. Каменки" и МФЦ получателей муниципальной услуги по использованию справочно-поискового аппарата, баз данных - 6 минут;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lastRenderedPageBreak/>
        <w:t>2.4.3. При наличии очереди на доступ к базам данных непрерывное время пользования получателя муниципальной услуги может быть ограничено до 40 минут.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2.5. Предоставление муниципальной услуги осуществляется в соответствии с: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защите информации";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29.12.1994 N 78-ФЗ "О библиотечном деле";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29.12.1994 N 77-ФЗ "Об обязательном экземпляре документов";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5) Уставом МБУК "ЦБ г. Каменки";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6) Правилами пользования библиотекой МБУК "ЦБ г. Каменки";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7)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24.07.1997 N 950 "Об утверждении Положения о государственной системе научно-технической информации";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8)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9)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ФЗ N 210-ФЗ);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10)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(далее - ФЗ N 63-ФЗ);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11)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12)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13) </w:t>
      </w:r>
      <w:hyperlink r:id="rId29">
        <w:r>
          <w:rPr>
            <w:color w:val="0000FF"/>
          </w:rPr>
          <w:t>Уставом</w:t>
        </w:r>
      </w:hyperlink>
      <w:r>
        <w:t xml:space="preserve"> города Каменки Каменского района Пензенской области;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14)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Каменки Каменского района Пензенской области от 03.09.2015 N 457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15)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города Каменки Каменского района Пензенской области от 5.09.2016 N 540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16) настоящим Административным регламентом.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D62AE" w:rsidRDefault="002D62AE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2D62AE" w:rsidRDefault="002D62AE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2.6.1. наличие читательского формуляра. Читательский формуляр оформляется в порядке, предусмотренном внутренним актом библиотеки. В случае наличия читательского формуляра у получателя муниципальной услуги в читательском формуляре должна быть отметка о перерегистрации.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При обращении через информационно-телекоммуникационную сеть "Интернет" от заявителя услуги документы для предоставления муниципальной услуги не требуются;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2.6.2. документ, подтверждающий полномочия представителя физического или юридического лица действовать от его имени.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D62AE" w:rsidRDefault="002D62AE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2D62AE" w:rsidRDefault="002D62AE">
      <w:pPr>
        <w:pStyle w:val="ConsPlusTitle"/>
        <w:jc w:val="center"/>
      </w:pPr>
      <w:r>
        <w:t>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2.7.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2.8. В случае чрезвычайных или непредвиденных ситуаций (отключение электричества, пожарная опасность и др.).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2.9. В случае нарушения Правил пользования библиотекой.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Исчерпывающий перечень оснований для</w:t>
      </w:r>
    </w:p>
    <w:p w:rsidR="002D62AE" w:rsidRDefault="002D62AE">
      <w:pPr>
        <w:pStyle w:val="ConsPlusTitle"/>
        <w:jc w:val="center"/>
      </w:pPr>
      <w:r>
        <w:t>отказа в предоставлении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Основания отказа в предоставлении муниципальной услуги: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2.10. В случае чрезвычайных или непредвиденных ситуаций (отключение электричества, пожарная опасность и др.).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2.11. Отсутствие доступа к справочно-поисковому аппарату и базам данных библиотек.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2.12. Нарушение Правил пользования библиотекой МБУК "ЦБ г. Каменки".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2.13. Отсутствие читательского формуляра, отсутствие отметки в читательском формуляре о перерегистрации получателя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2.14. Запрашиваемый потребителем вид информации не предусмотрен настоящим административным регламентом.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D62AE" w:rsidRDefault="002D62AE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2.15. Не предусмотрен.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2D62AE" w:rsidRDefault="002D62AE">
      <w:pPr>
        <w:pStyle w:val="ConsPlusTitle"/>
        <w:jc w:val="center"/>
      </w:pPr>
      <w:r>
        <w:t>за предоставление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2.16. Муниципальная услуга предоставляется бесплатно.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D62AE" w:rsidRDefault="002D62AE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2D62AE" w:rsidRDefault="002D62AE">
      <w:pPr>
        <w:pStyle w:val="ConsPlusTitle"/>
        <w:jc w:val="center"/>
      </w:pPr>
      <w:r>
        <w:t>результата предоставления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2.17. Время ожидания в очереди не должно превышать: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D62AE" w:rsidRDefault="002D62AE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2D62AE" w:rsidRDefault="002D62AE">
      <w:pPr>
        <w:pStyle w:val="ConsPlusTitle"/>
        <w:jc w:val="center"/>
      </w:pPr>
      <w:r>
        <w:t>запросов о предоставлении муниципальной услуги,</w:t>
      </w:r>
    </w:p>
    <w:p w:rsidR="002D62AE" w:rsidRDefault="002D62AE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2D62AE" w:rsidRDefault="002D62AE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2D62AE" w:rsidRDefault="002D62AE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2D62AE" w:rsidRDefault="002D62AE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2D62AE" w:rsidRDefault="002D62AE">
      <w:pPr>
        <w:pStyle w:val="ConsPlusTitle"/>
        <w:jc w:val="center"/>
      </w:pPr>
      <w:r>
        <w:t>Российской Федерации о социальной защите инвалидов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2.18. Здания, в которых располагаются помещения МБУК "ЦБ г. Каменки", МФЦ, должны быть расположены с учетом транспортной и пешеходной доступности для заявителей.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Помещения МБУК "ЦБ г. Каменки", МФЦ должны соответствовать санитарно-эпидемиологическим </w:t>
      </w:r>
      <w:hyperlink r:id="rId32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фамилии, имени, отчества и должности специалиста.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МБУК "ЦБ г. Каменки", МФЦ,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МБУК "ЦБ г. Каменки", МФЦ.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Специалисты МБУК "ЦБ г. Каменки", МФЦ оказывают помощь инвалидам в преодолении барьеров, мешающих получению ими услуг наравне с другими лицами.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Рабочее место специалиста МБУК "ЦБ г. Каменки",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Специалисты МБУК "ЦБ г. Каменки", МФЦ обеспечиваются личными нагрудными карточками (бейджами) с указанием фамилии, имени, отчества и должности.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lastRenderedPageBreak/>
        <w:t>Показатели доступности и качества муниципальной услуги,</w:t>
      </w:r>
    </w:p>
    <w:p w:rsidR="002D62AE" w:rsidRDefault="002D62AE">
      <w:pPr>
        <w:pStyle w:val="ConsPlusTitle"/>
        <w:jc w:val="center"/>
      </w:pPr>
      <w:r>
        <w:t>в том числе количество взаимодействий заявителя</w:t>
      </w:r>
    </w:p>
    <w:p w:rsidR="002D62AE" w:rsidRDefault="002D62AE">
      <w:pPr>
        <w:pStyle w:val="ConsPlusTitle"/>
        <w:jc w:val="center"/>
      </w:pPr>
      <w:r>
        <w:t>с должностными лицами при предоставлении</w:t>
      </w:r>
    </w:p>
    <w:p w:rsidR="002D62AE" w:rsidRDefault="002D62AE">
      <w:pPr>
        <w:pStyle w:val="ConsPlusTitle"/>
        <w:jc w:val="center"/>
      </w:pPr>
      <w:r>
        <w:t>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2.26. Показателями доступности предоставления муниципальной услуги являются: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2.26.1. предоставление возможности получения муниципальной услуги в электронной форме или в многофункциональном центре;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2.26.2. транспортная или пешая доступность к местам предоставления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2.26.4. соблюдение требований административного регламента о порядке информирования об оказании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2.27. Показателями качества предоставления муниципальной услуги являются: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2.27.1. соблюдение сроков предоставления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2.28. В процессе предоставления муниципальной услуги заявитель взаимодействует со специалистами МБУК "ЦБ г. Каменки", МФЦ: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2.28.1. при подаче документов для получения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2.28.2. при получении результата оказания муниципальной услуги.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D62AE" w:rsidRDefault="002D62AE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2D62AE" w:rsidRDefault="002D62AE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2.29. Для получения муниципальной услуги заявителю предоставляется возможность обратиться в МФЦ в соответствии с соглашением о взаимодействии, заключенным между МФЦ и МБУК "ЦБ г. Каменки", с момента вступления в силу соглашения о взаимодействии.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2.30. Для получения муниципальной услуги заявитель может обратиться через информационно-телекоммуникационную сеть "Интернет".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2.31. Документы в форме электронных документов предоставляются через личный кабинет Единого портала и (или) Регионального портала.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2.32. Документы в электронной форме подписываются в соответствии с </w:t>
      </w:r>
      <w:hyperlink r:id="rId33">
        <w:r>
          <w:rPr>
            <w:color w:val="0000FF"/>
          </w:rPr>
          <w:t>ФЗ</w:t>
        </w:r>
      </w:hyperlink>
      <w:r>
        <w:t xml:space="preserve"> N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</w:t>
      </w:r>
      <w:r>
        <w:lastRenderedPageBreak/>
        <w:t>классов средств электронной подписи: КС1, КС2, КС3.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</w:t>
      </w:r>
      <w:hyperlink w:anchor="P449">
        <w:r>
          <w:rPr>
            <w:color w:val="0000FF"/>
          </w:rPr>
          <w:t>отказ</w:t>
        </w:r>
      </w:hyperlink>
      <w:r>
        <w:t xml:space="preserve"> в приеме к рассмотрению документов по форме согласно приложению N 2 к административному регламенту с указанием пунктов </w:t>
      </w:r>
      <w:hyperlink r:id="rId34">
        <w:r>
          <w:rPr>
            <w:color w:val="0000FF"/>
          </w:rPr>
          <w:t>статьи 11</w:t>
        </w:r>
      </w:hyperlink>
      <w:r>
        <w:t xml:space="preserve"> ФЗ N 63-ФЗ, которые послужили основанием для принятия указанного решения, указанным заявителем в заявлении способом.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2.33.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не требуется в случае представления заявления посредством отправки через личный кабинет Единого портала и (или) Регионального портала, а также если заявление подписано усиленной квалифицированной электронной подписью.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 случае представления документов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2.34.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Документы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2.35. По выбору заявителя результат предоставления муниципальной услуги, уведомления, в том числе об отказе в предоставлении муниципальной услуги, направляются в виде: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2.35.2. документа на бумажном носителе, который заявитель (представитель заявителя) получает непосредственно при личном обращении;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2.35.3. документа на бумажном носителе, который направляется заявителю посредством почтового отправления.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D62AE" w:rsidRDefault="002D62AE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2D62AE" w:rsidRDefault="002D62AE">
      <w:pPr>
        <w:pStyle w:val="ConsPlusTitle"/>
        <w:jc w:val="center"/>
      </w:pPr>
      <w:r>
        <w:t>их выполнения, в том числе особенности выполнения</w:t>
      </w:r>
    </w:p>
    <w:p w:rsidR="002D62AE" w:rsidRDefault="002D62AE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2D62AE" w:rsidRDefault="002D62AE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2D62AE" w:rsidRDefault="002D62AE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2D62AE" w:rsidRDefault="002D62AE">
      <w:pPr>
        <w:pStyle w:val="ConsPlusTitle"/>
        <w:jc w:val="center"/>
      </w:pPr>
      <w:r>
        <w:t>административных процедур в многофункциональных центрах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 (</w:t>
      </w:r>
      <w:hyperlink w:anchor="P378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представлена в приложении N 1 к Административному регламенту):</w:t>
      </w:r>
    </w:p>
    <w:p w:rsidR="002D62AE" w:rsidRDefault="002D6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62AE" w:rsidRDefault="002D62A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spacing w:before="280"/>
        <w:ind w:firstLine="540"/>
        <w:jc w:val="both"/>
      </w:pPr>
      <w:r>
        <w:t>3.1.2. При личном обращении: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1) регистрация/перерегистрация заявителя муниципальной услуги, оформление читательского формуляра;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2) консультирование заявителя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3) предоставление заявителю муниципальной услуги доступа;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4) авторизация заявителя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5) внесение сведений о заявителе муниципальной услуги для доступа к базе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6) предоставление пароля заявителю муниципальной услуги для доступа к базе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7) пользование базой данных.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3.1.3. При обращении через информационно-телекоммуникационную сеть "Интернет":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1) авторизация получателя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2) внесение сведений о получателе муниципальной услуги для доступа к базе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3) предоставление пароля получателю муниципальной услуги для доступа к базе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4) пользование базой данных.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3.1.4. Исчерпывающий перечень административных процедур: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регистрация заявителя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консультирование заявителя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- предоставление доступа к справочно-поисковому аппарату, базе данных.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Регистрация заявителя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3.2. Основанием для регистрации заявителя муниципальной услуги является личное обращение заявителя муниципальной услуги в МБУК "ЦБ г. Каменки" или многофункциональный центр.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3.3.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>
        <w:lastRenderedPageBreak/>
        <w:t>заявлении, представленным документам, полноты и правильности оформления заявления.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3.4. При поступлении обращения за получением услуги в электронной форме от заявителя услуги документы не требуются.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3.5. Результатом административной процедуры является оформление пользователю читательского формуляра (проставление в нем отметки о перерегистрации).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Консультирование заявителя муниципальной услуги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3.6. Основанием для начала административной процедуры является личное обращение заявителя.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3.7. Специалист МБУК "ЦБ г. Каменки", МФЦ, выполняющий функции дежурного консультанта, в вежливой и корректной форме консультирует заявителя муниципальной услуги по использованию справочно-поискового аппарата, баз данных, методике самостоятельного поиска документов.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2"/>
      </w:pPr>
      <w:r>
        <w:t>Предоставление доступа к справочно-поисковому аппарату, базе</w:t>
      </w:r>
    </w:p>
    <w:p w:rsidR="002D62AE" w:rsidRDefault="002D62AE">
      <w:pPr>
        <w:pStyle w:val="ConsPlusTitle"/>
        <w:jc w:val="center"/>
      </w:pPr>
      <w:r>
        <w:t>данных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3.8. Предоставление доступа к электронным базам данных в помещении МУК МЦРБ включает в себя: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3.8.1. авторизацию заявителя муниципальной услуги для доступа к базам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3.8.2. занесение специалистом МБУК "ЦБ г. Каменки", МФЦ сведений о заявителе муниципальной услуги в соответствующую базу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3.8.3. предоставление пароля заявителю муниципальной услуги для доступа к базе данных;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3.8.4. консультирование по методике эффективного поиска информации;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3.8.5. пользование заявителем муниципальной услуги базой данных.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1"/>
      </w:pPr>
      <w:r>
        <w:t>VI. Формы контроля за исполнением административного</w:t>
      </w:r>
    </w:p>
    <w:p w:rsidR="002D62AE" w:rsidRDefault="002D62AE">
      <w:pPr>
        <w:pStyle w:val="ConsPlusTitle"/>
        <w:jc w:val="center"/>
      </w:pPr>
      <w:r>
        <w:t>регламента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руководителями МБУК "ЦБ г. Каменки", МФЦ,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4.2. В МБУК "ЦБ г. Каменки" проводятся плановые и внеплановые проверки полноты и качества исполнения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lastRenderedPageBreak/>
        <w:t>Периодичность осуществления проверок определяется руководителями организаций.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приказов руководителей организаций.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4.4. Персональная ответственность специалистов МБУК "ЦБ г. Каменки", МФЦ закрепляется в их должностных инструкциях в соответствии с требованиями законодательства Российской Федерации.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2D62AE" w:rsidRDefault="002D62AE">
      <w:pPr>
        <w:pStyle w:val="ConsPlusTitle"/>
        <w:jc w:val="center"/>
      </w:pPr>
      <w:r>
        <w:t>и действий (бездействия) органа, предоставляющего</w:t>
      </w:r>
    </w:p>
    <w:p w:rsidR="002D62AE" w:rsidRDefault="002D62AE">
      <w:pPr>
        <w:pStyle w:val="ConsPlusTitle"/>
        <w:jc w:val="center"/>
      </w:pPr>
      <w:r>
        <w:t>муниципальную услугу, а также должностных лиц,</w:t>
      </w:r>
    </w:p>
    <w:p w:rsidR="002D62AE" w:rsidRDefault="002D62AE">
      <w:pPr>
        <w:pStyle w:val="ConsPlusTitle"/>
        <w:jc w:val="center"/>
      </w:pPr>
      <w:r>
        <w:t>муниципальных служащих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ind w:firstLine="540"/>
        <w:jc w:val="both"/>
      </w:pPr>
      <w:r>
        <w:t>5.1. Заявители вправе обжаловать решения, принятые в ходе предоставления муниципальной услуги (на любом этапе), действия специалистов МБУК "ЦБ г. Каменки", МФЦ в досудебном порядке.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5.2. Заявитель может обратиться с жалобой на нарушение порядка предоставления муниципальной услуги (далее - жалоба) в том числе в следующих случаях: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5.2.1. Нарушение срока регистрации запроса о предоставлении государственной или муниципальной услуги, запроса, указанного в </w:t>
      </w:r>
      <w:hyperlink r:id="rId35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5.2.2.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6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5.2.3.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</w:t>
      </w:r>
      <w:r>
        <w:lastRenderedPageBreak/>
        <w:t>муниципальными правовыми актами для предоставления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7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5.2.7. отказ администрации, органа, предоставляющего муниципальную услугу, должностного лица органа, предоставляющего муниципальную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8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9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5.2.8. Нарушение срока или порядка выдачи документов по результатам предоставления муниципальной услуги;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0">
        <w:r>
          <w:rPr>
            <w:color w:val="0000FF"/>
          </w:rPr>
          <w:t>частью 1.3 статьи 16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5.3. В случае обжалования действий (бездействия) специалистов, ответственных за предоставление муниципальной услуги, жалоба подается на имя директора МБУК "ЦБ г. Каменки", МФЦ.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lastRenderedPageBreak/>
        <w:t>5.4. Жалоба на решения, принятые директором МБУК "ЦБ г. Каменки", МФЦ подается в порядке, установленном действующим законодательством,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действующего законодательства.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5.5. Жалоба на решения и (или) действия (бездействие) МБУК "ЦБ г. Каменки" и МФЦ, специалистов МБУК "ЦБ г. Каменки" и МФЦ, при осуществлении в отношении юридических лиц и индивидуальных предпринимателей, являющихся субъектами отношений, указанных в настоящем регламенте, процедур, может быть подана такими лицами в порядке, установленном </w:t>
      </w:r>
      <w:hyperlink r:id="rId41">
        <w:r>
          <w:rPr>
            <w:color w:val="0000FF"/>
          </w:rPr>
          <w:t>статьей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5.6. Жалоба подается в письменной форме на бумажном носителе или в электронной форме в администрацию.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5.7.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либо регионального портала государственных и муниципальных услуг, а также жалоба может быть принята при личном приеме заявителя.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5.8. Жалоба подлежит обязательной регистрации в течение одного рабочего дня с момента поступления в администрацию.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5.8. Жалоба должна содержать: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5.8.1.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5.8.3. сведения об обжалуемых решениях и действиях (бездействии) МБУК "ЦБ г. Каменки" и МФЦ, директора МБУК "ЦБ г. Каменки" и МФЦ либо специалистов;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5.8.4. доводы, на основании которых заявитель не согласен с решением и действием (бездействием) МБУК "ЦБ г. Каменки" и МФЦ, директора МБУК "ЦБ г. Каменки" и МФЦ либо специалистов. Заявителем могут быть представлены документы (при наличии), подтверждающие доводы заявителя, либо их копии.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5.9. Основанием для начала процедуры досудебного (внесудебного) обжалования действий (бездействия) специалистов или руководителей, ответственных за предоставление муниципальной услуги, является подача заявителем жалобы.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5.10. Заявители имеют право обратиться в МБУК "ЦБ г. Каменки", МФЦ за получением информации и документов, необходимых для обоснования и рассмотрения жалобы.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5.11. Жалоба, поступившая в МБУК "ЦБ г. Каменки", МФЦ,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если </w:t>
      </w:r>
      <w:r>
        <w:lastRenderedPageBreak/>
        <w:t>Правительством Российской Федерации не установлен иной срок.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5.12. Основания для приостановления рассмотрения жалобы отсутствуют.</w:t>
      </w:r>
    </w:p>
    <w:p w:rsidR="002D62AE" w:rsidRDefault="002D62AE">
      <w:pPr>
        <w:pStyle w:val="ConsPlusNormal"/>
        <w:spacing w:before="220"/>
        <w:ind w:firstLine="540"/>
        <w:jc w:val="both"/>
      </w:pPr>
      <w:bookmarkStart w:id="1" w:name="P359"/>
      <w:bookmarkEnd w:id="1"/>
      <w:r>
        <w:t>5.13. По результатам рассмотрения жалобы МБУК "ЦБ г. Каменки", МФЦ принимает одно из следующих решений: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5.13.1.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формах;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5.13.2. отказывает в удовлетворении жалобы.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 xml:space="preserve">5.14. Не позднее дня, следующего за днем принятия решения, указанного в </w:t>
      </w:r>
      <w:hyperlink w:anchor="P359">
        <w:r>
          <w:rPr>
            <w:color w:val="0000FF"/>
          </w:rPr>
          <w:t>пункте 5.13</w:t>
        </w:r>
      </w:hyperlink>
      <w:r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D62AE" w:rsidRDefault="002D62AE">
      <w:pPr>
        <w:pStyle w:val="ConsPlusNormal"/>
        <w:spacing w:before="220"/>
        <w:ind w:firstLine="540"/>
        <w:jc w:val="both"/>
      </w:pPr>
      <w:r>
        <w:t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right"/>
        <w:outlineLvl w:val="1"/>
      </w:pPr>
      <w:r>
        <w:t>Приложение N 1</w:t>
      </w:r>
    </w:p>
    <w:p w:rsidR="002D62AE" w:rsidRDefault="002D62AE">
      <w:pPr>
        <w:pStyle w:val="ConsPlusNormal"/>
        <w:jc w:val="right"/>
      </w:pPr>
      <w:r>
        <w:t>к Административному регламенту</w:t>
      </w:r>
    </w:p>
    <w:p w:rsidR="002D62AE" w:rsidRDefault="002D62AE">
      <w:pPr>
        <w:pStyle w:val="ConsPlusNormal"/>
        <w:jc w:val="right"/>
      </w:pPr>
      <w:r>
        <w:t>оказываемой муниципальной</w:t>
      </w:r>
    </w:p>
    <w:p w:rsidR="002D62AE" w:rsidRDefault="002D62AE">
      <w:pPr>
        <w:pStyle w:val="ConsPlusNormal"/>
        <w:jc w:val="right"/>
      </w:pPr>
      <w:r>
        <w:t>услуги "Предоставление доступа</w:t>
      </w:r>
    </w:p>
    <w:p w:rsidR="002D62AE" w:rsidRDefault="002D62AE">
      <w:pPr>
        <w:pStyle w:val="ConsPlusNormal"/>
        <w:jc w:val="right"/>
      </w:pPr>
      <w:r>
        <w:t>к справочно-поисковому аппарату</w:t>
      </w:r>
    </w:p>
    <w:p w:rsidR="002D62AE" w:rsidRDefault="002D62AE">
      <w:pPr>
        <w:pStyle w:val="ConsPlusNormal"/>
        <w:jc w:val="right"/>
      </w:pPr>
      <w:r>
        <w:t>и базам данных муниципальных</w:t>
      </w:r>
    </w:p>
    <w:p w:rsidR="002D62AE" w:rsidRDefault="002D62AE">
      <w:pPr>
        <w:pStyle w:val="ConsPlusNormal"/>
        <w:jc w:val="right"/>
      </w:pPr>
      <w:r>
        <w:t>библиотек"</w:t>
      </w:r>
    </w:p>
    <w:p w:rsidR="002D62AE" w:rsidRDefault="002D62AE">
      <w:pPr>
        <w:pStyle w:val="ConsPlusNormal"/>
        <w:jc w:val="right"/>
      </w:pPr>
      <w:r>
        <w:t>от 2 апреля 2018 г. N 231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Title"/>
        <w:jc w:val="center"/>
      </w:pPr>
      <w:bookmarkStart w:id="2" w:name="P378"/>
      <w:bookmarkEnd w:id="2"/>
      <w:r>
        <w:t>БЛОК-СХЕМА</w:t>
      </w:r>
    </w:p>
    <w:p w:rsidR="002D62AE" w:rsidRDefault="002D62AE">
      <w:pPr>
        <w:pStyle w:val="ConsPlusTitle"/>
        <w:jc w:val="center"/>
      </w:pPr>
      <w:r>
        <w:t>ПРЕДОСТАВЛЕНИЯ МУНИЦИПАЛЬНОЙ УСЛУГИ "ПРЕДОСТАВЛЕНИЕ ДОСТУПА</w:t>
      </w:r>
    </w:p>
    <w:p w:rsidR="002D62AE" w:rsidRDefault="002D62AE">
      <w:pPr>
        <w:pStyle w:val="ConsPlusTitle"/>
        <w:jc w:val="center"/>
      </w:pPr>
      <w:r>
        <w:t>К СПРАВОЧНО-ПОИСКОВОМУ АППАРАТУ И БАЗАМ ДАННЫХ МУНИЦИПАЛЬНЫХ</w:t>
      </w:r>
    </w:p>
    <w:p w:rsidR="002D62AE" w:rsidRDefault="002D62AE">
      <w:pPr>
        <w:pStyle w:val="ConsPlusTitle"/>
        <w:jc w:val="center"/>
      </w:pPr>
      <w:r>
        <w:t>БИБЛИОТЕК"</w:t>
      </w:r>
    </w:p>
    <w:p w:rsidR="002D62AE" w:rsidRDefault="002D6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Каменки Каменского района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от 13.06.2018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jc w:val="both"/>
      </w:pPr>
    </w:p>
    <w:p w:rsidR="002D62AE" w:rsidRDefault="002D62AE">
      <w:pPr>
        <w:pStyle w:val="ConsPlusNonformat"/>
        <w:jc w:val="both"/>
      </w:pPr>
      <w:r>
        <w:t>обращение получателя           отказ в предоставлении</w:t>
      </w:r>
    </w:p>
    <w:p w:rsidR="002D62AE" w:rsidRDefault="002D62AE">
      <w:pPr>
        <w:pStyle w:val="ConsPlusNonformat"/>
        <w:jc w:val="both"/>
      </w:pPr>
      <w:r>
        <w:t>муниципальной услуги --------&gt; муниципальной услуги</w:t>
      </w:r>
    </w:p>
    <w:p w:rsidR="002D62AE" w:rsidRDefault="002D62AE">
      <w:pPr>
        <w:pStyle w:val="ConsPlusNonformat"/>
        <w:jc w:val="both"/>
      </w:pPr>
      <w:r>
        <w:t>за предоставлением</w:t>
      </w:r>
    </w:p>
    <w:p w:rsidR="002D62AE" w:rsidRDefault="002D62AE">
      <w:pPr>
        <w:pStyle w:val="ConsPlusNonformat"/>
        <w:jc w:val="both"/>
      </w:pPr>
      <w:r>
        <w:t>муниципальной услуги ----------------------------─┐</w:t>
      </w:r>
    </w:p>
    <w:p w:rsidR="002D62AE" w:rsidRDefault="002D62AE">
      <w:pPr>
        <w:pStyle w:val="ConsPlusNonformat"/>
        <w:jc w:val="both"/>
      </w:pPr>
      <w:r>
        <w:t xml:space="preserve">       │                                          │</w:t>
      </w:r>
    </w:p>
    <w:p w:rsidR="002D62AE" w:rsidRDefault="002D62AE">
      <w:pPr>
        <w:pStyle w:val="ConsPlusNonformat"/>
        <w:jc w:val="both"/>
      </w:pPr>
      <w:r>
        <w:t xml:space="preserve">      \/                                         \/</w:t>
      </w:r>
    </w:p>
    <w:p w:rsidR="002D62AE" w:rsidRDefault="002D62AE">
      <w:pPr>
        <w:pStyle w:val="ConsPlusNonformat"/>
        <w:jc w:val="both"/>
      </w:pPr>
      <w:r>
        <w:t>регистрация                                      перерегистрация</w:t>
      </w:r>
    </w:p>
    <w:p w:rsidR="002D62AE" w:rsidRDefault="002D62AE">
      <w:pPr>
        <w:pStyle w:val="ConsPlusNonformat"/>
        <w:jc w:val="both"/>
      </w:pPr>
      <w:r>
        <w:t>получателя муниципальной                            получателя</w:t>
      </w:r>
    </w:p>
    <w:p w:rsidR="002D62AE" w:rsidRDefault="002D62AE">
      <w:pPr>
        <w:pStyle w:val="ConsPlusNonformat"/>
        <w:jc w:val="both"/>
      </w:pPr>
      <w:r>
        <w:lastRenderedPageBreak/>
        <w:t>услуги,                                        муниципальной услуги,</w:t>
      </w:r>
    </w:p>
    <w:p w:rsidR="002D62AE" w:rsidRDefault="002D62AE">
      <w:pPr>
        <w:pStyle w:val="ConsPlusNonformat"/>
        <w:jc w:val="both"/>
      </w:pPr>
      <w:r>
        <w:t>оформление читательского формуляра             проставление отметки</w:t>
      </w:r>
    </w:p>
    <w:p w:rsidR="002D62AE" w:rsidRDefault="002D62AE">
      <w:pPr>
        <w:pStyle w:val="ConsPlusNonformat"/>
        <w:jc w:val="both"/>
      </w:pPr>
      <w:r>
        <w:t xml:space="preserve">     │                                          о перерегистрации в</w:t>
      </w:r>
    </w:p>
    <w:p w:rsidR="002D62AE" w:rsidRDefault="002D62AE">
      <w:pPr>
        <w:pStyle w:val="ConsPlusNonformat"/>
        <w:jc w:val="both"/>
      </w:pPr>
      <w:r>
        <w:t xml:space="preserve">    \/                                        читательском формуляре</w:t>
      </w:r>
    </w:p>
    <w:p w:rsidR="002D62AE" w:rsidRDefault="002D62AE">
      <w:pPr>
        <w:pStyle w:val="ConsPlusNonformat"/>
        <w:jc w:val="both"/>
      </w:pPr>
      <w:r>
        <w:t>консультирование получателя</w:t>
      </w:r>
    </w:p>
    <w:p w:rsidR="002D62AE" w:rsidRDefault="002D62AE">
      <w:pPr>
        <w:pStyle w:val="ConsPlusNonformat"/>
        <w:jc w:val="both"/>
      </w:pPr>
      <w:r>
        <w:t>муниципальной услуги</w:t>
      </w:r>
    </w:p>
    <w:p w:rsidR="002D62AE" w:rsidRDefault="002D62AE">
      <w:pPr>
        <w:pStyle w:val="ConsPlusNonformat"/>
        <w:jc w:val="both"/>
      </w:pPr>
      <w:r>
        <w:t xml:space="preserve">     │</w:t>
      </w:r>
    </w:p>
    <w:p w:rsidR="002D62AE" w:rsidRDefault="002D62AE">
      <w:pPr>
        <w:pStyle w:val="ConsPlusNonformat"/>
        <w:jc w:val="both"/>
      </w:pPr>
      <w:r>
        <w:t xml:space="preserve">    \/</w:t>
      </w:r>
    </w:p>
    <w:p w:rsidR="002D62AE" w:rsidRDefault="002D62AE">
      <w:pPr>
        <w:pStyle w:val="ConsPlusNonformat"/>
        <w:jc w:val="both"/>
      </w:pPr>
      <w:r>
        <w:t>предоставление получателю</w:t>
      </w:r>
    </w:p>
    <w:p w:rsidR="002D62AE" w:rsidRDefault="002D62AE">
      <w:pPr>
        <w:pStyle w:val="ConsPlusNonformat"/>
        <w:jc w:val="both"/>
      </w:pPr>
      <w:r>
        <w:t>муниципальной услуги</w:t>
      </w:r>
    </w:p>
    <w:p w:rsidR="002D62AE" w:rsidRDefault="002D62AE">
      <w:pPr>
        <w:pStyle w:val="ConsPlusNonformat"/>
        <w:jc w:val="both"/>
      </w:pPr>
      <w:r>
        <w:t>доступа</w:t>
      </w:r>
    </w:p>
    <w:p w:rsidR="002D62AE" w:rsidRDefault="002D62AE">
      <w:pPr>
        <w:pStyle w:val="ConsPlusNonformat"/>
        <w:jc w:val="both"/>
      </w:pPr>
      <w:r>
        <w:t xml:space="preserve">     │</w:t>
      </w:r>
    </w:p>
    <w:p w:rsidR="002D62AE" w:rsidRDefault="002D62AE">
      <w:pPr>
        <w:pStyle w:val="ConsPlusNonformat"/>
        <w:jc w:val="both"/>
      </w:pPr>
      <w:r>
        <w:t xml:space="preserve">    \/</w:t>
      </w:r>
    </w:p>
    <w:p w:rsidR="002D62AE" w:rsidRDefault="002D62AE">
      <w:pPr>
        <w:pStyle w:val="ConsPlusNonformat"/>
        <w:jc w:val="both"/>
      </w:pPr>
      <w:r>
        <w:t>авторизация получателя</w:t>
      </w:r>
    </w:p>
    <w:p w:rsidR="002D62AE" w:rsidRDefault="002D62AE">
      <w:pPr>
        <w:pStyle w:val="ConsPlusNonformat"/>
        <w:jc w:val="both"/>
      </w:pPr>
      <w:r>
        <w:t>муниципальной услуги</w:t>
      </w:r>
    </w:p>
    <w:p w:rsidR="002D62AE" w:rsidRDefault="002D62AE">
      <w:pPr>
        <w:pStyle w:val="ConsPlusNonformat"/>
        <w:jc w:val="both"/>
      </w:pPr>
      <w:r>
        <w:t xml:space="preserve">     │</w:t>
      </w:r>
    </w:p>
    <w:p w:rsidR="002D62AE" w:rsidRDefault="002D62AE">
      <w:pPr>
        <w:pStyle w:val="ConsPlusNonformat"/>
        <w:jc w:val="both"/>
      </w:pPr>
      <w:r>
        <w:t xml:space="preserve">    \/</w:t>
      </w:r>
    </w:p>
    <w:p w:rsidR="002D62AE" w:rsidRDefault="002D62AE">
      <w:pPr>
        <w:pStyle w:val="ConsPlusNonformat"/>
        <w:jc w:val="both"/>
      </w:pPr>
      <w:r>
        <w:t>внесение сведений</w:t>
      </w:r>
    </w:p>
    <w:p w:rsidR="002D62AE" w:rsidRDefault="002D62AE">
      <w:pPr>
        <w:pStyle w:val="ConsPlusNonformat"/>
        <w:jc w:val="both"/>
      </w:pPr>
      <w:r>
        <w:t>о получателе муниципальной услуги</w:t>
      </w:r>
    </w:p>
    <w:p w:rsidR="002D62AE" w:rsidRDefault="002D62AE">
      <w:pPr>
        <w:pStyle w:val="ConsPlusNonformat"/>
        <w:jc w:val="both"/>
      </w:pPr>
      <w:r>
        <w:t>в соответствующую базу данных</w:t>
      </w:r>
    </w:p>
    <w:p w:rsidR="002D62AE" w:rsidRDefault="002D62AE">
      <w:pPr>
        <w:pStyle w:val="ConsPlusNonformat"/>
        <w:jc w:val="both"/>
      </w:pPr>
      <w:r>
        <w:t xml:space="preserve">     │</w:t>
      </w:r>
    </w:p>
    <w:p w:rsidR="002D62AE" w:rsidRDefault="002D62AE">
      <w:pPr>
        <w:pStyle w:val="ConsPlusNonformat"/>
        <w:jc w:val="both"/>
      </w:pPr>
      <w:r>
        <w:t xml:space="preserve">    \/</w:t>
      </w:r>
    </w:p>
    <w:p w:rsidR="002D62AE" w:rsidRDefault="002D62AE">
      <w:pPr>
        <w:pStyle w:val="ConsPlusNonformat"/>
        <w:jc w:val="both"/>
      </w:pPr>
      <w:r>
        <w:t>предоставление пароля получателю</w:t>
      </w:r>
    </w:p>
    <w:p w:rsidR="002D62AE" w:rsidRDefault="002D62AE">
      <w:pPr>
        <w:pStyle w:val="ConsPlusNonformat"/>
        <w:jc w:val="both"/>
      </w:pPr>
      <w:r>
        <w:t>муниципальной услуги для доступа</w:t>
      </w:r>
    </w:p>
    <w:p w:rsidR="002D62AE" w:rsidRDefault="002D62AE">
      <w:pPr>
        <w:pStyle w:val="ConsPlusNonformat"/>
        <w:jc w:val="both"/>
      </w:pPr>
      <w:r>
        <w:t>к базе данных</w:t>
      </w:r>
    </w:p>
    <w:p w:rsidR="002D62AE" w:rsidRDefault="002D62AE">
      <w:pPr>
        <w:pStyle w:val="ConsPlusNonformat"/>
        <w:jc w:val="both"/>
      </w:pPr>
      <w:r>
        <w:t xml:space="preserve">     │</w:t>
      </w:r>
    </w:p>
    <w:p w:rsidR="002D62AE" w:rsidRDefault="002D62AE">
      <w:pPr>
        <w:pStyle w:val="ConsPlusNonformat"/>
        <w:jc w:val="both"/>
      </w:pPr>
      <w:r>
        <w:t xml:space="preserve">    \/</w:t>
      </w:r>
    </w:p>
    <w:p w:rsidR="002D62AE" w:rsidRDefault="002D62AE">
      <w:pPr>
        <w:pStyle w:val="ConsPlusNonformat"/>
        <w:jc w:val="both"/>
      </w:pPr>
      <w:r>
        <w:t>консультирование</w:t>
      </w:r>
    </w:p>
    <w:p w:rsidR="002D62AE" w:rsidRDefault="002D62AE">
      <w:pPr>
        <w:pStyle w:val="ConsPlusNonformat"/>
        <w:jc w:val="both"/>
      </w:pPr>
      <w:r>
        <w:t xml:space="preserve">     │</w:t>
      </w:r>
    </w:p>
    <w:p w:rsidR="002D62AE" w:rsidRDefault="002D62AE">
      <w:pPr>
        <w:pStyle w:val="ConsPlusNonformat"/>
        <w:jc w:val="both"/>
      </w:pPr>
      <w:r>
        <w:t xml:space="preserve">    \/</w:t>
      </w:r>
    </w:p>
    <w:p w:rsidR="002D62AE" w:rsidRDefault="002D62AE">
      <w:pPr>
        <w:pStyle w:val="ConsPlusNonformat"/>
        <w:jc w:val="both"/>
      </w:pPr>
      <w:r>
        <w:t>пользование базой данных</w:t>
      </w:r>
    </w:p>
    <w:p w:rsidR="002D62AE" w:rsidRDefault="002D62AE">
      <w:pPr>
        <w:pStyle w:val="ConsPlusNonformat"/>
        <w:jc w:val="both"/>
      </w:pPr>
      <w:r>
        <w:t>в течение установленного времени.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right"/>
        <w:outlineLvl w:val="1"/>
      </w:pPr>
      <w:r>
        <w:t>Приложение N 2</w:t>
      </w:r>
    </w:p>
    <w:p w:rsidR="002D62AE" w:rsidRDefault="002D62AE">
      <w:pPr>
        <w:pStyle w:val="ConsPlusNormal"/>
        <w:jc w:val="right"/>
      </w:pPr>
      <w:r>
        <w:t>к Административному регламенту</w:t>
      </w:r>
    </w:p>
    <w:p w:rsidR="002D62AE" w:rsidRDefault="002D62AE">
      <w:pPr>
        <w:pStyle w:val="ConsPlusNormal"/>
        <w:jc w:val="right"/>
      </w:pPr>
      <w:r>
        <w:t>оказываемой муниципальной</w:t>
      </w:r>
    </w:p>
    <w:p w:rsidR="002D62AE" w:rsidRDefault="002D62AE">
      <w:pPr>
        <w:pStyle w:val="ConsPlusNormal"/>
        <w:jc w:val="right"/>
      </w:pPr>
      <w:r>
        <w:t>услуги "Предоставление доступа</w:t>
      </w:r>
    </w:p>
    <w:p w:rsidR="002D62AE" w:rsidRDefault="002D62AE">
      <w:pPr>
        <w:pStyle w:val="ConsPlusNormal"/>
        <w:jc w:val="right"/>
      </w:pPr>
      <w:r>
        <w:t>к справочно-поисковому аппарату</w:t>
      </w:r>
    </w:p>
    <w:p w:rsidR="002D62AE" w:rsidRDefault="002D62AE">
      <w:pPr>
        <w:pStyle w:val="ConsPlusNormal"/>
        <w:jc w:val="right"/>
      </w:pPr>
      <w:r>
        <w:t>и базам данных муниципальных</w:t>
      </w:r>
    </w:p>
    <w:p w:rsidR="002D62AE" w:rsidRDefault="002D62AE">
      <w:pPr>
        <w:pStyle w:val="ConsPlusNormal"/>
        <w:jc w:val="right"/>
      </w:pPr>
      <w:r>
        <w:t>библиотек"</w:t>
      </w:r>
    </w:p>
    <w:p w:rsidR="002D62AE" w:rsidRDefault="002D62AE">
      <w:pPr>
        <w:pStyle w:val="ConsPlusNormal"/>
        <w:jc w:val="right"/>
      </w:pPr>
      <w:r>
        <w:t>от 2 апреля 2018 г. N 231</w:t>
      </w:r>
    </w:p>
    <w:p w:rsidR="002D62AE" w:rsidRDefault="002D6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Каменки Каменского района</w:t>
            </w:r>
          </w:p>
          <w:p w:rsidR="002D62AE" w:rsidRDefault="002D62AE">
            <w:pPr>
              <w:pStyle w:val="ConsPlusNormal"/>
              <w:jc w:val="center"/>
            </w:pPr>
            <w:r>
              <w:rPr>
                <w:color w:val="392C69"/>
              </w:rPr>
              <w:t>от 13.06.2018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AE" w:rsidRDefault="002D62AE">
            <w:pPr>
              <w:pStyle w:val="ConsPlusNormal"/>
            </w:pPr>
          </w:p>
        </w:tc>
      </w:tr>
    </w:tbl>
    <w:p w:rsidR="002D62AE" w:rsidRDefault="002D62AE">
      <w:pPr>
        <w:pStyle w:val="ConsPlusNormal"/>
        <w:jc w:val="both"/>
      </w:pPr>
    </w:p>
    <w:p w:rsidR="002D62AE" w:rsidRDefault="002D62AE">
      <w:pPr>
        <w:pStyle w:val="ConsPlusNonformat"/>
        <w:jc w:val="both"/>
      </w:pPr>
      <w:r>
        <w:t xml:space="preserve">                              Ф.И.О. (отчество - при наличии)    заявителя,</w:t>
      </w:r>
    </w:p>
    <w:p w:rsidR="002D62AE" w:rsidRDefault="002D62AE">
      <w:pPr>
        <w:pStyle w:val="ConsPlusNonformat"/>
        <w:jc w:val="both"/>
      </w:pPr>
      <w:r>
        <w:t xml:space="preserve">                                                          адрес регистрации</w:t>
      </w:r>
    </w:p>
    <w:p w:rsidR="002D62AE" w:rsidRDefault="002D62AE">
      <w:pPr>
        <w:pStyle w:val="ConsPlusNonformat"/>
        <w:jc w:val="both"/>
      </w:pPr>
      <w:r>
        <w:t xml:space="preserve">                             ______________________________________________</w:t>
      </w:r>
    </w:p>
    <w:p w:rsidR="002D62AE" w:rsidRDefault="002D62AE">
      <w:pPr>
        <w:pStyle w:val="ConsPlusNonformat"/>
        <w:jc w:val="both"/>
      </w:pPr>
      <w:r>
        <w:t xml:space="preserve">                             ______________________________________________</w:t>
      </w:r>
    </w:p>
    <w:p w:rsidR="002D62AE" w:rsidRDefault="002D62AE">
      <w:pPr>
        <w:pStyle w:val="ConsPlusNonformat"/>
        <w:jc w:val="both"/>
      </w:pPr>
      <w:r>
        <w:t xml:space="preserve">                                (наименование заявителя, место нахождения)</w:t>
      </w:r>
    </w:p>
    <w:p w:rsidR="002D62AE" w:rsidRDefault="002D62AE">
      <w:pPr>
        <w:pStyle w:val="ConsPlusNonformat"/>
        <w:jc w:val="both"/>
      </w:pPr>
    </w:p>
    <w:p w:rsidR="002D62AE" w:rsidRDefault="002D62AE">
      <w:pPr>
        <w:pStyle w:val="ConsPlusNonformat"/>
        <w:jc w:val="both"/>
      </w:pPr>
      <w:bookmarkStart w:id="3" w:name="P449"/>
      <w:bookmarkEnd w:id="3"/>
      <w:r>
        <w:t xml:space="preserve">                                   Отказ</w:t>
      </w:r>
    </w:p>
    <w:p w:rsidR="002D62AE" w:rsidRDefault="002D62AE">
      <w:pPr>
        <w:pStyle w:val="ConsPlusNonformat"/>
        <w:jc w:val="both"/>
      </w:pPr>
      <w:r>
        <w:t xml:space="preserve">           в приеме к рассмотрению документов для предоставления</w:t>
      </w:r>
    </w:p>
    <w:p w:rsidR="002D62AE" w:rsidRDefault="002D62AE">
      <w:pPr>
        <w:pStyle w:val="ConsPlusNonformat"/>
        <w:jc w:val="both"/>
      </w:pPr>
      <w:r>
        <w:t xml:space="preserve">               муниципальной услуги "Предоставление доступа</w:t>
      </w:r>
    </w:p>
    <w:p w:rsidR="002D62AE" w:rsidRDefault="002D62AE">
      <w:pPr>
        <w:pStyle w:val="ConsPlusNonformat"/>
        <w:jc w:val="both"/>
      </w:pPr>
      <w:r>
        <w:lastRenderedPageBreak/>
        <w:t xml:space="preserve">              к справочно-поисковому аппарату и базам данных</w:t>
      </w:r>
    </w:p>
    <w:p w:rsidR="002D62AE" w:rsidRDefault="002D62AE">
      <w:pPr>
        <w:pStyle w:val="ConsPlusNonformat"/>
        <w:jc w:val="both"/>
      </w:pPr>
      <w:r>
        <w:t xml:space="preserve">                         муниципальных библиотек"</w:t>
      </w:r>
    </w:p>
    <w:p w:rsidR="002D62AE" w:rsidRDefault="002D62AE">
      <w:pPr>
        <w:pStyle w:val="ConsPlusNonformat"/>
        <w:jc w:val="both"/>
      </w:pPr>
    </w:p>
    <w:p w:rsidR="002D62AE" w:rsidRDefault="002D62AE">
      <w:pPr>
        <w:pStyle w:val="ConsPlusNonformat"/>
        <w:jc w:val="both"/>
      </w:pPr>
      <w:r>
        <w:t xml:space="preserve">    Вам отказано в приеме к рассмотрению документов, представленных</w:t>
      </w:r>
    </w:p>
    <w:p w:rsidR="002D62AE" w:rsidRDefault="002D62AE">
      <w:pPr>
        <w:pStyle w:val="ConsPlusNonformat"/>
        <w:jc w:val="both"/>
      </w:pPr>
      <w:r>
        <w:t>Вами для получения муниципальной услуги в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___________________________________________________________________________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__________________________________________________________________________,</w:t>
      </w:r>
    </w:p>
    <w:p w:rsidR="002D62AE" w:rsidRDefault="002D62AE">
      <w:pPr>
        <w:pStyle w:val="ConsPlusNonformat"/>
        <w:jc w:val="both"/>
      </w:pPr>
      <w:r>
        <w:t xml:space="preserve">       (указать орган либо учреждение, в которое поданы документы)</w:t>
      </w:r>
    </w:p>
    <w:p w:rsidR="002D62AE" w:rsidRDefault="002D62AE">
      <w:pPr>
        <w:pStyle w:val="ConsPlusNonformat"/>
        <w:jc w:val="both"/>
      </w:pPr>
    </w:p>
    <w:p w:rsidR="002D62AE" w:rsidRDefault="002D62AE">
      <w:pPr>
        <w:pStyle w:val="ConsPlusNonformat"/>
        <w:jc w:val="both"/>
      </w:pPr>
      <w:r>
        <w:t>по следующим основаниям ___________________________________________________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___________________________________________________________________________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___________________________________________________________________________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___________________________________________________________________________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___________________________________________________________________________</w:t>
      </w:r>
    </w:p>
    <w:p w:rsidR="002D62AE" w:rsidRDefault="002D62AE">
      <w:pPr>
        <w:pStyle w:val="ConsPlusNonformat"/>
        <w:jc w:val="both"/>
      </w:pPr>
      <w:r>
        <w:t xml:space="preserve">            (указываются причины отказа в приеме к рассмотрению</w:t>
      </w:r>
    </w:p>
    <w:p w:rsidR="002D62AE" w:rsidRDefault="002D62AE">
      <w:pPr>
        <w:pStyle w:val="ConsPlusNonformat"/>
        <w:jc w:val="both"/>
      </w:pPr>
      <w:r>
        <w:t xml:space="preserve">                  документов со ссылкой на правовой акт)</w:t>
      </w:r>
    </w:p>
    <w:p w:rsidR="002D62AE" w:rsidRDefault="002D62AE">
      <w:pPr>
        <w:pStyle w:val="ConsPlusNonformat"/>
        <w:jc w:val="both"/>
      </w:pPr>
    </w:p>
    <w:p w:rsidR="002D62AE" w:rsidRDefault="002D62AE">
      <w:pPr>
        <w:pStyle w:val="ConsPlusNonformat"/>
        <w:jc w:val="both"/>
      </w:pPr>
      <w:r>
        <w:t xml:space="preserve">    После  устранения  причин  отказа  Вы  имеете право вновь обратиться за</w:t>
      </w:r>
    </w:p>
    <w:p w:rsidR="002D62AE" w:rsidRDefault="002D62AE">
      <w:pPr>
        <w:pStyle w:val="ConsPlusNonformat"/>
        <w:jc w:val="both"/>
      </w:pPr>
      <w:r>
        <w:t>предоставлением муниципальной услуги.</w:t>
      </w:r>
    </w:p>
    <w:p w:rsidR="002D62AE" w:rsidRDefault="002D62AE">
      <w:pPr>
        <w:pStyle w:val="ConsPlusNonformat"/>
        <w:jc w:val="both"/>
      </w:pPr>
      <w:r>
        <w:t xml:space="preserve">    В  соответствии  с  действующим  законодательством Вы вправе обжаловать</w:t>
      </w:r>
    </w:p>
    <w:p w:rsidR="002D62AE" w:rsidRDefault="002D62AE">
      <w:pPr>
        <w:pStyle w:val="ConsPlusNonformat"/>
        <w:jc w:val="both"/>
      </w:pPr>
      <w:r>
        <w:t>отказ  в  приеме  к  рассмотрению  документов  в  досудебном  порядке путем</w:t>
      </w:r>
    </w:p>
    <w:p w:rsidR="002D62AE" w:rsidRDefault="002D62AE">
      <w:pPr>
        <w:pStyle w:val="ConsPlusNonformat"/>
        <w:jc w:val="both"/>
      </w:pPr>
      <w:r>
        <w:t>обращения с жалобой в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___________________________________________________________________________</w:t>
      </w:r>
    </w:p>
    <w:p w:rsidR="002D62AE" w:rsidRDefault="002D62AE">
      <w:pPr>
        <w:pStyle w:val="ConsPlusNonformat"/>
        <w:jc w:val="both"/>
      </w:pPr>
      <w:r>
        <w:t>__________________________________________________________________________,</w:t>
      </w:r>
    </w:p>
    <w:p w:rsidR="002D62AE" w:rsidRDefault="002D62AE">
      <w:pPr>
        <w:pStyle w:val="ConsPlusNonformat"/>
        <w:jc w:val="both"/>
      </w:pPr>
      <w:r>
        <w:t xml:space="preserve">    а  также  обратиться  за  защитой  своих  законных  прав  и интересов в</w:t>
      </w:r>
    </w:p>
    <w:p w:rsidR="002D62AE" w:rsidRDefault="002D62AE">
      <w:pPr>
        <w:pStyle w:val="ConsPlusNonformat"/>
        <w:jc w:val="both"/>
      </w:pPr>
      <w:r>
        <w:t>судебные органы.</w:t>
      </w:r>
    </w:p>
    <w:p w:rsidR="002D62AE" w:rsidRDefault="002D62AE">
      <w:pPr>
        <w:pStyle w:val="ConsPlusNonformat"/>
        <w:jc w:val="both"/>
      </w:pPr>
    </w:p>
    <w:p w:rsidR="002D62AE" w:rsidRDefault="002D62AE">
      <w:pPr>
        <w:pStyle w:val="ConsPlusNonformat"/>
        <w:jc w:val="both"/>
      </w:pPr>
      <w:r>
        <w:t>______________________________________________________    _________________</w:t>
      </w:r>
    </w:p>
    <w:p w:rsidR="002D62AE" w:rsidRDefault="002D62AE">
      <w:pPr>
        <w:pStyle w:val="ConsPlusNonformat"/>
        <w:jc w:val="both"/>
      </w:pPr>
      <w:r>
        <w:t>(Ф.И.О. (отчество - при наличии), должность сотрудника,         (подпись)</w:t>
      </w:r>
    </w:p>
    <w:p w:rsidR="002D62AE" w:rsidRDefault="002D62AE">
      <w:pPr>
        <w:pStyle w:val="ConsPlusNonformat"/>
        <w:jc w:val="both"/>
      </w:pPr>
      <w:r>
        <w:t>осуществляющего прием документов)</w:t>
      </w: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jc w:val="both"/>
      </w:pPr>
    </w:p>
    <w:p w:rsidR="002D62AE" w:rsidRDefault="002D62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123D" w:rsidRDefault="0046123D">
      <w:bookmarkStart w:id="4" w:name="_GoBack"/>
      <w:bookmarkEnd w:id="4"/>
    </w:p>
    <w:sectPr w:rsidR="0046123D" w:rsidSect="0002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AE"/>
    <w:rsid w:val="002D62AE"/>
    <w:rsid w:val="0046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AE1F-1C50-4AC9-B3CA-52EE9684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62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6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6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29437&amp;dst=100005" TargetMode="External"/><Relationship Id="rId18" Type="http://schemas.openxmlformats.org/officeDocument/2006/relationships/hyperlink" Target="https://login.consultant.ru/link/?req=doc&amp;base=RLAW021&amp;n=129437&amp;dst=100005" TargetMode="External"/><Relationship Id="rId26" Type="http://schemas.openxmlformats.org/officeDocument/2006/relationships/hyperlink" Target="https://login.consultant.ru/link/?req=doc&amp;base=LAW&amp;n=468472" TargetMode="External"/><Relationship Id="rId39" Type="http://schemas.openxmlformats.org/officeDocument/2006/relationships/hyperlink" Target="https://login.consultant.ru/link/?req=doc&amp;base=LAW&amp;n=480453&amp;dst=100354" TargetMode="External"/><Relationship Id="rId21" Type="http://schemas.openxmlformats.org/officeDocument/2006/relationships/hyperlink" Target="https://login.consultant.ru/link/?req=doc&amp;base=LAW&amp;n=444764" TargetMode="External"/><Relationship Id="rId34" Type="http://schemas.openxmlformats.org/officeDocument/2006/relationships/hyperlink" Target="https://login.consultant.ru/link/?req=doc&amp;base=LAW&amp;n=468472&amp;dst=100088" TargetMode="External"/><Relationship Id="rId42" Type="http://schemas.openxmlformats.org/officeDocument/2006/relationships/hyperlink" Target="https://login.consultant.ru/link/?req=doc&amp;base=RLAW021&amp;n=129437&amp;dst=100005" TargetMode="External"/><Relationship Id="rId7" Type="http://schemas.openxmlformats.org/officeDocument/2006/relationships/hyperlink" Target="https://login.consultant.ru/link/?req=doc&amp;base=LAW&amp;n=480453&amp;dst=100094" TargetMode="External"/><Relationship Id="rId2" Type="http://schemas.openxmlformats.org/officeDocument/2006/relationships/settings" Target="settings.xml"/><Relationship Id="rId16" Type="http://schemas.openxmlformats.org/officeDocument/2006/relationships/hyperlink" Target="gosuslugi.pnzreg.ru" TargetMode="External"/><Relationship Id="rId29" Type="http://schemas.openxmlformats.org/officeDocument/2006/relationships/hyperlink" Target="https://login.consultant.ru/link/?req=doc&amp;base=RLAW021&amp;n=1638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8420&amp;dst=100005" TargetMode="External"/><Relationship Id="rId11" Type="http://schemas.openxmlformats.org/officeDocument/2006/relationships/hyperlink" Target="https://login.consultant.ru/link/?req=doc&amp;base=RLAW021&amp;n=131050&amp;dst=100124" TargetMode="External"/><Relationship Id="rId24" Type="http://schemas.openxmlformats.org/officeDocument/2006/relationships/hyperlink" Target="https://login.consultant.ru/link/?req=doc&amp;base=LAW&amp;n=471024" TargetMode="External"/><Relationship Id="rId32" Type="http://schemas.openxmlformats.org/officeDocument/2006/relationships/hyperlink" Target="https://login.consultant.ru/link/?req=doc&amp;base=LAW&amp;n=203301&amp;dst=100012" TargetMode="External"/><Relationship Id="rId37" Type="http://schemas.openxmlformats.org/officeDocument/2006/relationships/hyperlink" Target="https://login.consultant.ru/link/?req=doc&amp;base=LAW&amp;n=480453&amp;dst=100354" TargetMode="External"/><Relationship Id="rId40" Type="http://schemas.openxmlformats.org/officeDocument/2006/relationships/hyperlink" Target="https://login.consultant.ru/link/?req=doc&amp;base=LAW&amp;n=480453&amp;dst=10035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29437&amp;dst=100005" TargetMode="External"/><Relationship Id="rId15" Type="http://schemas.openxmlformats.org/officeDocument/2006/relationships/hyperlink" Target="www.gosuslugi.ru" TargetMode="External"/><Relationship Id="rId23" Type="http://schemas.openxmlformats.org/officeDocument/2006/relationships/hyperlink" Target="https://login.consultant.ru/link/?req=doc&amp;base=LAW&amp;n=427737" TargetMode="External"/><Relationship Id="rId28" Type="http://schemas.openxmlformats.org/officeDocument/2006/relationships/hyperlink" Target="https://login.consultant.ru/link/?req=doc&amp;base=LAW&amp;n=442096" TargetMode="External"/><Relationship Id="rId36" Type="http://schemas.openxmlformats.org/officeDocument/2006/relationships/hyperlink" Target="https://login.consultant.ru/link/?req=doc&amp;base=LAW&amp;n=480453&amp;dst=100354" TargetMode="External"/><Relationship Id="rId10" Type="http://schemas.openxmlformats.org/officeDocument/2006/relationships/hyperlink" Target="https://login.consultant.ru/link/?req=doc&amp;base=RLAW021&amp;n=109388&amp;dst=100027" TargetMode="External"/><Relationship Id="rId19" Type="http://schemas.openxmlformats.org/officeDocument/2006/relationships/hyperlink" Target="https://login.consultant.ru/link/?req=doc&amp;base=LAW&amp;n=479354" TargetMode="External"/><Relationship Id="rId31" Type="http://schemas.openxmlformats.org/officeDocument/2006/relationships/hyperlink" Target="https://login.consultant.ru/link/?req=doc&amp;base=RLAW021&amp;n=109388&amp;dst=100027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1643" TargetMode="External"/><Relationship Id="rId14" Type="http://schemas.openxmlformats.org/officeDocument/2006/relationships/hyperlink" Target="https://login.consultant.ru/link/?req=doc&amp;base=RLAW021&amp;n=129437&amp;dst=100005" TargetMode="External"/><Relationship Id="rId22" Type="http://schemas.openxmlformats.org/officeDocument/2006/relationships/hyperlink" Target="https://login.consultant.ru/link/?req=doc&amp;base=LAW&amp;n=416262" TargetMode="External"/><Relationship Id="rId27" Type="http://schemas.openxmlformats.org/officeDocument/2006/relationships/hyperlink" Target="https://login.consultant.ru/link/?req=doc&amp;base=LAW&amp;n=482686" TargetMode="External"/><Relationship Id="rId30" Type="http://schemas.openxmlformats.org/officeDocument/2006/relationships/hyperlink" Target="https://login.consultant.ru/link/?req=doc&amp;base=RLAW021&amp;n=131050&amp;dst=100124" TargetMode="External"/><Relationship Id="rId35" Type="http://schemas.openxmlformats.org/officeDocument/2006/relationships/hyperlink" Target="https://login.consultant.ru/link/?req=doc&amp;base=LAW&amp;n=480453&amp;dst=244" TargetMode="External"/><Relationship Id="rId43" Type="http://schemas.openxmlformats.org/officeDocument/2006/relationships/hyperlink" Target="https://login.consultant.ru/link/?req=doc&amp;base=RLAW021&amp;n=129437&amp;dst=100005" TargetMode="External"/><Relationship Id="rId8" Type="http://schemas.openxmlformats.org/officeDocument/2006/relationships/hyperlink" Target="https://login.consultant.ru/link/?req=doc&amp;base=LAW&amp;n=4710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63830&amp;dst=100344" TargetMode="External"/><Relationship Id="rId17" Type="http://schemas.openxmlformats.org/officeDocument/2006/relationships/hyperlink" Target="http://www.mfcinfo.ru/" TargetMode="External"/><Relationship Id="rId25" Type="http://schemas.openxmlformats.org/officeDocument/2006/relationships/hyperlink" Target="https://login.consultant.ru/link/?req=doc&amp;base=LAW&amp;n=480453&amp;dst=100094" TargetMode="External"/><Relationship Id="rId33" Type="http://schemas.openxmlformats.org/officeDocument/2006/relationships/hyperlink" Target="https://login.consultant.ru/link/?req=doc&amp;base=LAW&amp;n=468472" TargetMode="External"/><Relationship Id="rId38" Type="http://schemas.openxmlformats.org/officeDocument/2006/relationships/hyperlink" Target="https://login.consultant.ru/link/?req=doc&amp;base=LAW&amp;n=480453&amp;dst=100352" TargetMode="External"/><Relationship Id="rId20" Type="http://schemas.openxmlformats.org/officeDocument/2006/relationships/hyperlink" Target="https://login.consultant.ru/link/?req=doc&amp;base=LAW&amp;n=454103" TargetMode="External"/><Relationship Id="rId41" Type="http://schemas.openxmlformats.org/officeDocument/2006/relationships/hyperlink" Target="https://login.consultant.ru/link/?req=doc&amp;base=LAW&amp;n=480453&amp;dst=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7066</Words>
  <Characters>40281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2024-10-24T06:30:00Z</dcterms:created>
  <dcterms:modified xsi:type="dcterms:W3CDTF">2024-10-24T06:30:00Z</dcterms:modified>
</cp:coreProperties>
</file>