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D87" w:rsidRPr="000A3D87" w:rsidRDefault="000A3D87" w:rsidP="000A3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90575" cy="1047750"/>
            <wp:effectExtent l="0" t="0" r="0" b="0"/>
            <wp:docPr id="1" name="Рисунок 1" descr="penz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nza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D87" w:rsidRPr="000A3D87" w:rsidRDefault="000A3D87" w:rsidP="000A3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pPr w:leftFromText="180" w:rightFromText="180" w:vertAnchor="text" w:horzAnchor="margin" w:tblpY="-6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A3D87" w:rsidRPr="000A3D87" w:rsidTr="007D42B0">
        <w:trPr>
          <w:trHeight w:val="397"/>
        </w:trPr>
        <w:tc>
          <w:tcPr>
            <w:tcW w:w="9606" w:type="dxa"/>
            <w:shd w:val="clear" w:color="auto" w:fill="auto"/>
          </w:tcPr>
          <w:p w:rsidR="000A3D87" w:rsidRPr="000A3D87" w:rsidRDefault="000A3D87" w:rsidP="000A3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0A3D87" w:rsidRPr="000A3D87" w:rsidTr="007D42B0">
        <w:tc>
          <w:tcPr>
            <w:tcW w:w="9606" w:type="dxa"/>
            <w:shd w:val="clear" w:color="auto" w:fill="auto"/>
          </w:tcPr>
          <w:p w:rsidR="000A3D87" w:rsidRPr="000A3D87" w:rsidRDefault="000A3D87" w:rsidP="000A3D87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0A3D87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</w:rPr>
              <w:t xml:space="preserve"> </w:t>
            </w:r>
            <w:r w:rsidRPr="000A3D8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АДМИНИСТРАЦИЯ ПЕСЧАНСКОГО СЕЛЬСОВЕТА </w:t>
            </w:r>
          </w:p>
          <w:p w:rsidR="000A3D87" w:rsidRPr="000A3D87" w:rsidRDefault="000A3D87" w:rsidP="000A3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0A3D87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СЕРДОБСКОГО РАЙОНА ПЕНЗЕНСКОЙ ОБЛАСТИ</w:t>
            </w:r>
          </w:p>
        </w:tc>
      </w:tr>
      <w:tr w:rsidR="000A3D87" w:rsidRPr="000A3D87" w:rsidTr="007D42B0">
        <w:trPr>
          <w:trHeight w:val="397"/>
        </w:trPr>
        <w:tc>
          <w:tcPr>
            <w:tcW w:w="9606" w:type="dxa"/>
            <w:shd w:val="clear" w:color="auto" w:fill="auto"/>
          </w:tcPr>
          <w:p w:rsidR="000A3D87" w:rsidRPr="000A3D87" w:rsidRDefault="000A3D87" w:rsidP="000A3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0A3D87" w:rsidRPr="000A3D87" w:rsidTr="007D42B0">
        <w:tc>
          <w:tcPr>
            <w:tcW w:w="9606" w:type="dxa"/>
            <w:shd w:val="clear" w:color="auto" w:fill="auto"/>
          </w:tcPr>
          <w:p w:rsidR="000A3D87" w:rsidRPr="000A3D87" w:rsidRDefault="000A3D87" w:rsidP="000A3D87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</w:pPr>
            <w:r w:rsidRPr="000A3D87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  <w:t xml:space="preserve">                                                   </w:t>
            </w:r>
            <w:proofErr w:type="gramStart"/>
            <w:r w:rsidRPr="000A3D87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  <w:t>П</w:t>
            </w:r>
            <w:proofErr w:type="gramEnd"/>
            <w:r w:rsidRPr="000A3D87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  <w:t xml:space="preserve"> О С Т А Н О В Л Е Н И Е </w:t>
            </w:r>
          </w:p>
        </w:tc>
      </w:tr>
      <w:tr w:rsidR="000A3D87" w:rsidRPr="000A3D87" w:rsidTr="007D42B0">
        <w:trPr>
          <w:trHeight w:val="109"/>
        </w:trPr>
        <w:tc>
          <w:tcPr>
            <w:tcW w:w="9606" w:type="dxa"/>
            <w:shd w:val="clear" w:color="auto" w:fill="auto"/>
            <w:vAlign w:val="center"/>
          </w:tcPr>
          <w:p w:rsidR="000A3D87" w:rsidRPr="000A3D87" w:rsidRDefault="000A3D87" w:rsidP="000A3D87">
            <w:pPr>
              <w:keepNext/>
              <w:tabs>
                <w:tab w:val="left" w:pos="1843"/>
              </w:tabs>
              <w:spacing w:before="240" w:after="60" w:line="12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6"/>
              </w:rPr>
            </w:pPr>
          </w:p>
        </w:tc>
      </w:tr>
    </w:tbl>
    <w:p w:rsidR="000A3D87" w:rsidRPr="000A3D87" w:rsidRDefault="000A3D87" w:rsidP="000A3D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4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A3D87" w:rsidRPr="000A3D87" w:rsidTr="007D42B0">
        <w:tc>
          <w:tcPr>
            <w:tcW w:w="284" w:type="dxa"/>
            <w:shd w:val="clear" w:color="auto" w:fill="auto"/>
            <w:vAlign w:val="bottom"/>
          </w:tcPr>
          <w:p w:rsidR="000A3D87" w:rsidRPr="000A3D87" w:rsidRDefault="000A3D87" w:rsidP="000A3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D8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A3D87" w:rsidRPr="000A3D87" w:rsidRDefault="00FE2163" w:rsidP="00FE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</w:t>
            </w:r>
            <w:r w:rsidR="000A3D87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97" w:type="dxa"/>
            <w:shd w:val="clear" w:color="auto" w:fill="auto"/>
          </w:tcPr>
          <w:p w:rsidR="000A3D87" w:rsidRPr="000A3D87" w:rsidRDefault="000A3D87" w:rsidP="000A3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A3D87" w:rsidRPr="000A3D87" w:rsidRDefault="00FE2163" w:rsidP="000A3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  <w:r w:rsidR="000A3D87" w:rsidRPr="000A3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3D87" w:rsidRPr="000A3D87" w:rsidTr="007D42B0">
        <w:tc>
          <w:tcPr>
            <w:tcW w:w="4650" w:type="dxa"/>
            <w:gridSpan w:val="4"/>
            <w:shd w:val="clear" w:color="auto" w:fill="auto"/>
          </w:tcPr>
          <w:p w:rsidR="000A3D87" w:rsidRPr="000A3D87" w:rsidRDefault="000A3D87" w:rsidP="000A3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  <w:r w:rsidRPr="000A3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A3D87" w:rsidRPr="000A3D87" w:rsidRDefault="000A3D87" w:rsidP="000A3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Центральная Усадьба </w:t>
            </w:r>
            <w:proofErr w:type="spellStart"/>
            <w:r w:rsidRPr="000A3D87">
              <w:rPr>
                <w:rFonts w:ascii="Times New Roman" w:eastAsia="Times New Roman" w:hAnsi="Times New Roman" w:cs="Times New Roman"/>
                <w:sz w:val="24"/>
                <w:szCs w:val="24"/>
              </w:rPr>
              <w:t>свх</w:t>
            </w:r>
            <w:proofErr w:type="spellEnd"/>
            <w:r w:rsidRPr="000A3D87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0A3D87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Надеждинский</w:t>
            </w:r>
            <w:proofErr w:type="spellEnd"/>
            <w:r w:rsidRPr="000A3D8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3645B" w:rsidRPr="0021443F" w:rsidRDefault="00F3645B" w:rsidP="00F3645B">
      <w:pPr>
        <w:pStyle w:val="ConsPlusNormal"/>
        <w:rPr>
          <w:b/>
        </w:rPr>
      </w:pPr>
    </w:p>
    <w:p w:rsidR="00F3645B" w:rsidRDefault="00F3645B" w:rsidP="00F3645B">
      <w:pPr>
        <w:pStyle w:val="ConsPlusNormal"/>
        <w:jc w:val="center"/>
        <w:rPr>
          <w:b/>
        </w:rPr>
      </w:pPr>
    </w:p>
    <w:p w:rsidR="00F3645B" w:rsidRDefault="00F3645B" w:rsidP="00F3645B">
      <w:pPr>
        <w:pStyle w:val="ConsPlusNormal"/>
        <w:jc w:val="center"/>
        <w:rPr>
          <w:b/>
        </w:rPr>
      </w:pPr>
    </w:p>
    <w:p w:rsidR="00041CFA" w:rsidRDefault="00041CFA" w:rsidP="00F3645B">
      <w:pPr>
        <w:pStyle w:val="ConsPlusNormal"/>
        <w:jc w:val="center"/>
        <w:rPr>
          <w:b/>
        </w:rPr>
      </w:pPr>
    </w:p>
    <w:p w:rsidR="00041CFA" w:rsidRPr="00466F3E" w:rsidRDefault="00041CFA" w:rsidP="00041CFA">
      <w:pPr>
        <w:pStyle w:val="ConsPlusNormal"/>
        <w:jc w:val="center"/>
        <w:rPr>
          <w:b/>
        </w:rPr>
      </w:pPr>
      <w:r w:rsidRPr="00C7057C">
        <w:rPr>
          <w:b/>
        </w:rPr>
        <w:t xml:space="preserve">Об утверждении административного регламента предоставления муниципальной услуги </w:t>
      </w:r>
      <w:r w:rsidRPr="00466F3E">
        <w:rPr>
          <w:b/>
        </w:rPr>
        <w:t>«</w:t>
      </w:r>
      <w:r w:rsidR="00CB7FE3" w:rsidRPr="00466F3E">
        <w:rPr>
          <w:b/>
        </w:rPr>
        <w:t xml:space="preserve">Перевод жилого помещения в </w:t>
      </w:r>
      <w:proofErr w:type="gramStart"/>
      <w:r w:rsidR="00CB7FE3" w:rsidRPr="00466F3E">
        <w:rPr>
          <w:b/>
        </w:rPr>
        <w:t>нежилое</w:t>
      </w:r>
      <w:proofErr w:type="gramEnd"/>
      <w:r w:rsidR="00CB7FE3" w:rsidRPr="00466F3E">
        <w:rPr>
          <w:b/>
        </w:rPr>
        <w:t xml:space="preserve"> или нежилого помещения в жилое</w:t>
      </w:r>
      <w:r w:rsidRPr="00466F3E">
        <w:rPr>
          <w:b/>
        </w:rPr>
        <w:t>»</w:t>
      </w:r>
    </w:p>
    <w:p w:rsidR="00F3645B" w:rsidRPr="00466F3E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21443F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постановлениями администрации </w:t>
      </w:r>
      <w:proofErr w:type="spellStart"/>
      <w:r w:rsidR="00E74482">
        <w:rPr>
          <w:rFonts w:ascii="Times New Roman" w:hAnsi="Times New Roman" w:cs="Times New Roman"/>
          <w:color w:val="FF0000"/>
          <w:sz w:val="24"/>
          <w:szCs w:val="24"/>
        </w:rPr>
        <w:t>Песчан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>ского</w:t>
      </w:r>
      <w:proofErr w:type="spellEnd"/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сельсовета </w:t>
      </w:r>
      <w:proofErr w:type="spellStart"/>
      <w:r w:rsidRPr="0021443F">
        <w:rPr>
          <w:rFonts w:ascii="Times New Roman" w:hAnsi="Times New Roman" w:cs="Times New Roman"/>
          <w:color w:val="FF0000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района Пензенской области от </w:t>
      </w:r>
      <w:r w:rsidR="00E74482">
        <w:rPr>
          <w:rFonts w:ascii="Times New Roman" w:hAnsi="Times New Roman" w:cs="Times New Roman"/>
          <w:color w:val="FF0000"/>
          <w:sz w:val="24"/>
          <w:szCs w:val="24"/>
        </w:rPr>
        <w:t>11.11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.2019 № </w:t>
      </w:r>
      <w:r w:rsidR="00E74482">
        <w:rPr>
          <w:rFonts w:ascii="Times New Roman" w:hAnsi="Times New Roman" w:cs="Times New Roman"/>
          <w:color w:val="FF0000"/>
          <w:sz w:val="24"/>
          <w:szCs w:val="24"/>
        </w:rPr>
        <w:t>54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proofErr w:type="spellStart"/>
      <w:r w:rsidR="00E74482">
        <w:rPr>
          <w:rFonts w:ascii="Times New Roman" w:hAnsi="Times New Roman" w:cs="Times New Roman"/>
          <w:color w:val="FF0000"/>
          <w:sz w:val="24"/>
          <w:szCs w:val="24"/>
        </w:rPr>
        <w:t>Песчан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>ского</w:t>
      </w:r>
      <w:proofErr w:type="spellEnd"/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сельсовета</w:t>
      </w:r>
      <w:proofErr w:type="gramEnd"/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21443F">
        <w:rPr>
          <w:rFonts w:ascii="Times New Roman" w:hAnsi="Times New Roman" w:cs="Times New Roman"/>
          <w:color w:val="FF0000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района Пензенской области», от </w:t>
      </w:r>
      <w:r w:rsidR="00E74482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E74482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>.20</w:t>
      </w:r>
      <w:r w:rsidR="00E74482">
        <w:rPr>
          <w:rFonts w:ascii="Times New Roman" w:hAnsi="Times New Roman" w:cs="Times New Roman"/>
          <w:color w:val="FF0000"/>
          <w:sz w:val="24"/>
          <w:szCs w:val="24"/>
        </w:rPr>
        <w:t>23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№ 2</w:t>
      </w:r>
      <w:r w:rsidR="00E74482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«Об утверждении Реестра муниципальных услуг </w:t>
      </w:r>
      <w:proofErr w:type="spellStart"/>
      <w:r w:rsidR="00E74482">
        <w:rPr>
          <w:rFonts w:ascii="Times New Roman" w:hAnsi="Times New Roman" w:cs="Times New Roman"/>
          <w:color w:val="FF0000"/>
          <w:sz w:val="24"/>
          <w:szCs w:val="24"/>
        </w:rPr>
        <w:t>Песчан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>ского</w:t>
      </w:r>
      <w:proofErr w:type="spellEnd"/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сельсовета </w:t>
      </w:r>
      <w:proofErr w:type="spellStart"/>
      <w:r w:rsidRPr="0021443F">
        <w:rPr>
          <w:rFonts w:ascii="Times New Roman" w:hAnsi="Times New Roman" w:cs="Times New Roman"/>
          <w:color w:val="FF0000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района Пензенской области»</w:t>
      </w:r>
      <w:r w:rsidRPr="0021443F">
        <w:rPr>
          <w:rFonts w:ascii="Times New Roman" w:hAnsi="Times New Roman" w:cs="Times New Roman"/>
          <w:sz w:val="24"/>
          <w:szCs w:val="24"/>
        </w:rPr>
        <w:t xml:space="preserve"> (с последующими изменениями), статьей 23 Устава </w:t>
      </w:r>
      <w:proofErr w:type="spellStart"/>
      <w:r w:rsidR="00E74482">
        <w:rPr>
          <w:rFonts w:ascii="Times New Roman" w:hAnsi="Times New Roman" w:cs="Times New Roman"/>
          <w:sz w:val="24"/>
          <w:szCs w:val="24"/>
        </w:rPr>
        <w:t>Песчан</w:t>
      </w:r>
      <w:r w:rsidRPr="0021443F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области,</w:t>
      </w: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E74482">
        <w:rPr>
          <w:rFonts w:ascii="Times New Roman" w:hAnsi="Times New Roman" w:cs="Times New Roman"/>
          <w:sz w:val="24"/>
          <w:szCs w:val="24"/>
        </w:rPr>
        <w:t>Песчан</w:t>
      </w:r>
      <w:r w:rsidRPr="0021443F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 постановляет: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CB7FE3" w:rsidRDefault="00F3645B" w:rsidP="00F3645B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7FE3">
        <w:rPr>
          <w:rFonts w:ascii="Times New Roman" w:hAnsi="Times New Roman" w:cs="Times New Roman"/>
          <w:sz w:val="24"/>
          <w:szCs w:val="24"/>
        </w:rPr>
        <w:t>Утвердить прилагаемый административный регламент предоставления муниципальной услуги «</w:t>
      </w:r>
      <w:r w:rsidR="00CB7FE3" w:rsidRPr="00CB7FE3">
        <w:rPr>
          <w:rFonts w:ascii="Times New Roman" w:hAnsi="Times New Roman" w:cs="Times New Roman"/>
          <w:sz w:val="24"/>
          <w:szCs w:val="24"/>
        </w:rPr>
        <w:t xml:space="preserve">Перевод жилого помещения в </w:t>
      </w:r>
      <w:proofErr w:type="gramStart"/>
      <w:r w:rsidR="00CB7FE3" w:rsidRPr="00CB7FE3"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 w:rsidR="00CB7FE3" w:rsidRPr="00CB7FE3">
        <w:rPr>
          <w:rFonts w:ascii="Times New Roman" w:hAnsi="Times New Roman" w:cs="Times New Roman"/>
          <w:sz w:val="24"/>
          <w:szCs w:val="24"/>
        </w:rPr>
        <w:t xml:space="preserve"> или нежилого помещения в жилое</w:t>
      </w:r>
      <w:r w:rsidRPr="00CB7FE3">
        <w:rPr>
          <w:rFonts w:ascii="Times New Roman" w:hAnsi="Times New Roman" w:cs="Times New Roman"/>
          <w:sz w:val="24"/>
          <w:szCs w:val="24"/>
        </w:rPr>
        <w:t>».</w:t>
      </w:r>
    </w:p>
    <w:p w:rsidR="00F3645B" w:rsidRPr="00C4165A" w:rsidRDefault="00F3645B" w:rsidP="00F3645B">
      <w:pPr>
        <w:pStyle w:val="ConsPlusNormal"/>
        <w:jc w:val="both"/>
        <w:rPr>
          <w:color w:val="FF0000"/>
        </w:rPr>
      </w:pPr>
      <w:r w:rsidRPr="00C4165A">
        <w:rPr>
          <w:color w:val="FF0000"/>
        </w:rPr>
        <w:t xml:space="preserve">         2. Признать утратившим силу постановление администрации </w:t>
      </w:r>
      <w:proofErr w:type="spellStart"/>
      <w:r w:rsidR="00E74482">
        <w:rPr>
          <w:color w:val="FF0000"/>
        </w:rPr>
        <w:t>Песчан</w:t>
      </w:r>
      <w:r w:rsidRPr="00C4165A">
        <w:rPr>
          <w:color w:val="FF0000"/>
        </w:rPr>
        <w:t>ского</w:t>
      </w:r>
      <w:proofErr w:type="spellEnd"/>
      <w:r w:rsidRPr="00C4165A">
        <w:rPr>
          <w:color w:val="FF0000"/>
        </w:rPr>
        <w:t xml:space="preserve"> </w:t>
      </w:r>
      <w:proofErr w:type="spellStart"/>
      <w:r w:rsidRPr="00C4165A">
        <w:rPr>
          <w:color w:val="FF0000"/>
        </w:rPr>
        <w:t>Сердобского</w:t>
      </w:r>
      <w:proofErr w:type="spellEnd"/>
      <w:r w:rsidRPr="00C4165A">
        <w:rPr>
          <w:color w:val="FF0000"/>
        </w:rPr>
        <w:t xml:space="preserve"> района Пензенской области от </w:t>
      </w:r>
      <w:r w:rsidR="000B5D4A">
        <w:rPr>
          <w:color w:val="FF0000"/>
        </w:rPr>
        <w:t>08.06</w:t>
      </w:r>
      <w:r w:rsidRPr="00C4165A">
        <w:rPr>
          <w:color w:val="FF0000"/>
        </w:rPr>
        <w:t>.20</w:t>
      </w:r>
      <w:r w:rsidR="000B5D4A">
        <w:rPr>
          <w:color w:val="FF0000"/>
        </w:rPr>
        <w:t>21</w:t>
      </w:r>
      <w:r w:rsidRPr="00C4165A">
        <w:rPr>
          <w:color w:val="FF0000"/>
        </w:rPr>
        <w:t xml:space="preserve"> </w:t>
      </w:r>
      <w:r w:rsidR="000B5D4A">
        <w:rPr>
          <w:color w:val="FF0000"/>
        </w:rPr>
        <w:t>№ 2</w:t>
      </w:r>
      <w:r w:rsidR="009A14A2">
        <w:rPr>
          <w:color w:val="FF0000"/>
        </w:rPr>
        <w:t>3</w:t>
      </w:r>
      <w:r w:rsidRPr="00C7057C">
        <w:rPr>
          <w:color w:val="FF0000"/>
        </w:rPr>
        <w:t xml:space="preserve"> «</w:t>
      </w:r>
      <w:r w:rsidR="009A14A2">
        <w:rPr>
          <w:color w:val="FF0000"/>
        </w:rPr>
        <w:t xml:space="preserve">Перевод жилого помещения в нежилое или нежилого помещения </w:t>
      </w:r>
      <w:proofErr w:type="gramStart"/>
      <w:r w:rsidR="009A14A2">
        <w:rPr>
          <w:color w:val="FF0000"/>
        </w:rPr>
        <w:t>в</w:t>
      </w:r>
      <w:proofErr w:type="gramEnd"/>
      <w:r w:rsidR="009A14A2">
        <w:rPr>
          <w:color w:val="FF0000"/>
        </w:rPr>
        <w:t xml:space="preserve"> жилое</w:t>
      </w:r>
      <w:r w:rsidRPr="00C7057C">
        <w:rPr>
          <w:color w:val="FF0000"/>
        </w:rPr>
        <w:t>».</w:t>
      </w:r>
    </w:p>
    <w:p w:rsidR="000B5D4A" w:rsidRDefault="00F3645B" w:rsidP="000B5D4A">
      <w:pPr>
        <w:pStyle w:val="ConsPlusNormal"/>
        <w:jc w:val="both"/>
        <w:rPr>
          <w:rFonts w:eastAsia="Times New Roman"/>
          <w:sz w:val="28"/>
          <w:szCs w:val="28"/>
        </w:rPr>
      </w:pPr>
      <w:r w:rsidRPr="00DF7A19">
        <w:t xml:space="preserve">             3.</w:t>
      </w:r>
      <w:r w:rsidR="00803B57" w:rsidRPr="00803B57">
        <w:rPr>
          <w:color w:val="000000" w:themeColor="text1"/>
        </w:rPr>
        <w:t xml:space="preserve"> </w:t>
      </w:r>
      <w:r w:rsidR="00803B57" w:rsidRPr="004857DC">
        <w:rPr>
          <w:color w:val="000000" w:themeColor="text1"/>
        </w:rPr>
        <w:t>Опубликовать настоящее постановление в</w:t>
      </w:r>
      <w:r w:rsidR="00F74556">
        <w:rPr>
          <w:color w:val="000000" w:themeColor="text1"/>
        </w:rPr>
        <w:t xml:space="preserve"> информационном бюллетене «Наша газета</w:t>
      </w:r>
      <w:r w:rsidR="00803B57" w:rsidRPr="004857DC">
        <w:rPr>
          <w:color w:val="000000" w:themeColor="text1"/>
        </w:rPr>
        <w:t xml:space="preserve">» и разместить на официальной странице Администрации </w:t>
      </w:r>
      <w:proofErr w:type="spellStart"/>
      <w:r w:rsidR="00E74482">
        <w:rPr>
          <w:color w:val="000000" w:themeColor="text1"/>
        </w:rPr>
        <w:t>Песчан</w:t>
      </w:r>
      <w:r w:rsidR="00803B57" w:rsidRPr="004857DC">
        <w:rPr>
          <w:color w:val="000000" w:themeColor="text1"/>
        </w:rPr>
        <w:t>ского</w:t>
      </w:r>
      <w:proofErr w:type="spellEnd"/>
      <w:r w:rsidR="00803B57" w:rsidRPr="004857DC">
        <w:rPr>
          <w:color w:val="000000" w:themeColor="text1"/>
        </w:rPr>
        <w:t xml:space="preserve"> сельсовета </w:t>
      </w:r>
      <w:proofErr w:type="spellStart"/>
      <w:r w:rsidR="00803B57" w:rsidRPr="004857DC">
        <w:rPr>
          <w:color w:val="000000" w:themeColor="text1"/>
        </w:rPr>
        <w:t>Сердобского</w:t>
      </w:r>
      <w:proofErr w:type="spellEnd"/>
      <w:r w:rsidR="00803B57" w:rsidRPr="004857DC">
        <w:rPr>
          <w:color w:val="000000" w:themeColor="text1"/>
        </w:rPr>
        <w:t xml:space="preserve"> района Пензенской области раздела Сельсоветы на сайте администрации </w:t>
      </w:r>
      <w:proofErr w:type="spellStart"/>
      <w:r w:rsidR="00803B57" w:rsidRPr="004857DC">
        <w:rPr>
          <w:color w:val="000000" w:themeColor="text1"/>
        </w:rPr>
        <w:lastRenderedPageBreak/>
        <w:t>Сердобского</w:t>
      </w:r>
      <w:proofErr w:type="spellEnd"/>
      <w:r w:rsidR="00803B57" w:rsidRPr="004857DC">
        <w:rPr>
          <w:color w:val="000000" w:themeColor="text1"/>
        </w:rPr>
        <w:t xml:space="preserve"> района в сети «Интернет» (далее - официальная страница) </w:t>
      </w:r>
      <w:r w:rsidR="000B5D4A" w:rsidRPr="00F74556">
        <w:rPr>
          <w:rFonts w:eastAsia="Times New Roman"/>
          <w:color w:val="000000"/>
        </w:rPr>
        <w:t>https://serdobsk.pnzreg.ru/selsovety/</w:t>
      </w:r>
      <w:r w:rsidR="000B5D4A" w:rsidRPr="00F74556">
        <w:rPr>
          <w:rFonts w:eastAsia="Times New Roman"/>
        </w:rPr>
        <w:t xml:space="preserve"> </w:t>
      </w:r>
      <w:proofErr w:type="spellStart"/>
      <w:r w:rsidR="000B5D4A" w:rsidRPr="00F74556">
        <w:rPr>
          <w:rFonts w:eastAsia="Times New Roman"/>
          <w:lang w:val="en-US"/>
        </w:rPr>
        <w:t>peschanck</w:t>
      </w:r>
      <w:r w:rsidR="000B5D4A" w:rsidRPr="00F74556">
        <w:rPr>
          <w:rFonts w:eastAsia="Times New Roman"/>
          <w:color w:val="000000"/>
        </w:rPr>
        <w:t>iy-selsovet</w:t>
      </w:r>
      <w:proofErr w:type="spellEnd"/>
      <w:r w:rsidR="000B5D4A" w:rsidRPr="00F74556">
        <w:rPr>
          <w:rFonts w:eastAsia="Times New Roman"/>
          <w:color w:val="000000"/>
        </w:rPr>
        <w:t>/.</w:t>
      </w:r>
      <w:r w:rsidR="000B5D4A" w:rsidRPr="000B5D4A">
        <w:rPr>
          <w:rFonts w:eastAsia="Times New Roman"/>
          <w:sz w:val="28"/>
          <w:szCs w:val="28"/>
        </w:rPr>
        <w:t xml:space="preserve">         </w:t>
      </w:r>
    </w:p>
    <w:p w:rsidR="00F3645B" w:rsidRPr="00DF7A19" w:rsidRDefault="00F3645B" w:rsidP="000B5D4A">
      <w:pPr>
        <w:pStyle w:val="ConsPlusNormal"/>
        <w:jc w:val="both"/>
      </w:pPr>
      <w:r w:rsidRPr="00DF7A19">
        <w:t xml:space="preserve">            </w:t>
      </w:r>
      <w:r>
        <w:t xml:space="preserve"> 4</w:t>
      </w:r>
      <w:r w:rsidRPr="00DF7A19">
        <w:t>. Настоящее постановление вступает в силу после его официального опубликования.</w:t>
      </w:r>
    </w:p>
    <w:p w:rsidR="00F3645B" w:rsidRPr="00041CFA" w:rsidRDefault="00F3645B" w:rsidP="00041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</w:t>
      </w:r>
      <w:r w:rsidRPr="00DF7A1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F7A1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F7A1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C7057C" w:rsidRDefault="00C7057C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645B" w:rsidRPr="00657613" w:rsidRDefault="00F3645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                                             </w:t>
      </w:r>
      <w:r w:rsidR="00F74556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DF7A19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0B5D4A">
        <w:rPr>
          <w:rFonts w:ascii="Times New Roman" w:hAnsi="Times New Roman" w:cs="Times New Roman"/>
          <w:b/>
          <w:sz w:val="24"/>
          <w:szCs w:val="24"/>
        </w:rPr>
        <w:t>Т.В.Шафиева</w:t>
      </w:r>
      <w:proofErr w:type="spellEnd"/>
    </w:p>
    <w:p w:rsidR="00C7057C" w:rsidRDefault="00C7057C" w:rsidP="00F3645B">
      <w:pPr>
        <w:pStyle w:val="ConsPlusNormal"/>
        <w:jc w:val="right"/>
      </w:pPr>
    </w:p>
    <w:p w:rsidR="00CB7FE3" w:rsidRDefault="00CB7FE3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0A3D87" w:rsidRDefault="000A3D87" w:rsidP="00F3645B">
      <w:pPr>
        <w:pStyle w:val="ConsPlusNormal"/>
        <w:jc w:val="right"/>
      </w:pPr>
    </w:p>
    <w:p w:rsidR="00F3645B" w:rsidRDefault="00F3645B" w:rsidP="00F3645B">
      <w:pPr>
        <w:pStyle w:val="ConsPlusNormal"/>
        <w:jc w:val="right"/>
      </w:pPr>
      <w:r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proofErr w:type="spellStart"/>
      <w:r w:rsidR="00E74482">
        <w:t>Песчан</w:t>
      </w:r>
      <w:r w:rsidR="000C12DC">
        <w:t>ского</w:t>
      </w:r>
      <w:proofErr w:type="spellEnd"/>
      <w:r w:rsidR="000C12DC">
        <w:t xml:space="preserve">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proofErr w:type="spellStart"/>
      <w:r>
        <w:t>Сердобского</w:t>
      </w:r>
      <w:proofErr w:type="spellEnd"/>
      <w:r>
        <w:t xml:space="preserve">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FE2163">
        <w:t>13.10</w:t>
      </w:r>
      <w:r w:rsidR="000A3D87">
        <w:t>.23</w:t>
      </w:r>
      <w:r w:rsidR="000C12DC">
        <w:t xml:space="preserve"> № </w:t>
      </w:r>
      <w:r w:rsidR="00FE2163">
        <w:t>91</w:t>
      </w:r>
      <w:bookmarkStart w:id="0" w:name="_GoBack"/>
      <w:bookmarkEnd w:id="0"/>
    </w:p>
    <w:p w:rsidR="00CB7FE3" w:rsidRDefault="00CB7FE3" w:rsidP="00CB7FE3">
      <w:pPr>
        <w:pStyle w:val="ConsPlusNormal"/>
        <w:jc w:val="both"/>
        <w:outlineLvl w:val="0"/>
      </w:pPr>
    </w:p>
    <w:p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 xml:space="preserve">Административный регламент предоставления муниципальной услуги «Перевод жилого помещения в </w:t>
      </w:r>
      <w:proofErr w:type="gramStart"/>
      <w:r w:rsidRPr="00CB7FE3">
        <w:rPr>
          <w:b/>
        </w:rPr>
        <w:t>нежилое</w:t>
      </w:r>
      <w:proofErr w:type="gramEnd"/>
      <w:r w:rsidRPr="00CB7FE3">
        <w:rPr>
          <w:b/>
        </w:rPr>
        <w:t xml:space="preserve"> или нежилого помещения в жилое»</w:t>
      </w:r>
    </w:p>
    <w:p w:rsidR="00CB7FE3" w:rsidRPr="00CB7FE3" w:rsidRDefault="00CB7FE3" w:rsidP="00CB7FE3">
      <w:pPr>
        <w:pStyle w:val="ConsPlusNormal"/>
        <w:jc w:val="center"/>
        <w:rPr>
          <w:b/>
        </w:rPr>
      </w:pPr>
    </w:p>
    <w:p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>I. Общие положения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Предмет регулирования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Административный регламент предоставления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E74482">
        <w:t>Песчан</w:t>
      </w:r>
      <w:r>
        <w:t>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 (далее - Администрация) при предоставлении муниципальной услуги.</w:t>
      </w:r>
      <w:proofErr w:type="gramEnd"/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Круг заявителей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1.2. Заявителями на предоставление муниципальной услуги являются физические или юридические лица - собственники переводимых помещений, либо их уполномоченные представители (далее - заявители).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Требования к порядку информирования о предоставлении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1.3.1. Лично;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1.3.3. Посредством использования телефонной, почтовой связи, а также электронной почты;</w:t>
      </w:r>
    </w:p>
    <w:p w:rsidR="00CB7FE3" w:rsidRPr="00CB7FE3" w:rsidRDefault="00CB7FE3" w:rsidP="005B3A69">
      <w:pPr>
        <w:pStyle w:val="ConsPlusNormal"/>
        <w:spacing w:before="240"/>
        <w:ind w:firstLine="540"/>
        <w:jc w:val="both"/>
      </w:pPr>
      <w:r>
        <w:t xml:space="preserve">1.3.4. </w:t>
      </w:r>
      <w:proofErr w:type="gramStart"/>
      <w:r w:rsidR="005B3A69">
        <w:t xml:space="preserve">Посредством размещения информации на официальной странице администрации </w:t>
      </w:r>
      <w:proofErr w:type="spellStart"/>
      <w:r w:rsidR="00E74482">
        <w:t>Песчан</w:t>
      </w:r>
      <w:r w:rsidR="005B3A69">
        <w:t>ского</w:t>
      </w:r>
      <w:proofErr w:type="spellEnd"/>
      <w:r w:rsidR="005B3A69">
        <w:t xml:space="preserve"> сельсовета </w:t>
      </w:r>
      <w:proofErr w:type="spellStart"/>
      <w:r w:rsidR="005B3A69">
        <w:t>Сердобского</w:t>
      </w:r>
      <w:proofErr w:type="spellEnd"/>
      <w:r w:rsidR="005B3A69">
        <w:t xml:space="preserve"> района Пензенской области раздела Сельсоветы </w:t>
      </w:r>
      <w:proofErr w:type="spellStart"/>
      <w:r w:rsidR="005B3A69">
        <w:t>Сердобского</w:t>
      </w:r>
      <w:proofErr w:type="spellEnd"/>
      <w:r w:rsidR="005B3A69">
        <w:t xml:space="preserve"> района на сайте администрации </w:t>
      </w:r>
      <w:proofErr w:type="spellStart"/>
      <w:r w:rsidR="005B3A69">
        <w:t>Сердобского</w:t>
      </w:r>
      <w:proofErr w:type="spellEnd"/>
      <w:r w:rsidR="005B3A69">
        <w:t xml:space="preserve"> района в сети «Интернет» </w:t>
      </w:r>
      <w:r w:rsidR="000B5D4A" w:rsidRPr="00F74556">
        <w:rPr>
          <w:rFonts w:eastAsia="Times New Roman"/>
          <w:color w:val="000000"/>
        </w:rPr>
        <w:t>https://serdobsk.pnzreg.ru/selsovety/</w:t>
      </w:r>
      <w:r w:rsidR="000B5D4A" w:rsidRPr="00F74556">
        <w:rPr>
          <w:rFonts w:eastAsia="Times New Roman"/>
        </w:rPr>
        <w:t xml:space="preserve"> </w:t>
      </w:r>
      <w:proofErr w:type="spellStart"/>
      <w:r w:rsidR="000B5D4A" w:rsidRPr="00F74556">
        <w:rPr>
          <w:rFonts w:eastAsia="Times New Roman"/>
          <w:lang w:val="en-US"/>
        </w:rPr>
        <w:t>peschanck</w:t>
      </w:r>
      <w:r w:rsidR="00F74556" w:rsidRPr="00F74556">
        <w:rPr>
          <w:rFonts w:eastAsia="Times New Roman"/>
          <w:color w:val="000000"/>
        </w:rPr>
        <w:t>iy-selsovet</w:t>
      </w:r>
      <w:proofErr w:type="spellEnd"/>
      <w:r w:rsidR="00F74556">
        <w:rPr>
          <w:rFonts w:eastAsia="Times New Roman"/>
          <w:color w:val="000000"/>
          <w:sz w:val="28"/>
          <w:szCs w:val="28"/>
        </w:rPr>
        <w:t>/</w:t>
      </w:r>
      <w:r w:rsidR="00F74556">
        <w:rPr>
          <w:rFonts w:eastAsia="Times New Roman"/>
          <w:sz w:val="28"/>
          <w:szCs w:val="28"/>
        </w:rPr>
        <w:t xml:space="preserve"> </w:t>
      </w:r>
      <w:r w:rsidR="005B3A69"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</w:t>
      </w:r>
      <w:proofErr w:type="gramEnd"/>
      <w:r w:rsidR="005B3A69">
        <w:t xml:space="preserve"> «Комплексная система предоставления государственных и муниципальных услуг </w:t>
      </w:r>
      <w:r w:rsidR="005B3A69">
        <w:lastRenderedPageBreak/>
        <w:t>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б) по письменным обращениям.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в) по телефону.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E74482">
        <w:t>Песчан</w:t>
      </w:r>
      <w:r>
        <w:t>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1.8. </w:t>
      </w:r>
      <w:proofErr w:type="gramStart"/>
      <w: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</w:t>
      </w:r>
      <w:r>
        <w:lastRenderedPageBreak/>
        <w:t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1.9. Порядок, форма, место размещения и способы получения справочной информации.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Администрации, МФЦ;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справочные телефоны Администрации, МФЦ, в том числе номер телефона-автоинформатора (при наличии);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адреса официальных сайтов Администрации, МФЦ, адреса их электронной почты.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Требования к информационным стендам МФЦ установлены пунктом 2.20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>II. Стандарт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Наименование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 xml:space="preserve">2.1. Наименование муниципальной услуги: "Перевод жилого помещения в </w:t>
      </w:r>
      <w:proofErr w:type="gramStart"/>
      <w:r>
        <w:t>нежилое</w:t>
      </w:r>
      <w:proofErr w:type="gramEnd"/>
      <w:r>
        <w:t xml:space="preserve"> или нежилого помещения в жилое".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отсутствует.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 xml:space="preserve">Наименование органа местного самоуправления, предоставляющего муниципальную </w:t>
      </w:r>
      <w:r>
        <w:lastRenderedPageBreak/>
        <w:t>услугу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2.2. Муниципальная услуга предоставляется Администрацией.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Результат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- постановление о переводе жилого помещения в нежилое или нежилого помещения </w:t>
      </w:r>
      <w:proofErr w:type="gramStart"/>
      <w:r>
        <w:t>в</w:t>
      </w:r>
      <w:proofErr w:type="gramEnd"/>
      <w:r>
        <w:t xml:space="preserve"> жилое;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- постановление об отказе в переводе жилого помещения в нежилое или нежилого помещения </w:t>
      </w:r>
      <w:proofErr w:type="gramStart"/>
      <w:r>
        <w:t>в</w:t>
      </w:r>
      <w:proofErr w:type="gramEnd"/>
      <w:r>
        <w:t xml:space="preserve"> жилое.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Результат предоставления муниципальной услуги может быть по выбору заявителя предоставлен ему: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в виде бумажного документа, который заявитель получает непосредственно при личном обращении в Администрации;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в виде бумажного документа, который направляется Администрацией заявителю посредством почтового отправления;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3) в виде бумажного документа, который заявитель получает непосредственно при личном обращении в МФЦ;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4) в виде электронного документа, который направляется Администрацией заявителю посредством официальной электронной почты;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5) в виде электронного документа, который направляется посредствам Регионального портала, Единого портала.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Срок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2.4. Срок предоставления муниципальной услуги не может превышать 45 (сорока пяти) дней со дня представления заявления и документов, необходимых для предоставления муниципальной услуги, в Администрацию.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Правовые основания для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Муниципальная услуга предоставляется на основании заявления о переводе жилого помещения в нежилое или нежилого помещения в жилое (далее - заявление) по форме, согласно приложению к Административному регламенту.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К заявлению прилагаются следующие документы: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>
        <w:t>непредоставления</w:t>
      </w:r>
      <w:proofErr w:type="spellEnd"/>
      <w:r>
        <w:t xml:space="preserve"> их заявителем по собственной инициативе):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3) поэтажный план дома, в котором находится переводимое помещение.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а) лично на бумажном носителе по местонахождению Администрации;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б) на бумажном носителе посредством почтовой связи по местонахождению Администрации;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Перечень услуг, которые являются необходимыми и обязательными для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2.10. К услугам, являющимся необходимыми и обязательными для предоставления муниципальной услуги, относятся: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подготовка плана переводимого помещения с его техническим описанием;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подготовка поэтажного плана дома, в котором находится переводимое помещение;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подготовка проекта переустройства и (или) перепланировки переводимого помещения.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2.11.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Исчерпывающий перечень оснований для отказа в предоставлении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2.12. Отказ в предоставлении муниципальной услуги допускается в случае: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непредставления документов, предусмотренных пунктом 2.6. Административного регламента;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proofErr w:type="gramStart"/>
      <w:r>
        <w:t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если</w:t>
      </w:r>
      <w:proofErr w:type="gramEnd"/>
      <w:r>
        <w:t xml:space="preserve"> соответствующий документ не </w:t>
      </w:r>
      <w:r>
        <w:lastRenderedPageBreak/>
        <w:t xml:space="preserve">представлен заявителем по собственной инициативе. </w:t>
      </w:r>
      <w:proofErr w:type="gramStart"/>
      <w:r>
        <w:t>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и не получил</w:t>
      </w:r>
      <w:proofErr w:type="gramEnd"/>
      <w:r>
        <w:t xml:space="preserve"> от заявителя такие документ и (или) информацию в течение пятнадцати рабочих дней со дня направления уведомления;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представления документов в ненадлежащий орган;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3) несоблюдения предусмотренных статьей 22 Жилищного кодекса Российской Федерации условий перевода помещения;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Исчерпывающий перечень оснований для приостановления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2.13. Основания для приостановления муниципальной услуги действующим законодательством не предусмотрены.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2.14. Муниципальная услуга предоставляется бесплатно.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2.15. Время ожидания в очереди не должно превышать: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при подаче заявления и документов, необходимых для предоставления муниципальной услуги, - 15 минут;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Срок регистрации заявления заявителя о предоставлении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2.16.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2.17. 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Регистрация заявления, направленного в форме электронного документа с использованием Единого портала, Регионального портала, осуществляется в </w:t>
      </w:r>
      <w:r>
        <w:lastRenderedPageBreak/>
        <w:t>автоматическом режиме.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2.18.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в специально выделенных для этой цели помещениях.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2.20. Помещения, в которых осуществляется предоставление муниципальной услуги, оборудуются: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стульями и столами для возможности оформления документов.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Количество мест ожидания определяется исходя из фактической нагрузки и возможностей для их размещения в здании.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2.22. Кабинеты приема заявителей должны иметь информационные таблички (вывески) с указанием: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номера кабинета;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</w:t>
      </w:r>
      <w:proofErr w:type="spellStart"/>
      <w:r>
        <w:t>брелками</w:t>
      </w:r>
      <w:proofErr w:type="spellEnd"/>
      <w:r>
        <w:t>-коммуникаторами).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Специалисты Администрации и МФЦ обеспечиваются личными нагрудными карточками (</w:t>
      </w:r>
      <w:proofErr w:type="spellStart"/>
      <w:r>
        <w:t>бейджами</w:t>
      </w:r>
      <w:proofErr w:type="spellEnd"/>
      <w:r>
        <w:t>) с указанием фамилии, имени, отчества (при его наличии) и должности.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proofErr w:type="gramStart"/>
      <w: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</w:t>
      </w:r>
      <w:r>
        <w:lastRenderedPageBreak/>
        <w:t>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Показатели доступности и качества муниципальных услуг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2.25. Показателями доступности предоставления муниципальной услуги являются: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2.25.1. Предоставление возможности получения муниципальной услуги в электронной форме или в МФЦ;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2.25.2. Транспортная или пешая доступность к местам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2.26. Показателями качества предоставления муниципальной услуги являются: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2.26.1. Соблюдение сроков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2.27. В процессе предоставления муниципальной услуги заявитель взаимодействует со специалистами Администрации, МФЦ: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2.27.1. При подаче документов для получения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2.27.2. При получении результата предоставления муниципальной услуги.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 xml:space="preserve">2.28. Заявление в форме электронного документа представляется </w:t>
      </w:r>
      <w:proofErr w:type="gramStart"/>
      <w:r>
        <w:t>в Администрацию в соответствии с законодательством Российской Федерации путем направления электронного документа в Администрацию на официальную электронную почту</w:t>
      </w:r>
      <w:proofErr w:type="gramEnd"/>
      <w:r>
        <w:t xml:space="preserve">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 без необходимости дополнительной подачи заявления в какой-либо иной форме.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Образцы заполнения электронной формы заявления размещаются на Региональном портале, Едином портале.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формировании заявления обеспечивается: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б) возможность заполнения одной электронной формы заявления несколькими заявителями (включается, если при обращении за услугой </w:t>
      </w:r>
      <w:proofErr w:type="gramStart"/>
      <w:r>
        <w:t>нужен</w:t>
      </w:r>
      <w:proofErr w:type="gramEnd"/>
      <w:r>
        <w:t xml:space="preserve"> совместный заявлений нескольких заявителей);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в) возможность печати на бумажном носителе копии электронной формы заявления;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proofErr w:type="gramStart"/>
      <w: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е) возможность вернуться на любой из этапов заполнения 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ж) возможность доступа заявителя на Региональном портале, Едином портале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>
        <w:t>также</w:t>
      </w:r>
      <w:proofErr w:type="gramEnd"/>
      <w:r>
        <w:t xml:space="preserve"> если заявление подписано усиленной квалифицированной электронной подписью.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Заявления представляются в виде файлов в формате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txt</w:t>
      </w:r>
      <w:proofErr w:type="spellEnd"/>
      <w:r>
        <w:t xml:space="preserve">,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rtf</w:t>
      </w:r>
      <w:proofErr w:type="spellEnd"/>
      <w:r>
        <w:t>, если указанные заявления предоставляются в форме электронного документа посредством электронной почты.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2.34. Средства электронной подписи, применяемые при подаче заявлений и </w:t>
      </w:r>
      <w:r>
        <w:lastRenderedPageBreak/>
        <w:t>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б) формирование заявления о предоставлении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в) прием и регистрация заявления и иных документов, необходимых для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г) получение результата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д) получение сведений о ходе выполнения заявления о предоставлении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е) осуществление оценки качества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</w:t>
      </w:r>
      <w:proofErr w:type="gramStart"/>
      <w:r>
        <w:t>с</w:t>
      </w:r>
      <w:proofErr w:type="gramEnd"/>
      <w:r>
        <w:t xml:space="preserve"> ссылкой на просмотр статистики по данной муниципальной услуге.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 же особенности выполнения административных процедур в МФЦ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lastRenderedPageBreak/>
        <w:t>3.1. Предоставление муниципальной услуги включает в себя следующие административные процедуры: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3) принятие решения и подготовка результатов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4) выдача заявителю результата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5) особенности предоставления муниципальной услуги в МФЦ;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6) порядок исправления допущенных опечаток и ошибок в выданных в результате предоставления муниципальной услуги документах.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2.9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Рассмотрение заявления осуществляется в порядке их поступления.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proofErr w:type="gramStart"/>
      <w: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3.9.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3.10. Способом фиксации результата выполнения административной процедуры является присвоение входящего регистрационного номера заявлению и </w:t>
      </w:r>
      <w:proofErr w:type="gramStart"/>
      <w:r>
        <w:t>приложенных</w:t>
      </w:r>
      <w:proofErr w:type="gramEnd"/>
      <w:r>
        <w:t xml:space="preserve"> к нему документам, а также определение ответственного исполнителя.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 заявителю будет представлена информация о ходе его рассмотрения.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 обновляется до статуса "принято".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3.14. При отсутствии основания для отказа в приеме документов, необходимых для предоставления муниципальной услуги, указанного в пункте 2.11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 случае отсутствия технической возможности межведомственные запросы направляются на бумажном носителе.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3.15. Критерием принятия решения: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об отказе в приеме заявления и приложенных к нему документов является наличие основания, указанного в пункте 2.11 Административного регламента;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2.11 Административного регламента, и отсутствие документов, указанных в пункте 2.7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3.17. Способом фиксации результата выполнения административной процедуры является: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3.18. Продолжительность административной процедуры составляет: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Принятие решения и подготовка результатов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3.20. По результатам проверки представленных и полученных в порядке межведомственного информационного взаимодействия документов,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подготавливает проект постановления о переводе жилого помещения в </w:t>
      </w:r>
      <w:proofErr w:type="gramStart"/>
      <w:r>
        <w:t>нежилое</w:t>
      </w:r>
      <w:proofErr w:type="gramEnd"/>
      <w:r>
        <w:t xml:space="preserve"> или нежилого помещения в жилое.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Глава Администрации рассматривает подготовленный проект постановления о переводе жилого помещения в нежилое или нежилого помещения </w:t>
      </w:r>
      <w:proofErr w:type="gramStart"/>
      <w:r>
        <w:t>в</w:t>
      </w:r>
      <w:proofErr w:type="gramEnd"/>
      <w:r>
        <w:t xml:space="preserve"> жилое, подписывает его.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</w:t>
      </w:r>
      <w:proofErr w:type="gramStart"/>
      <w:r>
        <w:t>нежилое</w:t>
      </w:r>
      <w:proofErr w:type="gramEnd"/>
      <w:r>
        <w:t xml:space="preserve"> или нежилого помещения в жилое. Данное постановление должно содержать основания отказа с обязательной ссылкой на нарушения, предусмотренные пунктом 2.12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Глава Администрации рассматривает подготовленный проект постановления об отказе в переводе жилого помещения в нежилое или нежилого помещения </w:t>
      </w:r>
      <w:proofErr w:type="gramStart"/>
      <w:r>
        <w:t>в</w:t>
      </w:r>
      <w:proofErr w:type="gramEnd"/>
      <w:r>
        <w:t xml:space="preserve"> жилое и подписывает его.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3.23. </w:t>
      </w:r>
      <w:proofErr w:type="gramStart"/>
      <w:r>
        <w:t>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3.24. </w:t>
      </w:r>
      <w:proofErr w:type="gramStart"/>
      <w:r>
        <w:t>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номера, его регистрация в порядке, установленном инструкцией (правилами) делопроизводства.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3.25. Продолжительность административной процедуры составляет 40 (сорок дней) </w:t>
      </w:r>
      <w:r>
        <w:lastRenderedPageBreak/>
        <w:t>дня со дня регистрации заявления и приложенных к нему документов.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Выдача заявителю результата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 xml:space="preserve">3.26. </w:t>
      </w:r>
      <w:proofErr w:type="gramStart"/>
      <w:r>
        <w:t>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3.27. </w:t>
      </w:r>
      <w:proofErr w:type="gramStart"/>
      <w:r>
        <w:t>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Администрации, ответственный за регистрацию, регистрирует их в установленном порядке и передает ответственному исполнителю.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3.28. </w:t>
      </w:r>
      <w:proofErr w:type="gramStart"/>
      <w:r>
        <w:t>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proofErr w:type="gramStart"/>
      <w:r>
        <w:t>Постановление об отказе в переводе жилого помещения в нежилое или нежилого помещения в жилое может быть обжаловано заявителем в судебном порядке.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</w:t>
      </w:r>
      <w:proofErr w:type="gramStart"/>
      <w:r>
        <w:t>в</w:t>
      </w:r>
      <w:proofErr w:type="gramEnd"/>
      <w:r>
        <w:t xml:space="preserve"> жилое.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3.30.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</w:t>
      </w:r>
      <w:proofErr w:type="gramStart"/>
      <w:r>
        <w:t>в</w:t>
      </w:r>
      <w:proofErr w:type="gramEnd"/>
      <w:r>
        <w:t xml:space="preserve"> жилое.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3.31. Способ фиксации - внесение в порядке, установленном инструкцией (правилами) делопроизводства, в журнал исходящей корреспонденции записи о дате выдачи (направления)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</w:t>
      </w:r>
      <w:proofErr w:type="gramStart"/>
      <w:r>
        <w:t>в</w:t>
      </w:r>
      <w:proofErr w:type="gramEnd"/>
      <w:r>
        <w:t xml:space="preserve"> жилое.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3.32. Продолжительность административной процедуры составляет не более 3 (трех) рабочих дней со дня принятия решения о предоставлении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Особенности предоставления муниципальной услуги в МЦФ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Специалист МФЦ принимает от заявителя указанные документы, регистрирует их.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3.34. Срок выполнения данного административного действия не более 30 минут.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</w:t>
      </w:r>
      <w:proofErr w:type="gramStart"/>
      <w:r>
        <w:t>позднее</w:t>
      </w:r>
      <w:proofErr w:type="gramEnd"/>
      <w:r>
        <w:t xml:space="preserve"> чем 3 (три) рабочих дня со дня принятия такого решения, если иной способ получения не указан заявителем.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3.39. В случае неявки заявителя в МФЦ в течение 30 (тридцати) дней со дня </w:t>
      </w:r>
      <w:proofErr w:type="gramStart"/>
      <w:r>
        <w:t>окончания срока получения результата предоставления муниципальной</w:t>
      </w:r>
      <w:proofErr w:type="gramEnd"/>
      <w: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 xml:space="preserve">Порядок исправления допущенных опечаток и ошибок в выданных в результате </w:t>
      </w:r>
      <w:r>
        <w:lastRenderedPageBreak/>
        <w:t>предоставления муниципальной услуги документах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3.41. При обращении об исправлении технической ошибки заявитель представляет: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proofErr w:type="gramStart"/>
      <w: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переводе жилого помещения в </w:t>
      </w:r>
      <w:proofErr w:type="gramStart"/>
      <w:r>
        <w:t>нежилое</w:t>
      </w:r>
      <w:proofErr w:type="gramEnd"/>
      <w:r>
        <w:t xml:space="preserve"> или нежилого помещения в жилое или постановления об отказе в переводе жилого помещения в нежилое или нежилого помещения в жилое.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3.46. </w:t>
      </w:r>
      <w:proofErr w:type="gramStart"/>
      <w: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3.47. </w:t>
      </w:r>
      <w:proofErr w:type="gramStart"/>
      <w:r>
        <w:t>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3.48. </w:t>
      </w:r>
      <w:proofErr w:type="gramStart"/>
      <w:r>
        <w:t xml:space="preserve">Глава Администрации подписывает проект постановления о переводе жилого </w:t>
      </w:r>
      <w:r>
        <w:lastRenderedPageBreak/>
        <w:t>помещения в нежилое или нежилого помещения в жилое или постановления об отказе в переводе жилого помещения в нежилое или нежилого помещения в жилое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3.49. </w:t>
      </w:r>
      <w:proofErr w:type="gramStart"/>
      <w: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proofErr w:type="gramStart"/>
      <w:r>
        <w:t>а) в случае наличия технической ошибки в выданном в результате предоставления муниципальной услуги документе -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жилое;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proofErr w:type="gramStart"/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а) в случае наличия технической ошибки в выданном в результате предоставления муниципальной услуги документе - постановления о переводе жилого помещения в </w:t>
      </w:r>
      <w:proofErr w:type="gramStart"/>
      <w:r>
        <w:t>нежилое</w:t>
      </w:r>
      <w:proofErr w:type="gramEnd"/>
      <w:r>
        <w:t xml:space="preserve"> или нежилого помещения в жилое или постановления об отказе в переводе жилого помещения в нежилое или нежилого помещения в жилое;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proofErr w:type="gramStart"/>
      <w: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3.52. </w:t>
      </w:r>
      <w:proofErr w:type="gramStart"/>
      <w:r>
        <w:t>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</w:t>
      </w:r>
      <w:proofErr w:type="gramEnd"/>
      <w:r>
        <w:t xml:space="preserve"> в заявлении об исправлении технической ошибки.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 xml:space="preserve">IV. Формы </w:t>
      </w:r>
      <w:proofErr w:type="gramStart"/>
      <w:r w:rsidRPr="00CB7FE3">
        <w:rPr>
          <w:b/>
        </w:rPr>
        <w:t>контроля за</w:t>
      </w:r>
      <w:proofErr w:type="gramEnd"/>
      <w:r w:rsidRPr="00CB7FE3">
        <w:rPr>
          <w:b/>
        </w:rPr>
        <w:t xml:space="preserve"> исполнением административного регламента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 xml:space="preserve">4.1. </w:t>
      </w:r>
      <w:proofErr w:type="gramStart"/>
      <w: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</w:t>
      </w:r>
      <w:r>
        <w:lastRenderedPageBreak/>
        <w:t>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proofErr w:type="gramStart"/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4.5. Ответственные исполнители несут персональную ответственность </w:t>
      </w:r>
      <w:proofErr w:type="gramStart"/>
      <w:r>
        <w:t>за</w:t>
      </w:r>
      <w:proofErr w:type="gramEnd"/>
      <w:r>
        <w:t>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proofErr w:type="gramStart"/>
      <w: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</w:t>
      </w:r>
      <w:r>
        <w:lastRenderedPageBreak/>
        <w:t>предоставления муниципальной услуги</w:t>
      </w:r>
      <w:proofErr w:type="gramEnd"/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</w:t>
      </w:r>
      <w:r w:rsidR="008901BB">
        <w:t xml:space="preserve"> 210-ФЗ «</w:t>
      </w:r>
      <w:r>
        <w:t>Об организации предоставления государственных и муниципальных услуг»</w:t>
      </w:r>
      <w:r w:rsidR="008901BB">
        <w:t xml:space="preserve"> (далее - ФЗ №</w:t>
      </w:r>
      <w:r>
        <w:t xml:space="preserve"> 210-ФЗ), и в порядке,</w:t>
      </w:r>
      <w:r w:rsidR="008901BB">
        <w:t xml:space="preserve"> предусмотренном главой 2.1 ФЗ №</w:t>
      </w:r>
      <w:r>
        <w:t xml:space="preserve"> 210-ФЗ.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5.3.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5.7. Жалоба на решения и действия (бездействие) главы Администрации подается главе Администрации.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</w:t>
      </w:r>
      <w:r>
        <w:lastRenderedPageBreak/>
        <w:t>должностных лиц, муниципальных служащих регулируются следующими нормативными правовыми актами:</w:t>
      </w:r>
    </w:p>
    <w:p w:rsidR="00CB7FE3" w:rsidRDefault="008901BB" w:rsidP="00CB7FE3">
      <w:pPr>
        <w:pStyle w:val="ConsPlusNormal"/>
        <w:spacing w:before="240"/>
        <w:ind w:firstLine="540"/>
        <w:jc w:val="both"/>
      </w:pPr>
      <w:r>
        <w:t>- ФЗ №</w:t>
      </w:r>
      <w:r w:rsidR="00CB7FE3">
        <w:t xml:space="preserve"> 210-ФЗ;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постановление Правительства Росс</w:t>
      </w:r>
      <w:r w:rsidR="008901BB">
        <w:t>ийской Федерации от 20.11.2012 № 1198 «</w:t>
      </w:r>
      <w: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8901BB">
        <w:t>рственных и муниципальных услуг»</w:t>
      </w:r>
      <w:r>
        <w:t>;</w:t>
      </w:r>
    </w:p>
    <w:p w:rsidR="00CB7FE3" w:rsidRPr="00D14F34" w:rsidRDefault="00CB7FE3" w:rsidP="00CB7FE3">
      <w:pPr>
        <w:pStyle w:val="ConsPlusNormal"/>
        <w:spacing w:before="240"/>
        <w:ind w:firstLine="540"/>
        <w:jc w:val="both"/>
        <w:rPr>
          <w:color w:val="FF0000"/>
        </w:rPr>
      </w:pPr>
      <w:r w:rsidRPr="00D14F34">
        <w:rPr>
          <w:color w:val="FF0000"/>
        </w:rPr>
        <w:t>- постановление Ад</w:t>
      </w:r>
      <w:r w:rsidR="008901BB" w:rsidRPr="00D14F34">
        <w:rPr>
          <w:color w:val="FF0000"/>
        </w:rPr>
        <w:t>министрации от 2</w:t>
      </w:r>
      <w:r w:rsidR="000B5D4A">
        <w:rPr>
          <w:color w:val="FF0000"/>
        </w:rPr>
        <w:t>6.09</w:t>
      </w:r>
      <w:r w:rsidR="008901BB" w:rsidRPr="00D14F34">
        <w:rPr>
          <w:color w:val="FF0000"/>
        </w:rPr>
        <w:t xml:space="preserve">.2018 № </w:t>
      </w:r>
      <w:r w:rsidR="000B5D4A">
        <w:rPr>
          <w:color w:val="FF0000"/>
        </w:rPr>
        <w:t>29</w:t>
      </w:r>
      <w:r w:rsidR="008901BB" w:rsidRPr="00D14F34">
        <w:rPr>
          <w:color w:val="FF0000"/>
        </w:rPr>
        <w:t xml:space="preserve"> «</w:t>
      </w:r>
      <w:r w:rsidRPr="00D14F34">
        <w:rPr>
          <w:color w:val="FF0000"/>
        </w:rPr>
        <w:t xml:space="preserve">Об утверждении Порядка подачи и рассмотрения жалоб на решения и действия (бездействие) администрации </w:t>
      </w:r>
      <w:proofErr w:type="spellStart"/>
      <w:r w:rsidR="00E74482">
        <w:rPr>
          <w:color w:val="FF0000"/>
        </w:rPr>
        <w:t>Песчан</w:t>
      </w:r>
      <w:r w:rsidR="008901BB" w:rsidRPr="00D14F34">
        <w:rPr>
          <w:color w:val="FF0000"/>
        </w:rPr>
        <w:t>ского</w:t>
      </w:r>
      <w:proofErr w:type="spellEnd"/>
      <w:r w:rsidRPr="00D14F34">
        <w:rPr>
          <w:color w:val="FF0000"/>
        </w:rPr>
        <w:t xml:space="preserve"> сельсовета </w:t>
      </w:r>
      <w:proofErr w:type="spellStart"/>
      <w:r w:rsidRPr="00D14F34">
        <w:rPr>
          <w:color w:val="FF0000"/>
        </w:rPr>
        <w:t>Сердобского</w:t>
      </w:r>
      <w:proofErr w:type="spellEnd"/>
      <w:r w:rsidRPr="00D14F34">
        <w:rPr>
          <w:color w:val="FF0000"/>
        </w:rPr>
        <w:t xml:space="preserve"> района Пензенской области, должностных лиц, муниципальных служащих администрации </w:t>
      </w:r>
      <w:proofErr w:type="spellStart"/>
      <w:r w:rsidR="00E74482">
        <w:rPr>
          <w:color w:val="FF0000"/>
        </w:rPr>
        <w:t>Песчан</w:t>
      </w:r>
      <w:r w:rsidR="008901BB" w:rsidRPr="00D14F34">
        <w:rPr>
          <w:color w:val="FF0000"/>
        </w:rPr>
        <w:t>ского</w:t>
      </w:r>
      <w:proofErr w:type="spellEnd"/>
      <w:r w:rsidRPr="00D14F34">
        <w:rPr>
          <w:color w:val="FF0000"/>
        </w:rPr>
        <w:t xml:space="preserve"> сельсовета </w:t>
      </w:r>
      <w:proofErr w:type="spellStart"/>
      <w:r w:rsidRPr="00D14F34">
        <w:rPr>
          <w:color w:val="FF0000"/>
        </w:rPr>
        <w:t>Сердобского</w:t>
      </w:r>
      <w:proofErr w:type="spellEnd"/>
      <w:r w:rsidRPr="00D14F34">
        <w:rPr>
          <w:color w:val="FF0000"/>
        </w:rPr>
        <w:t xml:space="preserve"> района Пензенской области при пре</w:t>
      </w:r>
      <w:r w:rsidR="008901BB" w:rsidRPr="00D14F34">
        <w:rPr>
          <w:color w:val="FF0000"/>
        </w:rPr>
        <w:t>доставлении муниципальных услуг»</w:t>
      </w:r>
      <w:r w:rsidRPr="00D14F34">
        <w:rPr>
          <w:color w:val="FF0000"/>
        </w:rPr>
        <w:t>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</w:t>
      </w:r>
      <w:r w:rsidR="008901BB">
        <w:t>оответствии со статьей 11.2 ФЗ №</w:t>
      </w:r>
      <w:r>
        <w:t xml:space="preserve"> 210-ФЗ.</w:t>
      </w:r>
    </w:p>
    <w:p w:rsidR="00CB7FE3" w:rsidRDefault="00CB7FE3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right"/>
      </w:pPr>
      <w:r>
        <w:t>Приложение</w:t>
      </w:r>
    </w:p>
    <w:p w:rsidR="00CB7FE3" w:rsidRDefault="00CB7FE3" w:rsidP="00CB7FE3">
      <w:pPr>
        <w:pStyle w:val="ConsPlusNormal"/>
        <w:jc w:val="right"/>
      </w:pPr>
      <w:r>
        <w:t>к Административному регламенту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Форма заявления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right"/>
      </w:pPr>
      <w:r>
        <w:t xml:space="preserve">Главе администрации </w:t>
      </w:r>
      <w:proofErr w:type="spellStart"/>
      <w:r w:rsidR="00E74482">
        <w:t>Песчан</w:t>
      </w:r>
      <w:r>
        <w:t>ского</w:t>
      </w:r>
      <w:proofErr w:type="spellEnd"/>
      <w:r>
        <w:t xml:space="preserve"> сельсовета</w:t>
      </w:r>
    </w:p>
    <w:p w:rsidR="00CB7FE3" w:rsidRDefault="00CB7FE3" w:rsidP="00CB7FE3">
      <w:pPr>
        <w:pStyle w:val="ConsPlusNormal"/>
        <w:jc w:val="right"/>
      </w:pPr>
      <w:proofErr w:type="spellStart"/>
      <w:r>
        <w:t>Сердобского</w:t>
      </w:r>
      <w:proofErr w:type="spellEnd"/>
      <w:r>
        <w:t xml:space="preserve"> района Пензенской области</w:t>
      </w:r>
    </w:p>
    <w:p w:rsidR="00CB7FE3" w:rsidRDefault="00CB7FE3" w:rsidP="00CB7FE3">
      <w:pPr>
        <w:pStyle w:val="ConsPlusNormal"/>
        <w:jc w:val="right"/>
      </w:pPr>
      <w:r>
        <w:t>_________________________________</w:t>
      </w:r>
    </w:p>
    <w:p w:rsidR="00CB7FE3" w:rsidRDefault="00CB7FE3" w:rsidP="00CB7FE3">
      <w:pPr>
        <w:pStyle w:val="ConsPlusNormal"/>
        <w:jc w:val="right"/>
      </w:pPr>
      <w:r>
        <w:t>от _______________________________</w:t>
      </w:r>
    </w:p>
    <w:p w:rsidR="00CB7FE3" w:rsidRDefault="00CB7FE3" w:rsidP="00CB7FE3">
      <w:pPr>
        <w:pStyle w:val="ConsPlusNormal"/>
        <w:jc w:val="right"/>
      </w:pPr>
      <w:r>
        <w:t>_________________________________</w:t>
      </w:r>
    </w:p>
    <w:p w:rsidR="00CB7FE3" w:rsidRDefault="00CB7FE3" w:rsidP="00CB7FE3">
      <w:pPr>
        <w:pStyle w:val="ConsPlusNormal"/>
        <w:jc w:val="right"/>
      </w:pPr>
      <w:proofErr w:type="gramStart"/>
      <w:r>
        <w:t>(фамилия, имя, отчество (при наличии), место</w:t>
      </w:r>
      <w:proofErr w:type="gramEnd"/>
    </w:p>
    <w:p w:rsidR="00CB7FE3" w:rsidRDefault="00CB7FE3" w:rsidP="00CB7FE3">
      <w:pPr>
        <w:pStyle w:val="ConsPlusNormal"/>
        <w:jc w:val="right"/>
      </w:pPr>
      <w:r>
        <w:t>жительства, номер телефона заявителя и реквизиты</w:t>
      </w:r>
    </w:p>
    <w:p w:rsidR="00CB7FE3" w:rsidRDefault="00CB7FE3" w:rsidP="00CB7FE3">
      <w:pPr>
        <w:pStyle w:val="ConsPlusNormal"/>
        <w:jc w:val="right"/>
      </w:pPr>
      <w:r>
        <w:t>документа, удостоверяющего</w:t>
      </w:r>
    </w:p>
    <w:p w:rsidR="00CB7FE3" w:rsidRDefault="00CB7FE3" w:rsidP="00CB7FE3">
      <w:pPr>
        <w:pStyle w:val="ConsPlusNormal"/>
        <w:jc w:val="right"/>
      </w:pPr>
      <w:r>
        <w:t>личность заявителя (для физического лица)</w:t>
      </w:r>
    </w:p>
    <w:p w:rsidR="00CB7FE3" w:rsidRDefault="00CB7FE3" w:rsidP="00CB7FE3">
      <w:pPr>
        <w:pStyle w:val="ConsPlusNormal"/>
        <w:jc w:val="right"/>
      </w:pPr>
      <w:r>
        <w:t>________________________________</w:t>
      </w:r>
    </w:p>
    <w:p w:rsidR="00CB7FE3" w:rsidRDefault="00CB7FE3" w:rsidP="00CB7FE3">
      <w:pPr>
        <w:pStyle w:val="ConsPlusNormal"/>
        <w:jc w:val="right"/>
      </w:pPr>
      <w:r>
        <w:t>________________________________</w:t>
      </w:r>
    </w:p>
    <w:p w:rsidR="00CB7FE3" w:rsidRDefault="00CB7FE3" w:rsidP="00CB7FE3">
      <w:pPr>
        <w:pStyle w:val="ConsPlusNormal"/>
        <w:jc w:val="right"/>
      </w:pPr>
      <w:proofErr w:type="gramStart"/>
      <w:r>
        <w:t>(фамилия, имя, отчество (при наличии), место</w:t>
      </w:r>
      <w:proofErr w:type="gramEnd"/>
    </w:p>
    <w:p w:rsidR="00CB7FE3" w:rsidRDefault="00CB7FE3" w:rsidP="00CB7FE3">
      <w:pPr>
        <w:pStyle w:val="ConsPlusNormal"/>
        <w:jc w:val="right"/>
      </w:pPr>
      <w:r>
        <w:t>жительства, номер телефона, реквизиты</w:t>
      </w:r>
    </w:p>
    <w:p w:rsidR="00CB7FE3" w:rsidRDefault="00CB7FE3" w:rsidP="00CB7FE3">
      <w:pPr>
        <w:pStyle w:val="ConsPlusNormal"/>
        <w:jc w:val="right"/>
      </w:pPr>
      <w:r>
        <w:t>документа, удостоверяющего личность заявителя,</w:t>
      </w:r>
    </w:p>
    <w:p w:rsidR="00CB7FE3" w:rsidRDefault="00CB7FE3" w:rsidP="00CB7FE3">
      <w:pPr>
        <w:pStyle w:val="ConsPlusNormal"/>
        <w:jc w:val="right"/>
      </w:pPr>
      <w:proofErr w:type="gramStart"/>
      <w:r>
        <w:t>реквизиты доверенности (для уполномоченного</w:t>
      </w:r>
      <w:proofErr w:type="gramEnd"/>
    </w:p>
    <w:p w:rsidR="00CB7FE3" w:rsidRDefault="00CB7FE3" w:rsidP="00CB7FE3">
      <w:pPr>
        <w:pStyle w:val="ConsPlusNormal"/>
        <w:jc w:val="right"/>
      </w:pPr>
      <w:r>
        <w:t>представителя физического лица)</w:t>
      </w:r>
    </w:p>
    <w:p w:rsidR="00CB7FE3" w:rsidRDefault="00CB7FE3" w:rsidP="00CB7FE3">
      <w:pPr>
        <w:pStyle w:val="ConsPlusNormal"/>
        <w:jc w:val="right"/>
      </w:pPr>
      <w:r>
        <w:t>_______________________________</w:t>
      </w:r>
    </w:p>
    <w:p w:rsidR="00CB7FE3" w:rsidRDefault="00CB7FE3" w:rsidP="00CB7FE3">
      <w:pPr>
        <w:pStyle w:val="ConsPlusNormal"/>
        <w:jc w:val="right"/>
      </w:pPr>
      <w:r>
        <w:t>________________________________</w:t>
      </w:r>
    </w:p>
    <w:p w:rsidR="00CB7FE3" w:rsidRDefault="00CB7FE3" w:rsidP="00CB7FE3">
      <w:pPr>
        <w:pStyle w:val="ConsPlusNormal"/>
        <w:jc w:val="right"/>
      </w:pPr>
      <w:proofErr w:type="gramStart"/>
      <w:r>
        <w:t>(наименование, организационно-правовая форма,</w:t>
      </w:r>
      <w:proofErr w:type="gramEnd"/>
    </w:p>
    <w:p w:rsidR="00CB7FE3" w:rsidRDefault="00CB7FE3" w:rsidP="00CB7FE3">
      <w:pPr>
        <w:pStyle w:val="ConsPlusNormal"/>
        <w:jc w:val="right"/>
      </w:pPr>
      <w:r>
        <w:t>адрес места нахождения, номер телефона,</w:t>
      </w:r>
    </w:p>
    <w:p w:rsidR="00CB7FE3" w:rsidRDefault="00CB7FE3" w:rsidP="00CB7FE3">
      <w:pPr>
        <w:pStyle w:val="ConsPlusNormal"/>
        <w:jc w:val="right"/>
      </w:pPr>
      <w:r>
        <w:t>фамилия, имя, отчество (при наличии) лица,</w:t>
      </w:r>
    </w:p>
    <w:p w:rsidR="00CB7FE3" w:rsidRDefault="00CB7FE3" w:rsidP="00CB7FE3">
      <w:pPr>
        <w:pStyle w:val="ConsPlusNormal"/>
        <w:jc w:val="right"/>
      </w:pPr>
      <w:r>
        <w:t>уполномоченного представителя юридического лица,</w:t>
      </w:r>
    </w:p>
    <w:p w:rsidR="00CB7FE3" w:rsidRDefault="00CB7FE3" w:rsidP="00CB7FE3">
      <w:pPr>
        <w:pStyle w:val="ConsPlusNormal"/>
        <w:jc w:val="right"/>
      </w:pPr>
      <w:r>
        <w:t>с указанием реквизитов документа, удостоверяющего</w:t>
      </w:r>
    </w:p>
    <w:p w:rsidR="00CB7FE3" w:rsidRDefault="00CB7FE3" w:rsidP="00CB7FE3">
      <w:pPr>
        <w:pStyle w:val="ConsPlusNormal"/>
        <w:jc w:val="right"/>
      </w:pPr>
      <w:r>
        <w:t>полномочия (для юридического лица)</w:t>
      </w:r>
    </w:p>
    <w:p w:rsidR="00CB7FE3" w:rsidRDefault="00CB7FE3" w:rsidP="00CB7FE3">
      <w:pPr>
        <w:pStyle w:val="ConsPlusNormal"/>
        <w:jc w:val="right"/>
      </w:pPr>
      <w:r>
        <w:t>________________________________</w:t>
      </w:r>
    </w:p>
    <w:p w:rsidR="00CB7FE3" w:rsidRDefault="00CB7FE3" w:rsidP="00CB7FE3">
      <w:pPr>
        <w:pStyle w:val="ConsPlusNormal"/>
        <w:jc w:val="right"/>
      </w:pPr>
      <w:proofErr w:type="gramStart"/>
      <w:r>
        <w:t>(почтовый адрес и (или) адрес</w:t>
      </w:r>
      <w:proofErr w:type="gramEnd"/>
    </w:p>
    <w:p w:rsidR="00CB7FE3" w:rsidRDefault="00CB7FE3" w:rsidP="00CB7FE3">
      <w:pPr>
        <w:pStyle w:val="ConsPlusNormal"/>
        <w:jc w:val="right"/>
      </w:pPr>
      <w:r>
        <w:t>электронной почты заявителя)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ЗАЯВЛЕНИЕ</w:t>
      </w:r>
    </w:p>
    <w:p w:rsidR="00CB7FE3" w:rsidRDefault="00CB7FE3" w:rsidP="00CB7FE3">
      <w:pPr>
        <w:pStyle w:val="ConsPlusNormal"/>
        <w:jc w:val="center"/>
      </w:pPr>
      <w:r>
        <w:t xml:space="preserve">о переводе жилого помещения в </w:t>
      </w:r>
      <w:proofErr w:type="gramStart"/>
      <w:r>
        <w:t>нежилое</w:t>
      </w:r>
      <w:proofErr w:type="gramEnd"/>
      <w:r>
        <w:t xml:space="preserve"> или нежилого помещения в жилое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Прошу перевести жилое помещение в нежилое помещение, нежилое помещение в жилое помещение (ненужное зачеркнуть), находящееся по адресу: _____________________________________________________________________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proofErr w:type="gramStart"/>
      <w:r>
        <w:t>(указывается полный адрес: субъект Российской Федерации, район, населенный пункт, улица, дом, корпус, строение, этаж)</w:t>
      </w:r>
      <w:proofErr w:type="gramEnd"/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с целью использования в качестве: 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_____________________________________________________________________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(указать назначение помещения)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К заявлению прилагаются следующие документы: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 xml:space="preserve">Результат предоставления муниципальной услуги прошу предоставить (указать </w:t>
      </w:r>
      <w:proofErr w:type="gramStart"/>
      <w:r>
        <w:t>нужное</w:t>
      </w:r>
      <w:proofErr w:type="gramEnd"/>
      <w:r>
        <w:t>):</w:t>
      </w:r>
    </w:p>
    <w:p w:rsidR="00CB7FE3" w:rsidRDefault="00CB7FE3" w:rsidP="00CB7FE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3"/>
        <w:gridCol w:w="8028"/>
      </w:tblGrid>
      <w:tr w:rsidR="00CB7FE3" w:rsidTr="00421A65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  <w:r>
              <w:t>в виде бумажного документа непосредственно при личном обращении в Администрацию</w:t>
            </w:r>
          </w:p>
        </w:tc>
      </w:tr>
      <w:tr w:rsidR="00CB7FE3" w:rsidTr="00421A65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  <w:r>
              <w:t>в виде бумажного документа посредством почтового отправления</w:t>
            </w:r>
          </w:p>
        </w:tc>
      </w:tr>
      <w:tr w:rsidR="00CB7FE3" w:rsidTr="00421A65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  <w:r>
              <w:t>в виде бумажного документа непосредственно при личном обращении в МФЦ</w:t>
            </w:r>
          </w:p>
        </w:tc>
      </w:tr>
      <w:tr w:rsidR="00CB7FE3" w:rsidTr="00421A65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  <w: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CB7FE3" w:rsidTr="00421A65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  <w:r>
              <w:t>в виде электронного документа, направленного посредством Регионального портала, Единого портала</w:t>
            </w:r>
          </w:p>
        </w:tc>
      </w:tr>
    </w:tbl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Подписи лиц, подавших заявление: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8901BB" w:rsidP="00CB7FE3">
      <w:pPr>
        <w:pStyle w:val="ConsPlusNormal"/>
        <w:ind w:firstLine="540"/>
        <w:jc w:val="both"/>
      </w:pPr>
      <w:r>
        <w:t>«__»</w:t>
      </w:r>
      <w:r w:rsidR="00CB7FE3">
        <w:t xml:space="preserve"> ________ 20__ г. __________________ 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(подпись заявителя) (расшифровка подписи заявителя)</w:t>
      </w:r>
    </w:p>
    <w:p w:rsidR="00CB7FE3" w:rsidRDefault="008901BB" w:rsidP="00CB7FE3">
      <w:pPr>
        <w:pStyle w:val="ConsPlusNormal"/>
        <w:spacing w:before="240"/>
        <w:ind w:firstLine="540"/>
        <w:jc w:val="both"/>
      </w:pPr>
      <w:r>
        <w:t>«__»</w:t>
      </w:r>
      <w:r w:rsidR="00CB7FE3">
        <w:t xml:space="preserve"> ________ 20__ г. __________________ 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(подпись заявителя) (расшифровка подписи заявителя)</w:t>
      </w:r>
    </w:p>
    <w:p w:rsidR="00CB7FE3" w:rsidRDefault="008901BB" w:rsidP="00CB7FE3">
      <w:pPr>
        <w:pStyle w:val="ConsPlusNormal"/>
        <w:spacing w:before="240"/>
        <w:ind w:firstLine="540"/>
        <w:jc w:val="both"/>
      </w:pPr>
      <w:r>
        <w:t>«__»</w:t>
      </w:r>
      <w:r w:rsidR="00CB7FE3">
        <w:t xml:space="preserve"> ________ 20__ г. __________________ 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(подпись заявителя) (расшифровка подписи заявителя)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До</w:t>
      </w:r>
      <w:r w:rsidR="008901BB">
        <w:t>кументы представлены на приеме «____»</w:t>
      </w:r>
      <w:r>
        <w:t xml:space="preserve"> ________________ 20__ г.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Входящий номер регистрации заявления 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Выдана расписка в получении </w:t>
      </w:r>
      <w:r w:rsidR="008901BB">
        <w:t xml:space="preserve">документов «__» ______ 20__ г. № </w:t>
      </w:r>
      <w:r>
        <w:t xml:space="preserve"> ______</w:t>
      </w:r>
    </w:p>
    <w:p w:rsidR="00CB7FE3" w:rsidRDefault="008901BB" w:rsidP="00CB7FE3">
      <w:pPr>
        <w:pStyle w:val="ConsPlusNormal"/>
        <w:spacing w:before="240"/>
        <w:ind w:firstLine="540"/>
        <w:jc w:val="both"/>
      </w:pPr>
      <w:r>
        <w:t>Расписку получил «__»</w:t>
      </w:r>
      <w:r w:rsidR="00CB7FE3">
        <w:t xml:space="preserve"> _____________ 20__ г. 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(подпись заявителя)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 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proofErr w:type="gramStart"/>
      <w:r>
        <w:t>(должность, фамилия, имя, (подпись)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отчество (при наличии) </w:t>
      </w:r>
      <w:proofErr w:type="gramStart"/>
      <w:r>
        <w:t>должностного</w:t>
      </w:r>
      <w:proofErr w:type="gramEnd"/>
    </w:p>
    <w:p w:rsidR="00CB7FE3" w:rsidRDefault="00CB7FE3" w:rsidP="008901BB">
      <w:pPr>
        <w:pStyle w:val="ConsPlusNormal"/>
        <w:spacing w:before="240"/>
        <w:ind w:firstLine="540"/>
        <w:jc w:val="both"/>
      </w:pPr>
      <w:r>
        <w:t>лица, принявшего заявление)</w:t>
      </w:r>
    </w:p>
    <w:sectPr w:rsidR="00CB7FE3" w:rsidSect="000C12DC">
      <w:footerReference w:type="first" r:id="rId9"/>
      <w:pgSz w:w="11906" w:h="16838"/>
      <w:pgMar w:top="1440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D9F" w:rsidRDefault="00C55D9F" w:rsidP="00F3645B">
      <w:pPr>
        <w:spacing w:after="0" w:line="240" w:lineRule="auto"/>
      </w:pPr>
      <w:r>
        <w:separator/>
      </w:r>
    </w:p>
  </w:endnote>
  <w:endnote w:type="continuationSeparator" w:id="0">
    <w:p w:rsidR="00C55D9F" w:rsidRDefault="00C55D9F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D9F" w:rsidRDefault="00C55D9F" w:rsidP="00F3645B">
      <w:pPr>
        <w:spacing w:after="0" w:line="240" w:lineRule="auto"/>
      </w:pPr>
      <w:r>
        <w:separator/>
      </w:r>
    </w:p>
  </w:footnote>
  <w:footnote w:type="continuationSeparator" w:id="0">
    <w:p w:rsidR="00C55D9F" w:rsidRDefault="00C55D9F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45B"/>
    <w:rsid w:val="00041CFA"/>
    <w:rsid w:val="000A3D87"/>
    <w:rsid w:val="000B5D4A"/>
    <w:rsid w:val="000C12DC"/>
    <w:rsid w:val="000D309A"/>
    <w:rsid w:val="002F5C2E"/>
    <w:rsid w:val="00360675"/>
    <w:rsid w:val="00360E00"/>
    <w:rsid w:val="003B3026"/>
    <w:rsid w:val="00405580"/>
    <w:rsid w:val="00466F3E"/>
    <w:rsid w:val="004A5AB1"/>
    <w:rsid w:val="00503F4E"/>
    <w:rsid w:val="00526020"/>
    <w:rsid w:val="005B3A69"/>
    <w:rsid w:val="00657613"/>
    <w:rsid w:val="00777D78"/>
    <w:rsid w:val="007A78C4"/>
    <w:rsid w:val="007B169C"/>
    <w:rsid w:val="00803B57"/>
    <w:rsid w:val="008901BB"/>
    <w:rsid w:val="008C6A24"/>
    <w:rsid w:val="009A14A2"/>
    <w:rsid w:val="009B74A9"/>
    <w:rsid w:val="00A8302F"/>
    <w:rsid w:val="00A95C41"/>
    <w:rsid w:val="00AE1635"/>
    <w:rsid w:val="00B30277"/>
    <w:rsid w:val="00B47039"/>
    <w:rsid w:val="00B60510"/>
    <w:rsid w:val="00B756CC"/>
    <w:rsid w:val="00C25D0F"/>
    <w:rsid w:val="00C4165A"/>
    <w:rsid w:val="00C546EE"/>
    <w:rsid w:val="00C55D9F"/>
    <w:rsid w:val="00C7057C"/>
    <w:rsid w:val="00C87EB0"/>
    <w:rsid w:val="00CB7FE3"/>
    <w:rsid w:val="00CF0337"/>
    <w:rsid w:val="00D14F34"/>
    <w:rsid w:val="00D76B01"/>
    <w:rsid w:val="00D90827"/>
    <w:rsid w:val="00E04705"/>
    <w:rsid w:val="00E10C87"/>
    <w:rsid w:val="00E74482"/>
    <w:rsid w:val="00EA35F6"/>
    <w:rsid w:val="00EA7783"/>
    <w:rsid w:val="00EE316B"/>
    <w:rsid w:val="00F3645B"/>
    <w:rsid w:val="00F74556"/>
    <w:rsid w:val="00F84AE5"/>
    <w:rsid w:val="00F84FB0"/>
    <w:rsid w:val="00F95E90"/>
    <w:rsid w:val="00FB3544"/>
    <w:rsid w:val="00FC2AB1"/>
    <w:rsid w:val="00FE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A3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3D8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10183</Words>
  <Characters>58047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Татьяна</cp:lastModifiedBy>
  <cp:revision>2</cp:revision>
  <dcterms:created xsi:type="dcterms:W3CDTF">2023-10-15T10:40:00Z</dcterms:created>
  <dcterms:modified xsi:type="dcterms:W3CDTF">2023-10-15T10:40:00Z</dcterms:modified>
</cp:coreProperties>
</file>