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B4" w:rsidRDefault="00762AB4">
      <w:pPr>
        <w:pStyle w:val="ConsPlusTitlePage"/>
      </w:pPr>
      <w:bookmarkStart w:id="0" w:name="_GoBack"/>
      <w:bookmarkEnd w:id="0"/>
      <w:r>
        <w:br/>
      </w:r>
    </w:p>
    <w:p w:rsidR="00762AB4" w:rsidRDefault="00762AB4">
      <w:pPr>
        <w:pStyle w:val="ConsPlusNormal"/>
        <w:jc w:val="both"/>
        <w:outlineLvl w:val="0"/>
      </w:pPr>
    </w:p>
    <w:p w:rsidR="00762AB4" w:rsidRDefault="00762AB4">
      <w:pPr>
        <w:pStyle w:val="ConsPlusTitle"/>
        <w:jc w:val="center"/>
        <w:outlineLvl w:val="0"/>
      </w:pPr>
      <w:r>
        <w:t>ПРАВИТЕЛЬСТВО ПЕНЗЕНСКОЙ ОБЛАСТИ</w:t>
      </w:r>
    </w:p>
    <w:p w:rsidR="00762AB4" w:rsidRDefault="00762AB4">
      <w:pPr>
        <w:pStyle w:val="ConsPlusTitle"/>
        <w:jc w:val="center"/>
      </w:pPr>
    </w:p>
    <w:p w:rsidR="00762AB4" w:rsidRDefault="00762AB4">
      <w:pPr>
        <w:pStyle w:val="ConsPlusTitle"/>
        <w:jc w:val="center"/>
      </w:pPr>
      <w:r>
        <w:t>ПОСТАНОВЛЕНИЕ</w:t>
      </w:r>
    </w:p>
    <w:p w:rsidR="00762AB4" w:rsidRDefault="00762AB4">
      <w:pPr>
        <w:pStyle w:val="ConsPlusTitle"/>
        <w:jc w:val="center"/>
      </w:pPr>
      <w:r>
        <w:t>от 9 апреля 2018 г. N 210-пП</w:t>
      </w:r>
    </w:p>
    <w:p w:rsidR="00762AB4" w:rsidRDefault="00762AB4">
      <w:pPr>
        <w:pStyle w:val="ConsPlusTitle"/>
        <w:jc w:val="center"/>
      </w:pPr>
    </w:p>
    <w:p w:rsidR="00762AB4" w:rsidRDefault="00762AB4">
      <w:pPr>
        <w:pStyle w:val="ConsPlusTitle"/>
        <w:jc w:val="center"/>
      </w:pPr>
      <w:r>
        <w:t>ОБ УТВЕРЖДЕНИИ ПЕРЕЧНЯ ГОСУДАРСТВЕННЫХ УСЛУГ,</w:t>
      </w:r>
    </w:p>
    <w:p w:rsidR="00762AB4" w:rsidRDefault="00762AB4">
      <w:pPr>
        <w:pStyle w:val="ConsPlusTitle"/>
        <w:jc w:val="center"/>
      </w:pPr>
      <w:r>
        <w:t>ПРЕДОСТАВЛЕНИЕ КОТОРЫХ ПОСРЕДСТВОМ КОМПЛЕКСНОГО ЗАПРОСА</w:t>
      </w:r>
    </w:p>
    <w:p w:rsidR="00762AB4" w:rsidRDefault="00762AB4">
      <w:pPr>
        <w:pStyle w:val="ConsPlusTitle"/>
        <w:jc w:val="center"/>
      </w:pPr>
      <w:r>
        <w:t>В МНОГОФУНКЦИОНАЛЬНЫХ ЦЕНТРАХ ПРЕДОСТАВЛЕНИЯ ГОСУДАРСТВЕННЫХ</w:t>
      </w:r>
    </w:p>
    <w:p w:rsidR="00762AB4" w:rsidRDefault="00762AB4">
      <w:pPr>
        <w:pStyle w:val="ConsPlusTitle"/>
        <w:jc w:val="center"/>
      </w:pPr>
      <w:r>
        <w:t>И МУНИЦИПАЛЬНЫХ УСЛУГ НА ТЕРРИТОРИИ ПЕНЗЕНСКОЙ ОБЛАСТИ</w:t>
      </w:r>
    </w:p>
    <w:p w:rsidR="00762AB4" w:rsidRDefault="00762AB4">
      <w:pPr>
        <w:pStyle w:val="ConsPlusTitle"/>
        <w:jc w:val="center"/>
      </w:pPr>
      <w:r>
        <w:t>НЕ ОСУЩЕСТВЛЯЕТСЯ</w:t>
      </w:r>
    </w:p>
    <w:p w:rsidR="00762AB4" w:rsidRDefault="00762AB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2A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4" w:history="1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5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6" w:history="1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,</w:t>
            </w:r>
          </w:p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7" w:history="1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8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62AB4" w:rsidRDefault="00762AB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осуществляется.</w:t>
      </w:r>
    </w:p>
    <w:p w:rsidR="00762AB4" w:rsidRDefault="00762AB4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62AB4" w:rsidRDefault="00762AB4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right"/>
      </w:pPr>
      <w:r>
        <w:t>Губернатор</w:t>
      </w:r>
    </w:p>
    <w:p w:rsidR="00762AB4" w:rsidRDefault="00762AB4">
      <w:pPr>
        <w:pStyle w:val="ConsPlusNormal"/>
        <w:jc w:val="right"/>
      </w:pPr>
      <w:r>
        <w:t>Пензенской области</w:t>
      </w:r>
    </w:p>
    <w:p w:rsidR="00762AB4" w:rsidRDefault="00762AB4">
      <w:pPr>
        <w:pStyle w:val="ConsPlusNormal"/>
        <w:jc w:val="right"/>
      </w:pPr>
      <w:r>
        <w:t>И.А.БЕЛОЗЕРЦЕВ</w:t>
      </w: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right"/>
        <w:outlineLvl w:val="0"/>
      </w:pPr>
      <w:r>
        <w:t>Утвержден</w:t>
      </w:r>
    </w:p>
    <w:p w:rsidR="00762AB4" w:rsidRDefault="00762AB4">
      <w:pPr>
        <w:pStyle w:val="ConsPlusNormal"/>
        <w:jc w:val="right"/>
      </w:pPr>
      <w:r>
        <w:t>постановлением</w:t>
      </w:r>
    </w:p>
    <w:p w:rsidR="00762AB4" w:rsidRDefault="00762AB4">
      <w:pPr>
        <w:pStyle w:val="ConsPlusNormal"/>
        <w:jc w:val="right"/>
      </w:pPr>
      <w:r>
        <w:t>Правительства Пензенской области</w:t>
      </w:r>
    </w:p>
    <w:p w:rsidR="00762AB4" w:rsidRDefault="00762AB4">
      <w:pPr>
        <w:pStyle w:val="ConsPlusNormal"/>
        <w:jc w:val="right"/>
      </w:pPr>
      <w:r>
        <w:t>от 9 апреля 2018 г. N 210-пП</w:t>
      </w: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Title"/>
        <w:jc w:val="center"/>
      </w:pPr>
      <w:bookmarkStart w:id="1" w:name="P34"/>
      <w:bookmarkEnd w:id="1"/>
      <w:r>
        <w:t>ПЕРЕЧЕНЬ</w:t>
      </w:r>
    </w:p>
    <w:p w:rsidR="00762AB4" w:rsidRDefault="00762AB4">
      <w:pPr>
        <w:pStyle w:val="ConsPlusTitle"/>
        <w:jc w:val="center"/>
      </w:pPr>
      <w:r>
        <w:t>ГОСУДАРСТВЕННЫХ УСЛУГ, ПРЕДОСТАВЛЕНИЕ КОТОРЫХ ПОСРЕДСТВОМ</w:t>
      </w:r>
    </w:p>
    <w:p w:rsidR="00762AB4" w:rsidRDefault="00762AB4">
      <w:pPr>
        <w:pStyle w:val="ConsPlusTitle"/>
        <w:jc w:val="center"/>
      </w:pPr>
      <w:r>
        <w:t>КОМПЛЕКСНОГО ЗАПРОСА В МНОГОФУНКЦИОНАЛЬНЫХ ЦЕНТРАХ</w:t>
      </w:r>
    </w:p>
    <w:p w:rsidR="00762AB4" w:rsidRDefault="00762AB4">
      <w:pPr>
        <w:pStyle w:val="ConsPlusTitle"/>
        <w:jc w:val="center"/>
      </w:pPr>
      <w:r>
        <w:lastRenderedPageBreak/>
        <w:t>ПРЕДОСТАВЛЕНИЯ ГОСУДАРСТВЕННЫХ И МУНИЦИПАЛЬНЫХ УСЛУГ</w:t>
      </w:r>
    </w:p>
    <w:p w:rsidR="00762AB4" w:rsidRDefault="00762AB4">
      <w:pPr>
        <w:pStyle w:val="ConsPlusTitle"/>
        <w:jc w:val="center"/>
      </w:pPr>
      <w:r>
        <w:t>НА ТЕРРИТОРИИ ПЕНЗЕНСКОЙ ОБЛАСТИ НЕ ОСУЩЕСТВЛЯЕТСЯ</w:t>
      </w:r>
    </w:p>
    <w:p w:rsidR="00762AB4" w:rsidRDefault="00762AB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2A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1" w:history="1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12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3" w:history="1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,</w:t>
            </w:r>
          </w:p>
          <w:p w:rsidR="00762AB4" w:rsidRDefault="00762A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14" w:history="1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15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2AB4" w:rsidRDefault="00762AB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7994"/>
      </w:tblGrid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N</w:t>
            </w:r>
          </w:p>
          <w:p w:rsidR="00762AB4" w:rsidRDefault="00762AB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2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Выдача предварительного разрешения на усыновление (удочерение) ребенка в соответствии с </w:t>
            </w:r>
            <w:hyperlink r:id="rId16" w:history="1">
              <w:r>
                <w:rPr>
                  <w:color w:val="0000FF"/>
                </w:rPr>
                <w:t>пунктом 4 статьи 165</w:t>
              </w:r>
            </w:hyperlink>
            <w:r>
              <w:t xml:space="preserve"> Семейного кодекса Российской Федерации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единовременного пособия при передаче ребенка на воспитание в семью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94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Исключен. - </w:t>
            </w:r>
            <w:hyperlink r:id="rId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627-пП.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Проведение аттестации специалистов со средним медицинским и фармацевтическим образованием, специалистов с высшим образованием, осуществляющих медицинскую и фармацевтическую деятельность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денежной компенсации за наем (поднаем)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межрайонные </w:t>
            </w:r>
            <w:r>
              <w:lastRenderedPageBreak/>
              <w:t>больницы)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разрешений на занятие народной медициной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Обеспечение нетрудоспособных лиц, получающих пенсии 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28.12.2013 N 400-ФЗ "О страховых пенсиях", независимо от прекращения ими трудовой деятельности, имеющих доход ниже 150 процентов величины прожиточного минимума, установленного для пенсионеров в Пензенской области, бесплатными путевками в социально-оздоровительные организации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социальной выплаты для приобретения (строительства) жилых помещений (инвалидам и семьям, имеющим детей-инвалидов)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19" w:history="1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области от 28.03.2011 N 2048-ЗПО "Об обеспечении жилыми помещениями отдельных категорий граждан на территории Пензенской области"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жилого помещения в собственность бесплатно или по договору социального найма гражданам, уволенным с военной службы, и членам их семей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государственного жилищного сертификата гражданам:</w:t>
            </w:r>
          </w:p>
          <w:p w:rsidR="00762AB4" w:rsidRDefault="00762AB4">
            <w:pPr>
              <w:pStyle w:val="ConsPlusNormal"/>
              <w:jc w:val="center"/>
            </w:pPr>
            <w:r>
              <w:t>- подвергшимся радиационному воздействию вследствие радиационных аварий и катастроф;</w:t>
            </w:r>
          </w:p>
          <w:p w:rsidR="00762AB4" w:rsidRDefault="00762AB4">
            <w:pPr>
              <w:pStyle w:val="ConsPlusNormal"/>
              <w:jc w:val="center"/>
            </w:pPr>
            <w:r>
              <w:t>- признанным в установленном порядке вынужденными переселенцами;</w:t>
            </w:r>
          </w:p>
          <w:p w:rsidR="00762AB4" w:rsidRDefault="00762AB4">
            <w:pPr>
              <w:pStyle w:val="ConsPlusNormal"/>
              <w:jc w:val="center"/>
            </w:pPr>
            <w:r>
              <w:t>- выехавшим из районов Крайнего Севера и приравненных к ним местностей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</w:t>
            </w:r>
            <w:hyperlink r:id="rId20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994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молодым семьям - участникам основного мероприятия "Обеспечение жильем молодых семей" государственной </w:t>
            </w:r>
            <w:hyperlink r:id="rId2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8786" w:type="dxa"/>
            <w:gridSpan w:val="2"/>
            <w:tcBorders>
              <w:top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(п. 20 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357-пП)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Назначение и выплата государственного единовременного пособия и ежемесячной денежной компенсации гражданам при возникновении у них </w:t>
            </w:r>
            <w:r>
              <w:lastRenderedPageBreak/>
              <w:t>поствакцинальных осложнений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удостоверений (дубликатов удостоверений)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удостоверений (дубликатов удостоверений)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Обеспечение отдельных категорий граждан, проживающих на территории Пензенской области, протезно-ортопедическими изделиями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Присвоение гражданам звания "Ветеран труда" и выдача удостоверения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Прием и рассмотрение документов, необходимых для присвоения почетного звания Пензенской области "Ветеран труда Пензенской области"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выдаче дубликата удостоверения "Ветеран труда" и выдача дубликата удостоверения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выдаче дубликата удостоверения "Ветеран труда Пензенской области" и выдача дубликата удостоверения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материальной помощи неработающим пенсионерам, являющимся получателями страховых пенсий по старости и по инвалидности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Государственная экспертиза условий труда в целях оценки фактических условий труда работников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разрешений на выброс вредных (загрязняющих) веществ в атмосферный воздух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целях, а также установление границ и режима зон санитарной охраны источников питьевого и хозяйственно-бытового водоснабжения на территории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разрешений на выполнение работ по геологическому изучению недр на землях лесного фонда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Проведение государственной экспертизы проектов освоения лесов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Рассмотрение в установленном порядке материалов о переводе земель лесного фонда в земли других категорий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лесных участков в аренду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Заключение договоров купли-продажи лесных насаждений гражданами для собственных нужд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и аннулирование охотничьих билетов единого федерального образца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лечебно-оздоровительных </w:t>
            </w:r>
            <w:r>
              <w:lastRenderedPageBreak/>
              <w:t>местностей и курортов)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Лицензирование деятельности по осуществлению розничной продажи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Подготовка и заключение договора пользования водными биоресурсами, добыча (вылов) которых не запрещена и общий допустимый улов которых не устанавливается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Ведение реестра виноградных насаждений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разрешений на осуществление деятельности по перевозке пассажиров и багажа легковым такси на территории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разрешений на строительство,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7994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Исключен. -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31.01.2019 N 29-пП.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Внесение изменений в разрешения на строительство,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Утверждение границ охранных зон газораспределительных сетей в Пензенской области и наложение ограничений (обременений) на входящие в них земельные </w:t>
            </w:r>
            <w:r>
              <w:lastRenderedPageBreak/>
              <w:t>участки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информации и выписок из реестра государственного имущества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государственного имущества Пензенской области в безвозмездное пользование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государственного имущества Пензенской области в аренду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аренду, безвозмездное пользование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24" w:history="1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25" w:history="1">
              <w:r>
                <w:rPr>
                  <w:color w:val="0000FF"/>
                </w:rPr>
                <w:t>5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Продажа и предоставление в аренду земельных участков, находящихся в собственности Пензенской области, на торгах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Перевод земель или земельных участков из одной категории в другую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Предварительное согласование предоставления земельных участков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26" w:history="1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Федерации, на землях или земельных участках, находящихся в </w:t>
            </w:r>
            <w:r>
              <w:lastRenderedPageBreak/>
              <w:t>собственности Пензенской области, либо об отказе в использовании земель или земельного участка без предоставления земельного участка и установления сервитута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решений об изъятии земельных участков для нужд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перераспределении земель и (или) земельных участков, находящихся в собственности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Регистрация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 Вооруженных Сил и других войск Российской Федерации)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7994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Исключен. - </w:t>
            </w:r>
            <w:hyperlink r:id="rId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02.08.2018 N 392-пП.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Признание граждан, чьи денежные средства привлечены для строительства многоквартирных домов и чьи права нарушены, пострадавшими, а также включение их в реестр таких граждан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Аттестация экспертов, привлекаемых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к проведению мероприятий по контролю (надзору) в соответствии с Федеральным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 последующими изменениями)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7994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Выдача заключения о соответствии застройщика и проектной декларации требованиям, установленным </w:t>
            </w:r>
            <w:hyperlink r:id="rId29" w:history="1">
              <w:r>
                <w:rPr>
                  <w:color w:val="0000FF"/>
                </w:rPr>
                <w:t>частями 1.1</w:t>
              </w:r>
            </w:hyperlink>
            <w:r>
              <w:t xml:space="preserve"> и </w:t>
            </w:r>
            <w:hyperlink r:id="rId30" w:history="1">
              <w:r>
                <w:rPr>
                  <w:color w:val="0000FF"/>
                </w:rPr>
                <w:t>2 статьи 3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статьями 20</w:t>
              </w:r>
            </w:hyperlink>
            <w:r>
              <w:t xml:space="preserve"> и </w:t>
            </w:r>
            <w:hyperlink r:id="rId32" w:history="1">
              <w:r>
                <w:rPr>
                  <w:color w:val="0000FF"/>
                </w:rPr>
                <w:t>21</w:t>
              </w:r>
            </w:hyperlink>
            <w:r>
      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 последующими изменениями), либо мотивированного отказа в выдаче такого заключения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8786" w:type="dxa"/>
            <w:gridSpan w:val="2"/>
            <w:tcBorders>
              <w:top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(п. 93 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31.01.2019 N 29-пП)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Проставление </w:t>
            </w:r>
            <w:proofErr w:type="spellStart"/>
            <w:r>
              <w:t>апостиля</w:t>
            </w:r>
            <w:proofErr w:type="spellEnd"/>
            <w:r>
              <w:t xml:space="preserve"> на архивных справках, архивных выписках и архивных копиях, подготовленных государственными, муниципальными архивами и </w:t>
            </w:r>
            <w:proofErr w:type="gramStart"/>
            <w:r>
              <w:t>иными органами</w:t>
            </w:r>
            <w:proofErr w:type="gramEnd"/>
            <w:r>
              <w:t xml:space="preserve"> и организациями, расположенными на территории Пензенской области (кроме тех, кому такое право предоставлено нормативными правовыми актами)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Аккредитация организаций, осуществляющих классификацию объектов туристской </w:t>
            </w:r>
            <w:r>
              <w:lastRenderedPageBreak/>
              <w:t>индустрии, включающих гостиницы и иные средства размещения, горнолыжные трассы и пляжи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Проставление </w:t>
            </w:r>
            <w:proofErr w:type="spellStart"/>
            <w:r>
              <w:t>апостиля</w:t>
            </w:r>
            <w:proofErr w:type="spellEnd"/>
            <w:r>
              <w:t xml:space="preserve">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заключений о соответствии размещения предприятий по производству и хранению продуктов животноводства действующим ветеринарным нормам и правилам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Регистрация специалистов в области ветеринарии, занимающихся предпринимательской деятельностью на территории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Прием и учет уведомлений о начале осуществления предпринимательской деятельности по производству готовых кормов для животных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Присвоение спортивных разрядов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Присвоение спортивной судейской категории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и безопасности такого объекта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</w:t>
            </w:r>
            <w:r>
              <w:lastRenderedPageBreak/>
              <w:t>наследия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110.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субъектам малого и среднего предпринимательства статуса резидента центра регионального развития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признании гражданина нуждающимся в социальном обслуживании в стационарной форме социального обслуживания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пособия на ребенка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беременных женщин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кормящих матерей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детей в возрасте до 3 лет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ежемесячного пособия на третьего и последующих рожденных детей в возрасте от 3 до 16 лет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пособия при усыновлении (удочерении) ребенка, оставшегося без попечения родителей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ежемесячного пособия при рождении третьего и последующих детей до достижения ребенком возраста 3 лет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ежегодной денежной выплаты многодетным малообеспеченным семьям на детей в возрасте до 6 лет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ежемесячной денежной выплаты на оплату жилого помещения и коммунальных услуг отдельным категориям граждан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мер социальной поддержки отдельным категориям </w:t>
            </w:r>
            <w:r>
              <w:lastRenderedPageBreak/>
              <w:t>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128.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социального пособия на погребение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мер социальной поддержки на улучшение жилищных условий многодетным семьям в рамках реализации мероприятий </w:t>
            </w:r>
            <w:hyperlink r:id="rId34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Предоставление семьям социальных выплат на приобретение (строительство) жилья при рождении первого ребенка в рамках </w:t>
            </w:r>
            <w:hyperlink r:id="rId35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ежемесячного пособия на ребенка военнослужащего, проходящего военную службу по призыву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компенсации страховых премий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назначении опекунами или попечителями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признании гражданина нуждающимся в социальном обслуживании в форме социального обслуживания на дому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пособия по беременности и родам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единовременного пособия женщинам, вставшим на учет в медицинских организациях в ранние сроки беременности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единовременного пособия при рождении ребенка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 xml:space="preserve">Назначение и выплата ежемесячного пособия по уходу за ребенком женщинам, </w:t>
            </w:r>
            <w:r>
              <w:lastRenderedPageBreak/>
              <w:t>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144.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помещений, достигшим возраста семидесяти и восьмидесяти лет, а также 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и восьмидесяти лет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Принятие решения о признании гражданина нуждающимся в социальном обслуживании в полустационарной форме социального обслуживания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</w:t>
            </w:r>
            <w:r>
              <w:lastRenderedPageBreak/>
              <w:t>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153.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Установление предварительной опеки или попечительства над несовершеннолетними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совершение сделок с имуществом несовершеннолетних подопечных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Постановка на учет в качестве усыновителя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</w:tr>
      <w:tr w:rsidR="00762AB4">
        <w:tc>
          <w:tcPr>
            <w:tcW w:w="792" w:type="dxa"/>
          </w:tcPr>
          <w:p w:rsidR="00762AB4" w:rsidRDefault="00762AB4">
            <w:pPr>
              <w:pStyle w:val="ConsPlusNormal"/>
              <w:jc w:val="center"/>
            </w:pPr>
            <w:r>
              <w:lastRenderedPageBreak/>
              <w:t>166.</w:t>
            </w:r>
          </w:p>
        </w:tc>
        <w:tc>
          <w:tcPr>
            <w:tcW w:w="7994" w:type="dxa"/>
          </w:tcPr>
          <w:p w:rsidR="00762AB4" w:rsidRDefault="00762AB4">
            <w:pPr>
              <w:pStyle w:val="ConsPlusNormal"/>
              <w:jc w:val="center"/>
            </w:pPr>
            <w: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8786" w:type="dxa"/>
            <w:gridSpan w:val="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62AB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62AB4" w:rsidRDefault="00762AB4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762AB4" w:rsidRDefault="00762AB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Нумерация пунктов дана в соответствии с изменениями, внесенными </w:t>
                  </w:r>
                  <w:hyperlink r:id="rId3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28.12.2018 N 724-пП.</w:t>
                  </w:r>
                </w:p>
              </w:tc>
            </w:tr>
          </w:tbl>
          <w:p w:rsidR="00762AB4" w:rsidRDefault="00762AB4"/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top w:val="nil"/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определению технического состояния внутридомового и (или) внутриквартирного газового оборудования либо их составных частей, поиску и определению неисправностей указанного оборудования, а также определению возможности его дальнейшего использования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8786" w:type="dxa"/>
            <w:gridSpan w:val="2"/>
            <w:tcBorders>
              <w:top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(п. 168 введен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28.12.2018 N 724-пП)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7994" w:type="dxa"/>
            <w:tcBorders>
              <w:bottom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>Присвоение квалификационных категорий тренеров, специалистов в области физической культуры и спорта</w:t>
            </w:r>
          </w:p>
        </w:tc>
      </w:tr>
      <w:tr w:rsidR="00762AB4">
        <w:tblPrEx>
          <w:tblBorders>
            <w:insideH w:val="nil"/>
          </w:tblBorders>
        </w:tblPrEx>
        <w:tc>
          <w:tcPr>
            <w:tcW w:w="8786" w:type="dxa"/>
            <w:gridSpan w:val="2"/>
            <w:tcBorders>
              <w:top w:val="nil"/>
            </w:tcBorders>
          </w:tcPr>
          <w:p w:rsidR="00762AB4" w:rsidRDefault="00762AB4">
            <w:pPr>
              <w:pStyle w:val="ConsPlusNormal"/>
              <w:jc w:val="both"/>
            </w:pPr>
            <w:r>
              <w:t xml:space="preserve">(п. 169 введен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31.01.2019 N 29-пП)</w:t>
            </w:r>
          </w:p>
        </w:tc>
      </w:tr>
    </w:tbl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jc w:val="both"/>
      </w:pPr>
    </w:p>
    <w:p w:rsidR="00762AB4" w:rsidRDefault="00762A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7B2" w:rsidRDefault="00762AB4"/>
    <w:sectPr w:rsidR="008F57B2" w:rsidSect="0007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B4"/>
    <w:rsid w:val="0051031A"/>
    <w:rsid w:val="00762AB4"/>
    <w:rsid w:val="00A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4B525-20A0-4843-8284-1E5823A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2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E6F6333622AD62BA317FBDD2B0219C315447A5497A9356ABB70E6921837B662CAB2E8835C02DC552E3F5C095B2FEA77DBEC5C1682F876A81297563Cy3I" TargetMode="External"/><Relationship Id="rId13" Type="http://schemas.openxmlformats.org/officeDocument/2006/relationships/hyperlink" Target="consultantplus://offline/ref=5EAE6F6333622AD62BA317FBDD2B0219C315447A5497AE306DB770E6921837B662CAB2E8835C02DC552E3F5C095B2FEA77DBEC5C1682F876A81297563Cy3I" TargetMode="External"/><Relationship Id="rId18" Type="http://schemas.openxmlformats.org/officeDocument/2006/relationships/hyperlink" Target="consultantplus://offline/ref=5EAE6F6333622AD62BA309F6CB475C16C11F1E7F5197A76130E776B1CD4831E3308AECB1C11B11DD57303D5C0D35y9I" TargetMode="External"/><Relationship Id="rId26" Type="http://schemas.openxmlformats.org/officeDocument/2006/relationships/hyperlink" Target="consultantplus://offline/ref=5EAE6F6333622AD62BA309F6CB475C16C11E1A7F5D94A76130E776B1CD4831E3228AB4BDC01107D6017F7B09015178A5338CFF5F159D3Fy1I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AE6F6333622AD62BA309F6CB475C16C11F1D745593A76130E776B1CD4831E3228AB4BDC0180FDC5C256B0D480576BA3090E15F0B9EF8753ByFI" TargetMode="External"/><Relationship Id="rId34" Type="http://schemas.openxmlformats.org/officeDocument/2006/relationships/hyperlink" Target="consultantplus://offline/ref=5EAE6F6333622AD62BA317FBDD2B0219C315447A5497A93668B770E6921837B662CAB2E8835C02DC552A3F5F0E5B2FEA77DBEC5C1682F876A81297563Cy3I" TargetMode="External"/><Relationship Id="rId7" Type="http://schemas.openxmlformats.org/officeDocument/2006/relationships/hyperlink" Target="consultantplus://offline/ref=5EAE6F6333622AD62BA317FBDD2B0219C315447A5497A83569BB70E6921837B662CAB2E8835C02DC552E3F5C045B2FEA77DBEC5C1682F876A81297563Cy3I" TargetMode="External"/><Relationship Id="rId12" Type="http://schemas.openxmlformats.org/officeDocument/2006/relationships/hyperlink" Target="consultantplus://offline/ref=5EAE6F6333622AD62BA317FBDD2B0219C315447A5496A53264B070E6921837B662CAB2E8835C02DC552E3F5C095B2FEA77DBEC5C1682F876A81297563Cy3I" TargetMode="External"/><Relationship Id="rId17" Type="http://schemas.openxmlformats.org/officeDocument/2006/relationships/hyperlink" Target="consultantplus://offline/ref=5EAE6F6333622AD62BA317FBDD2B0219C315447A5497AE306DB770E6921837B662CAB2E8835C02DC552E3F5C0A5B2FEA77DBEC5C1682F876A81297563Cy3I" TargetMode="External"/><Relationship Id="rId25" Type="http://schemas.openxmlformats.org/officeDocument/2006/relationships/hyperlink" Target="consultantplus://offline/ref=5EAE6F6333622AD62BA309F6CB475C16C11E1A7F5D94A76130E776B1CD4831E3228AB4BDC01F07D6017F7B09015178A5338CFF5F159D3Fy1I" TargetMode="External"/><Relationship Id="rId33" Type="http://schemas.openxmlformats.org/officeDocument/2006/relationships/hyperlink" Target="consultantplus://offline/ref=5EAE6F6333622AD62BA317FBDD2B0219C315447A5497A9356ABB70E6921837B662CAB2E8835C02DC552E3F5C0B5B2FEA77DBEC5C1682F876A81297563Cy3I" TargetMode="External"/><Relationship Id="rId38" Type="http://schemas.openxmlformats.org/officeDocument/2006/relationships/hyperlink" Target="consultantplus://offline/ref=5EAE6F6333622AD62BA317FBDD2B0219C315447A5497A9356ABB70E6921837B662CAB2E8835C02DC552E3F5C055B2FEA77DBEC5C1682F876A81297563Cy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AE6F6333622AD62BA309F6CB475C16C11E1E745691A76130E776B1CD4831E3228AB4BDC01808DA53256B0D480576BA3090E15F0B9EF8753ByFI" TargetMode="External"/><Relationship Id="rId20" Type="http://schemas.openxmlformats.org/officeDocument/2006/relationships/hyperlink" Target="consultantplus://offline/ref=5EAE6F6333622AD62BA317FBDD2B0219C315447A5497A93668B770E6921837B662CAB2E8835C02DC552A3F5F0E5B2FEA77DBEC5C1682F876A81297563Cy3I" TargetMode="External"/><Relationship Id="rId29" Type="http://schemas.openxmlformats.org/officeDocument/2006/relationships/hyperlink" Target="consultantplus://offline/ref=5EAE6F6333622AD62BA309F6CB475C16C11F1E745297A76130E776B1CD4831E3228AB4BDC01808DB52256B0D480576BA3090E15F0B9EF8753By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E6F6333622AD62BA317FBDD2B0219C315447A5497AE306DB770E6921837B662CAB2E8835C02DC552E3F5C095B2FEA77DBEC5C1682F876A81297563Cy3I" TargetMode="External"/><Relationship Id="rId11" Type="http://schemas.openxmlformats.org/officeDocument/2006/relationships/hyperlink" Target="consultantplus://offline/ref=5EAE6F6333622AD62BA317FBDD2B0219C315447A5496A4306ABA70E6921837B662CAB2E8835C02DC552E3F5C095B2FEA77DBEC5C1682F876A81297563Cy3I" TargetMode="External"/><Relationship Id="rId24" Type="http://schemas.openxmlformats.org/officeDocument/2006/relationships/hyperlink" Target="consultantplus://offline/ref=5EAE6F6333622AD62BA309F6CB475C16C11E1A7F5D94A76130E776B1CD4831E3228AB4BDC01F0BD6017F7B09015178A5338CFF5F159D3Fy1I" TargetMode="External"/><Relationship Id="rId32" Type="http://schemas.openxmlformats.org/officeDocument/2006/relationships/hyperlink" Target="consultantplus://offline/ref=5EAE6F6333622AD62BA309F6CB475C16C11F1E745297A76130E776B1CD4831E3228AB4BDC0180EDE52256B0D480576BA3090E15F0B9EF8753ByFI" TargetMode="External"/><Relationship Id="rId37" Type="http://schemas.openxmlformats.org/officeDocument/2006/relationships/hyperlink" Target="consultantplus://offline/ref=5EAE6F6333622AD62BA317FBDD2B0219C315447A5497A83569BB70E6921837B662CAB2E8835C02DC552E3F5C055B2FEA77DBEC5C1682F876A81297563Cy3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5EAE6F6333622AD62BA317FBDD2B0219C315447A5496A53264B070E6921837B662CAB2E8835C02DC552E3F5C095B2FEA77DBEC5C1682F876A81297563Cy3I" TargetMode="External"/><Relationship Id="rId15" Type="http://schemas.openxmlformats.org/officeDocument/2006/relationships/hyperlink" Target="consultantplus://offline/ref=5EAE6F6333622AD62BA317FBDD2B0219C315447A5497A9356ABB70E6921837B662CAB2E8835C02DC552E3F5C095B2FEA77DBEC5C1682F876A81297563Cy3I" TargetMode="External"/><Relationship Id="rId23" Type="http://schemas.openxmlformats.org/officeDocument/2006/relationships/hyperlink" Target="consultantplus://offline/ref=5EAE6F6333622AD62BA317FBDD2B0219C315447A5497A9356ABB70E6921837B662CAB2E8835C02DC552E3F5C0A5B2FEA77DBEC5C1682F876A81297563Cy3I" TargetMode="External"/><Relationship Id="rId28" Type="http://schemas.openxmlformats.org/officeDocument/2006/relationships/hyperlink" Target="consultantplus://offline/ref=5EAE6F6333622AD62BA309F6CB475C16C11E19725492A76130E776B1CD4831E3308AECB1C11B11DD57303D5C0D35y9I" TargetMode="External"/><Relationship Id="rId36" Type="http://schemas.openxmlformats.org/officeDocument/2006/relationships/hyperlink" Target="consultantplus://offline/ref=5EAE6F6333622AD62BA317FBDD2B0219C315447A5497A83569BB70E6921837B662CAB2E8835C02DC552E3F5C055B2FEA77DBEC5C1682F876A81297563Cy3I" TargetMode="External"/><Relationship Id="rId10" Type="http://schemas.openxmlformats.org/officeDocument/2006/relationships/hyperlink" Target="consultantplus://offline/ref=5EAE6F6333622AD62BA317FBDD2B0219C315447A5497A8356DB170E6921837B662CAB2E8915C5AD0542D215C0E4E79BB3238y7I" TargetMode="External"/><Relationship Id="rId19" Type="http://schemas.openxmlformats.org/officeDocument/2006/relationships/hyperlink" Target="consultantplus://offline/ref=5EAE6F6333622AD62BA317FBDD2B0219C315447A5C94AD326BB82DEC9A413BB465C5EDED844D02DC56303F5E12527BBA33yAI" TargetMode="External"/><Relationship Id="rId31" Type="http://schemas.openxmlformats.org/officeDocument/2006/relationships/hyperlink" Target="consultantplus://offline/ref=5EAE6F6333622AD62BA309F6CB475C16C11F1E745297A76130E776B1CD4831E3228AB4BDC0180EDF57256B0D480576BA3090E15F0B9EF8753ByFI" TargetMode="External"/><Relationship Id="rId4" Type="http://schemas.openxmlformats.org/officeDocument/2006/relationships/hyperlink" Target="consultantplus://offline/ref=5EAE6F6333622AD62BA317FBDD2B0219C315447A5496A4306ABA70E6921837B662CAB2E8835C02DC552E3F5C095B2FEA77DBEC5C1682F876A81297563Cy3I" TargetMode="External"/><Relationship Id="rId9" Type="http://schemas.openxmlformats.org/officeDocument/2006/relationships/hyperlink" Target="consultantplus://offline/ref=5EAE6F6333622AD62BA309F6CB475C16C11E1971509CA76130E776B1CD4831E3228AB4BEC6190489046A6A510D5365BB3190E35D1439y5I" TargetMode="External"/><Relationship Id="rId14" Type="http://schemas.openxmlformats.org/officeDocument/2006/relationships/hyperlink" Target="consultantplus://offline/ref=5EAE6F6333622AD62BA317FBDD2B0219C315447A5497A83569BB70E6921837B662CAB2E8835C02DC552E3F5C045B2FEA77DBEC5C1682F876A81297563Cy3I" TargetMode="External"/><Relationship Id="rId22" Type="http://schemas.openxmlformats.org/officeDocument/2006/relationships/hyperlink" Target="consultantplus://offline/ref=5EAE6F6333622AD62BA317FBDD2B0219C315447A5496A4306ABA70E6921837B662CAB2E8835C02DC552E3F5C0A5B2FEA77DBEC5C1682F876A81297563Cy3I" TargetMode="External"/><Relationship Id="rId27" Type="http://schemas.openxmlformats.org/officeDocument/2006/relationships/hyperlink" Target="consultantplus://offline/ref=5EAE6F6333622AD62BA317FBDD2B0219C315447A5496A53264B070E6921837B662CAB2E8835C02DC552E3F5C0A5B2FEA77DBEC5C1682F876A81297563Cy3I" TargetMode="External"/><Relationship Id="rId30" Type="http://schemas.openxmlformats.org/officeDocument/2006/relationships/hyperlink" Target="consultantplus://offline/ref=5EAE6F6333622AD62BA309F6CB475C16C11F1E745297A76130E776B1CD4831E3228AB4BDC0180BDE55256B0D480576BA3090E15F0B9EF8753ByFI" TargetMode="External"/><Relationship Id="rId35" Type="http://schemas.openxmlformats.org/officeDocument/2006/relationships/hyperlink" Target="consultantplus://offline/ref=5EAE6F6333622AD62BA317FBDD2B0219C315447A5497A93668B770E6921837B662CAB2E8835C02DC552A3F5F0E5B2FEA77DBEC5C1682F876A81297563C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5928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2019-02-13T08:50:00Z</dcterms:created>
  <dcterms:modified xsi:type="dcterms:W3CDTF">2019-02-13T08:51:00Z</dcterms:modified>
</cp:coreProperties>
</file>