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713" w:rsidRDefault="00F50713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D26FD" w:rsidRDefault="002D26FD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99E0695">
            <wp:extent cx="733425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3C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863C96" w:rsidRPr="00863C96" w:rsidRDefault="00E060B0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ЗНАМЕНСКОГО</w:t>
      </w:r>
      <w:r w:rsidR="00863C96" w:rsidRPr="00863C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СЕЛЬСОВЕТА </w:t>
      </w: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3C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БАШМАКОВСКОГО РАЙОНА</w:t>
      </w:r>
    </w:p>
    <w:p w:rsid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3C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ПЕНЗЕНСКОЙ ОБЛАСТИ </w:t>
      </w:r>
    </w:p>
    <w:p w:rsidR="002D26FD" w:rsidRDefault="002D26FD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D26FD" w:rsidRPr="002D26FD" w:rsidRDefault="002D26FD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tbl>
      <w:tblPr>
        <w:tblpPr w:leftFromText="180" w:rightFromText="180" w:vertAnchor="page" w:horzAnchor="margin" w:tblpY="217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D26FD" w:rsidRPr="002D26FD" w:rsidTr="004F2A95">
        <w:trPr>
          <w:trHeight w:hRule="exact" w:val="524"/>
        </w:trPr>
        <w:tc>
          <w:tcPr>
            <w:tcW w:w="9606" w:type="dxa"/>
            <w:vAlign w:val="center"/>
          </w:tcPr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26FD" w:rsidRPr="002D26FD" w:rsidRDefault="002D26FD" w:rsidP="002D26F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2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2D26FD" w:rsidRPr="002D26FD" w:rsidRDefault="002D26FD" w:rsidP="002D26F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tbl>
      <w:tblPr>
        <w:tblpPr w:leftFromText="180" w:rightFromText="180" w:vertAnchor="text" w:horzAnchor="page" w:tblpX="4066" w:tblpY="-6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"/>
        <w:gridCol w:w="3134"/>
        <w:gridCol w:w="435"/>
        <w:gridCol w:w="1261"/>
      </w:tblGrid>
      <w:tr w:rsidR="002D26FD" w:rsidRPr="002D26FD" w:rsidTr="004F2A95">
        <w:trPr>
          <w:trHeight w:val="59"/>
        </w:trPr>
        <w:tc>
          <w:tcPr>
            <w:tcW w:w="312" w:type="dxa"/>
            <w:vAlign w:val="bottom"/>
          </w:tcPr>
          <w:p w:rsidR="002D26FD" w:rsidRPr="002D26FD" w:rsidRDefault="002D26FD" w:rsidP="002D26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D26FD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</w:p>
        </w:tc>
        <w:tc>
          <w:tcPr>
            <w:tcW w:w="3134" w:type="dxa"/>
            <w:tcBorders>
              <w:bottom w:val="single" w:sz="6" w:space="0" w:color="auto"/>
            </w:tcBorders>
          </w:tcPr>
          <w:p w:rsidR="002D26FD" w:rsidRPr="002D26FD" w:rsidRDefault="002D26FD" w:rsidP="002D2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D2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.10.2020</w:t>
            </w:r>
          </w:p>
        </w:tc>
        <w:tc>
          <w:tcPr>
            <w:tcW w:w="435" w:type="dxa"/>
            <w:vAlign w:val="bottom"/>
          </w:tcPr>
          <w:p w:rsidR="002D26FD" w:rsidRPr="002D26FD" w:rsidRDefault="002D26FD" w:rsidP="002D2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6F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260" w:type="dxa"/>
            <w:tcBorders>
              <w:bottom w:val="single" w:sz="6" w:space="0" w:color="auto"/>
            </w:tcBorders>
          </w:tcPr>
          <w:p w:rsidR="002D26FD" w:rsidRPr="002D26FD" w:rsidRDefault="002D26FD" w:rsidP="002D2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  <w:r w:rsidRPr="002D2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</w:tc>
      </w:tr>
      <w:tr w:rsidR="002D26FD" w:rsidRPr="002D26FD" w:rsidTr="004F2A95">
        <w:trPr>
          <w:trHeight w:val="120"/>
        </w:trPr>
        <w:tc>
          <w:tcPr>
            <w:tcW w:w="5142" w:type="dxa"/>
            <w:gridSpan w:val="4"/>
          </w:tcPr>
          <w:p w:rsidR="002D26FD" w:rsidRPr="002D26FD" w:rsidRDefault="002D26FD" w:rsidP="002D2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</w:p>
          <w:p w:rsidR="002D26FD" w:rsidRPr="002D26FD" w:rsidRDefault="002D26FD" w:rsidP="002D2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6FD">
              <w:rPr>
                <w:rFonts w:ascii="Times New Roman" w:eastAsia="Times New Roman" w:hAnsi="Times New Roman" w:cs="Times New Roman"/>
                <w:lang w:eastAsia="ru-RU"/>
              </w:rPr>
              <w:t>с. Знаменское</w:t>
            </w:r>
          </w:p>
          <w:p w:rsidR="002D26FD" w:rsidRPr="002D26FD" w:rsidRDefault="002D26FD" w:rsidP="002D2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услуги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</w:t>
      </w:r>
      <w:proofErr w:type="gramEnd"/>
      <w:r w:rsidR="00CD56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Согласование  </w:t>
      </w:r>
      <w:r w:rsidR="00663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проектной документации на проведение работ по  сохранению объекта культурного наследия  местного (муниципального) значения, расположенного  на территории  </w:t>
      </w:r>
      <w:r w:rsidR="00E06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Знаменский</w:t>
      </w:r>
      <w:r w:rsidR="00663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  Башмаковского района Пензенской области</w:t>
      </w:r>
      <w:r w:rsidRPr="00863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C96" w:rsidRPr="00863C96" w:rsidRDefault="00863C96" w:rsidP="00863C96">
      <w:pPr>
        <w:widowControl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последующими изменениями)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постановлениями администрации </w:t>
      </w:r>
      <w:r w:rsidR="00E060B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</w:t>
      </w:r>
      <w:r w:rsidRPr="00863C9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653E58" w:rsidRPr="00653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26.06.2019 № 29-п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63C96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>О разработке и утверждении административных регламентов пред</w:t>
      </w:r>
      <w:r w:rsidR="00A7054E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>оставления муниципальных услуг а</w:t>
      </w:r>
      <w:r w:rsidRPr="00863C96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 xml:space="preserve">дминистрацией </w:t>
      </w:r>
      <w:r w:rsidR="00E060B0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>Знаменского</w:t>
      </w:r>
      <w:r w:rsidRPr="00863C96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 xml:space="preserve"> сельсовета Башмаковского района Пензенской области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653E58" w:rsidRPr="00653E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13.05.2019 № 24-п «Об утверждении реестра муниципальных услуг Знаменского сельсовета Башмаковского района Пензенской области»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статьей  23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E060B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района,</w:t>
      </w:r>
    </w:p>
    <w:p w:rsidR="00863C96" w:rsidRPr="00EC6FA1" w:rsidRDefault="00863C96" w:rsidP="00863C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proofErr w:type="gramEnd"/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6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Знаменского</w:t>
      </w:r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Башмаковского района</w:t>
      </w:r>
      <w:r w:rsidRPr="00EC6FA1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Pr="00EC6FA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863C96" w:rsidRDefault="00863C96" w:rsidP="00863C96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административный </w:t>
      </w:r>
      <w:hyperlink w:anchor="P31" w:history="1">
        <w:r w:rsidRPr="00863C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</w:t>
        </w:r>
      </w:hyperlink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C09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</w:t>
      </w:r>
      <w:proofErr w:type="gramEnd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«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Согласование  </w:t>
      </w:r>
      <w:r w:rsidR="008C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проектной документации на проведение работ по  сохранению объекта культурного  наследия местного (муниципального) значения, расположенного на территории </w:t>
      </w:r>
      <w:r w:rsidR="00E060B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Знаменский сельсовет</w:t>
      </w:r>
      <w:r w:rsidR="008C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Башмаковского </w:t>
      </w:r>
      <w:r w:rsidR="008C09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района Пензенской области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3C96" w:rsidRPr="00863C96" w:rsidRDefault="00863C96" w:rsidP="00863C96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</w:t>
      </w:r>
      <w:proofErr w:type="gramStart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 в</w:t>
      </w:r>
      <w:proofErr w:type="gramEnd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информационном бюллетене </w:t>
      </w:r>
      <w:r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="00E060B0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«Буртасские вести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разместить на официальном сайте администрации </w:t>
      </w:r>
      <w:r w:rsidR="00E060B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</w:t>
      </w:r>
      <w:r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2974BF" w:rsidRDefault="00863C96" w:rsidP="00CD5630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proofErr w:type="gramStart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 вступает</w:t>
      </w:r>
      <w:proofErr w:type="gramEnd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на следующий день после дня </w:t>
      </w:r>
      <w:r w:rsidR="002974BF" w:rsidRPr="002974B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опубликования.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3C96" w:rsidRPr="00863C96" w:rsidRDefault="00863C96" w:rsidP="00CD5630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                      </w:t>
      </w:r>
      <w:proofErr w:type="spellStart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главы администрации </w:t>
      </w:r>
      <w:r w:rsidR="00E060B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района. </w:t>
      </w:r>
    </w:p>
    <w:p w:rsidR="002974BF" w:rsidRDefault="002974BF" w:rsidP="00863C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главы администрации</w:t>
      </w:r>
    </w:p>
    <w:p w:rsidR="00863C96" w:rsidRDefault="00E060B0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 сельсовета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А.И. Ульянов</w:t>
      </w: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FD" w:rsidRPr="00863C96" w:rsidRDefault="002D26FD" w:rsidP="00863C96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630" w:rsidRDefault="00CD5630" w:rsidP="00401B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2"/>
      <w:bookmarkEnd w:id="0"/>
    </w:p>
    <w:p w:rsidR="00401BBF" w:rsidRPr="00401BBF" w:rsidRDefault="00401BBF" w:rsidP="00401B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BB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401BBF" w:rsidRPr="00401BBF" w:rsidRDefault="00401BBF" w:rsidP="00401B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1B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proofErr w:type="gramEnd"/>
    </w:p>
    <w:p w:rsidR="00401BBF" w:rsidRDefault="00401BBF" w:rsidP="002974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2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60B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proofErr w:type="gramEnd"/>
      <w:r w:rsidR="002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2974BF" w:rsidRPr="00401BBF" w:rsidRDefault="002974BF" w:rsidP="002974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Башмаковского района</w:t>
      </w:r>
    </w:p>
    <w:p w:rsidR="00401BBF" w:rsidRDefault="002D26FD" w:rsidP="00401BBF">
      <w:pPr>
        <w:pStyle w:val="ConsPlusTitle"/>
        <w:jc w:val="right"/>
      </w:pPr>
      <w:r>
        <w:rPr>
          <w:rFonts w:ascii="Times New Roman" w:hAnsi="Times New Roman" w:cs="Times New Roman"/>
          <w:b w:val="0"/>
          <w:sz w:val="28"/>
          <w:szCs w:val="28"/>
        </w:rPr>
        <w:t>От 30.10.2020</w:t>
      </w:r>
      <w:bookmarkStart w:id="1" w:name="_GoBack"/>
      <w:bookmarkEnd w:id="1"/>
      <w:r>
        <w:rPr>
          <w:rFonts w:ascii="Times New Roman" w:hAnsi="Times New Roman" w:cs="Times New Roman"/>
          <w:b w:val="0"/>
          <w:sz w:val="28"/>
          <w:szCs w:val="28"/>
        </w:rPr>
        <w:t xml:space="preserve"> № 91-п</w:t>
      </w:r>
    </w:p>
    <w:p w:rsidR="00FA1E4C" w:rsidRPr="00FA1E4C" w:rsidRDefault="00FA1E4C" w:rsidP="00FA1E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bookmarkStart w:id="2" w:name="P29"/>
      <w:bookmarkEnd w:id="2"/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Административный регламент </w:t>
      </w:r>
    </w:p>
    <w:p w:rsidR="002501DD" w:rsidRPr="002501DD" w:rsidRDefault="00FA1E4C" w:rsidP="00F26EB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proofErr w:type="gramStart"/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предоставления</w:t>
      </w:r>
      <w:proofErr w:type="gramEnd"/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муниципальной услуги «Согласование </w:t>
      </w:r>
      <w:r w:rsidR="00F26EBA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проектной  документации на проведение работ по сохранению объекта  культурного наследия местного</w:t>
      </w:r>
      <w:r w:rsidR="008853EB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r w:rsidR="00F26EBA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(муниципального) значения, расположенного на территории  </w:t>
      </w:r>
      <w:r w:rsidR="00E060B0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сельского поселения Знаменский сельсовет</w:t>
      </w:r>
      <w:r w:rsidR="00F26EBA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Башмаковского района Пензенской области</w:t>
      </w:r>
    </w:p>
    <w:p w:rsidR="002501DD" w:rsidRPr="002501DD" w:rsidRDefault="002501DD" w:rsidP="002501D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25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регулирования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Административный регламент предоставления муниципальной услуги</w:t>
      </w:r>
      <w:r w:rsidRPr="002501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r w:rsidR="00E060B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сельского поселения Знаменский сельсовет</w:t>
      </w:r>
      <w:r w:rsidR="00F26E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Башмаковского района Пензенской области</w:t>
      </w:r>
      <w:r w:rsidRPr="002501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F26E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(далее – Административный регламент) </w:t>
      </w:r>
      <w:r w:rsidRPr="00250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устанавливает порядок и стандарт предоставления муниципальной услуги </w:t>
      </w:r>
      <w:r w:rsidRPr="002501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«Согласование проектной документации на проведение работ по сохранению объекта культурного наследия местного (муниципального) значения, ра</w:t>
      </w:r>
      <w:r w:rsidR="00F26E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сположенного на территории </w:t>
      </w:r>
      <w:r w:rsidR="00E060B0" w:rsidRPr="00E060B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сельского поселения Знаменский сельсовет </w:t>
      </w:r>
      <w:r w:rsidR="00F26E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Башмаковского района Пензенской области </w:t>
      </w:r>
      <w:r w:rsidRPr="002501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</w:t>
      </w:r>
      <w:r w:rsidRPr="00250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- муниципальная услуга), определяет сроки и последовательность административных процедур (действий) администрации </w:t>
      </w:r>
      <w:r w:rsidR="00E060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Знаменского</w:t>
      </w:r>
      <w:r w:rsidR="00F26EBA" w:rsidRPr="00F26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Башмаковского района Пензенской области </w:t>
      </w:r>
      <w:r w:rsidRPr="00250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Администрация) при предоставлении муниципальной услуги.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 заявителей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bookmarkStart w:id="3" w:name="P45"/>
      <w:bookmarkEnd w:id="3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Заявителем на предоставление муниципальной услуги является: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физические или юридические лица, либо их уполномоченные представители (далее - Заявитель).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Требования к порядку информирования 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proofErr w:type="gramStart"/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</w:t>
      </w:r>
      <w:proofErr w:type="gramEnd"/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предоставлении муниципальной услуги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Информирование Заявителя о предоставлении муниципальной услуги осуществляется:</w:t>
      </w: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Лично;</w:t>
      </w: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9" w:history="1">
        <w:r w:rsidR="00E060B0" w:rsidRPr="00ED00D0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http://znamensk.bashmakovo.pnzreg.ru</w:t>
        </w:r>
      </w:hyperlink>
      <w:r w:rsidR="00E06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0" w:history="1">
        <w:r w:rsidRPr="002501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www.gosuslugi.ru</w:t>
        </w:r>
      </w:hyperlink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2501DD" w:rsidRPr="002501DD" w:rsidRDefault="002501DD" w:rsidP="00F26EBA">
      <w:pPr>
        <w:widowControl w:val="0"/>
        <w:spacing w:after="0" w:line="33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личном обращении заявителя;</w:t>
      </w:r>
    </w:p>
    <w:p w:rsidR="002501DD" w:rsidRPr="002501DD" w:rsidRDefault="002501DD" w:rsidP="003F4668">
      <w:pPr>
        <w:widowControl w:val="0"/>
        <w:spacing w:after="0" w:line="33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телефону.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2501DD" w:rsidRPr="002501DD" w:rsidRDefault="002501DD" w:rsidP="00F26EBA">
      <w:pPr>
        <w:widowControl w:val="0"/>
        <w:spacing w:after="0" w:line="33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2501DD" w:rsidRPr="002501DD" w:rsidRDefault="002501DD" w:rsidP="00F26EBA">
      <w:pPr>
        <w:widowControl w:val="0"/>
        <w:tabs>
          <w:tab w:val="left" w:pos="967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заявителей, которым предоставляется муниципальная услуга;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способы подачи документов, представляемых заявителем для получения муниципальной услуги;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актами</w:t>
      </w:r>
      <w:r w:rsidR="003F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60B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r w:rsidR="003F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 Пензенской области</w:t>
      </w:r>
      <w:r w:rsidRPr="00F26E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месте нахождения, графике работы, телефонах, адресе официального сайта Администрации, а также электронной почты;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F26E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Административного регламента.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2501DD" w:rsidRPr="002501DD" w:rsidRDefault="002501DD" w:rsidP="00F26EBA">
      <w:pPr>
        <w:widowControl w:val="0"/>
        <w:spacing w:after="0" w:line="33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получения.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нахождения и график работы Администрации;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справочные телефоны Администрации, в том числе номер телефона-автоинформатора (при наличии);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официального сайта Администрации, адрес ее электронной почты.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Справочная информация, предусмотренная пунктом 1.9 Административного регламента, размещается на информационных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стендах  Администрации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официальном сайте Администрации, на Едином портале, Региональном портале.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в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keepNext/>
        <w:keepLines/>
        <w:widowControl w:val="0"/>
        <w:tabs>
          <w:tab w:val="left" w:pos="2824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bookmark1"/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II. Стандарт предоставления муниципальной услуги</w:t>
      </w:r>
      <w:bookmarkEnd w:id="4"/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Наименование муниципальной услуги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2.1. Наименование муниципальной услуги: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501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r w:rsidR="00E060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Знаменского</w:t>
      </w:r>
      <w:r w:rsidR="003F46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сельсовета Башмаковского района Пензенской области</w:t>
      </w:r>
      <w:r w:rsidRPr="002501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».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наименование муниципальной услуги не предусмотрено.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Предоставление муниципальной услуги осуществляет Администрация.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60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Результат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письмо о согласовании проектной </w:t>
      </w:r>
      <w:proofErr w:type="gramStart"/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документации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работ по сохранению объекта культурного наследия местного (муниципального) значения, расположенного на территории </w:t>
      </w:r>
      <w:r w:rsidR="00E06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Знаменский </w:t>
      </w:r>
      <w:r w:rsidR="00E060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сельсовет</w:t>
      </w:r>
      <w:r w:rsidR="003F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Башмако</w:t>
      </w:r>
      <w:r w:rsidR="00E060B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 района Пензенской области</w:t>
      </w:r>
      <w:r w:rsidRPr="002501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письмо о согласовании проектной документации) по форме, утвержденной Приложением №3 к Приказу Министерства культуры Российской Федерации от 05.06.2015 № 1749;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уведомление об отказе в согласовании проектной документации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проведение работ по сохранению объекта культурного наследия местного (муниципального) значения, расположенного на территории</w:t>
      </w:r>
      <w:r w:rsidR="003F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60B0" w:rsidRPr="00E060B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Знаменский сельсовет</w:t>
      </w:r>
      <w:r w:rsidR="003F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Башмаковского района Пензенской области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уведомление об отказе в согласовании проектной документации).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60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Срок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 не может превышать 13 рабочих дней со дня регистрации заявления о предоставлении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60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Правовые основания для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портале, на официальном сайте Администрации, на информационных стендах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официальном сайте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Администрации,  на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информационных стендах Администрации.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317" w:lineRule="exact"/>
        <w:ind w:left="20"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заявление о согласовании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</w:t>
      </w:r>
      <w:r w:rsidR="003F4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0B0" w:rsidRPr="00E06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Знаменский сельсовет</w:t>
      </w:r>
      <w:r w:rsidR="003F4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Башмаковского района Пензенской области</w:t>
      </w:r>
      <w:r w:rsidRPr="002501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 №1 к Приказу Министерства культуры Российской Федерации от 05.06.2015 №1749, подписанное руководителем юридического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лица, физическим лицом, либо их уполномоченными представителями (далее - заявление), подлинник в 1 (одном) экземпляре; 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положительное заключение акта государственной историко-культурной экспертизы проектной документации на проведение работ по сохранению объекта культурного наследия, подлинник в 2 (двух) экземплярах на бумажном носителе и электронном носителе в формате переносимого документа (PDF);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проектная документация на проведение работ по сохранению объекта культурного наследия, подлинник, в прошитом и пронумерованном виде в 2 (двух) экземплярах на бумажном носителе и электронном носителе в формате переносимого документа (PDF);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документ, подтверждающий полномочия лица, подписавшего заявление (выписка из приказа о назначении на должность либо доверенность на право подписи (для юридического лица), копия документа, подтверждающего право собственности или владения (для физического лица).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2.6.1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на бумажном носителе по адресу Администрации;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посредством почтовой связи по адресу Администрации.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не предусмотрены.</w:t>
      </w:r>
    </w:p>
    <w:p w:rsidR="002501DD" w:rsidRPr="002501DD" w:rsidRDefault="002501DD" w:rsidP="00F26EBA">
      <w:pPr>
        <w:widowControl w:val="0"/>
        <w:spacing w:after="0" w:line="317" w:lineRule="exact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2.8. Основания для отказа в приеме документов, необходимых для предоставления муниципальной услуги отсутствуют.</w:t>
      </w: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2.9. Основания для приостановления муниципальной услуги отсутствуют.</w:t>
      </w:r>
    </w:p>
    <w:p w:rsidR="002501DD" w:rsidRPr="00F26EBA" w:rsidRDefault="002501DD" w:rsidP="00F26EBA">
      <w:pPr>
        <w:widowControl w:val="0"/>
        <w:spacing w:after="0" w:line="331" w:lineRule="exac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Исчерпывающий перечень оснований для отказа в предоставлении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proofErr w:type="gramStart"/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муниципальной</w:t>
      </w:r>
      <w:proofErr w:type="gramEnd"/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услуги</w:t>
      </w: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2.10.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согласовании проектной документации осуществляется в следующих случаях:</w:t>
      </w: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представление неполного комплекта документов, указанных в пункте 2.6 Административного регламента;</w:t>
      </w:r>
    </w:p>
    <w:p w:rsidR="002501DD" w:rsidRPr="002501DD" w:rsidRDefault="002501DD" w:rsidP="00F26E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наличие недостоверных сведений в документах, указанных в </w:t>
      </w:r>
      <w:hyperlink r:id="rId11" w:anchor="/document/71250996/entry/1003" w:history="1">
        <w:r w:rsidRPr="002501D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пункте</w:t>
        </w:r>
      </w:hyperlink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2.6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регламента;</w:t>
      </w:r>
    </w:p>
    <w:p w:rsidR="002501DD" w:rsidRPr="002501DD" w:rsidRDefault="002501DD" w:rsidP="00F26E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3) представленные документы подписаны лицом, не имеющим на то полномочий;</w:t>
      </w:r>
    </w:p>
    <w:p w:rsidR="002501DD" w:rsidRPr="002501DD" w:rsidRDefault="002501DD" w:rsidP="00F26E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4) заключение государственной историко-культурной экспертизы содержит отрицательные выводы по представленной документации;</w:t>
      </w:r>
    </w:p>
    <w:p w:rsidR="002501DD" w:rsidRPr="002501DD" w:rsidRDefault="002501DD" w:rsidP="00F26E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5) несогласие Администрации с заключением государственной историко-культурной экспертизы.</w:t>
      </w:r>
    </w:p>
    <w:p w:rsidR="002501DD" w:rsidRPr="00F26EBA" w:rsidRDefault="002501DD" w:rsidP="00F26EBA">
      <w:pPr>
        <w:widowControl w:val="0"/>
        <w:spacing w:after="0" w:line="331" w:lineRule="exac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2.11. Для предоставления муниципальной услуги не требуется предоставления иных муниципальных услуг.</w:t>
      </w:r>
    </w:p>
    <w:p w:rsidR="002501DD" w:rsidRPr="00F26EBA" w:rsidRDefault="002501DD" w:rsidP="00F26EBA">
      <w:pPr>
        <w:widowControl w:val="0"/>
        <w:spacing w:after="0" w:line="260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 и принимаемыми в соответствии с ними иными нормативными правовыми актами Российской Федерации</w:t>
      </w:r>
    </w:p>
    <w:p w:rsidR="002501DD" w:rsidRPr="00F26EBA" w:rsidRDefault="002501DD" w:rsidP="00F26EBA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2.12. Муниципальная услуга предоставляется бесплатно.</w:t>
      </w:r>
    </w:p>
    <w:p w:rsidR="002501DD" w:rsidRPr="00F26EBA" w:rsidRDefault="002501DD" w:rsidP="00F26EBA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2.13. Время ожидания в очереди не должно превышать: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- при подаче заявления и документов - 15 минут;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- при получении результата предоставления муниципальной услуги - 15 минут.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Срок регистрации заявления заявителя о предоставлении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34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Регистрация заявления заявителя о предоставлении муниципальной услуги осуществляется в день его получения.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2501DD" w:rsidRPr="00F26EBA" w:rsidRDefault="002501DD" w:rsidP="00F26EBA">
      <w:pPr>
        <w:widowControl w:val="0"/>
        <w:spacing w:after="0" w:line="331" w:lineRule="exac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E060B0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Требования к помещениям, в которых предоставляется</w:t>
      </w:r>
    </w:p>
    <w:p w:rsidR="002501DD" w:rsidRPr="00E060B0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proofErr w:type="gramStart"/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муниципальная</w:t>
      </w:r>
      <w:proofErr w:type="gramEnd"/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услуга, к залу ожидания, местам для заполнения </w:t>
      </w:r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заявлений, информационным стендам с образцами их заполнения и перечнем документов, необходимых для предоставления муниципальной</w:t>
      </w:r>
    </w:p>
    <w:p w:rsidR="002501DD" w:rsidRPr="00E060B0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proofErr w:type="gramStart"/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услуги</w:t>
      </w:r>
      <w:proofErr w:type="gramEnd"/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, в том числе к обеспечению доступности для инвалидов (включая инвалидов, использующих кресла-коляски  собак-проводников) указанных объектов в соответствии с законодательством Российской Федерации о социальной защите инвалидов</w:t>
      </w:r>
    </w:p>
    <w:p w:rsidR="002501DD" w:rsidRPr="002501DD" w:rsidRDefault="002501DD" w:rsidP="00F26EBA">
      <w:pPr>
        <w:widowControl w:val="0"/>
        <w:spacing w:after="0" w:line="33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33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 Здания, в которых располагаются помещения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Администрации,  должны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расположены с учетом транспортной и пешеходной доступности для заявителей.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Администрации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Администрации.</w:t>
      </w:r>
    </w:p>
    <w:p w:rsidR="002501DD" w:rsidRPr="002501DD" w:rsidRDefault="002501DD" w:rsidP="00F26EBA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2501DD" w:rsidRPr="002501DD" w:rsidRDefault="002501DD" w:rsidP="00F26EBA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Помещения, в которых осуществляется предоставление муниципальной услуги, оборудуются:</w:t>
      </w:r>
    </w:p>
    <w:p w:rsidR="002501DD" w:rsidRPr="002501DD" w:rsidRDefault="002501DD" w:rsidP="00F26EBA">
      <w:pPr>
        <w:widowControl w:val="0"/>
        <w:tabs>
          <w:tab w:val="left" w:pos="1080"/>
        </w:tabs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2501DD" w:rsidRPr="002501DD" w:rsidRDefault="002501DD" w:rsidP="00F26EBA">
      <w:pPr>
        <w:widowControl w:val="0"/>
        <w:tabs>
          <w:tab w:val="left" w:pos="108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информационных стендах Администрации размещается информация, предусмотренная пунктом 1.5 Административного регламента.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501DD" w:rsidRPr="002501DD" w:rsidRDefault="002501DD" w:rsidP="00F26EBA">
      <w:pPr>
        <w:widowControl w:val="0"/>
        <w:tabs>
          <w:tab w:val="center" w:pos="142"/>
        </w:tabs>
        <w:autoSpaceDE w:val="0"/>
        <w:autoSpaceDN w:val="0"/>
        <w:spacing w:after="0" w:line="240" w:lineRule="auto"/>
        <w:ind w:right="59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2501DD" w:rsidRPr="002501DD" w:rsidRDefault="002501DD" w:rsidP="00F26EBA">
      <w:pPr>
        <w:widowControl w:val="0"/>
        <w:tabs>
          <w:tab w:val="center" w:pos="142"/>
          <w:tab w:val="left" w:pos="1080"/>
        </w:tabs>
        <w:spacing w:after="0" w:line="322" w:lineRule="exact"/>
        <w:ind w:right="5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2501DD" w:rsidRPr="002501DD" w:rsidRDefault="002501DD" w:rsidP="00F26EBA">
      <w:pPr>
        <w:widowControl w:val="0"/>
        <w:tabs>
          <w:tab w:val="center" w:pos="142"/>
          <w:tab w:val="left" w:pos="1080"/>
        </w:tabs>
        <w:spacing w:after="0" w:line="322" w:lineRule="exact"/>
        <w:ind w:right="5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специалистов Администрации в чьи должностные обязанности входит предоставление муниципальной услуги.</w:t>
      </w:r>
    </w:p>
    <w:p w:rsidR="002501DD" w:rsidRPr="002501DD" w:rsidRDefault="002501DD" w:rsidP="00F26EBA">
      <w:pPr>
        <w:widowControl w:val="0"/>
        <w:tabs>
          <w:tab w:val="center" w:pos="142"/>
          <w:tab w:val="left" w:pos="1080"/>
        </w:tabs>
        <w:spacing w:after="0" w:line="322" w:lineRule="exact"/>
        <w:ind w:right="5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Рабочее место специалиста Администрации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брелками</w:t>
      </w:r>
      <w:proofErr w:type="spell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-коммуникаторами).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 обеспечиваются личными нагрудными карточками (</w:t>
      </w:r>
      <w:proofErr w:type="spell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бейджами</w:t>
      </w:r>
      <w:proofErr w:type="spell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 фамилии, имени, отчества (при его наличии) и должности.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501DD" w:rsidRPr="002501DD" w:rsidRDefault="002501DD" w:rsidP="00F26E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501DD" w:rsidRPr="002501DD" w:rsidRDefault="002501DD" w:rsidP="00F26E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2.25. На территории, прилегающей к зданию Администрации выделяется не менее 10 процентов мест (но не менее одного места) для бесплатной парковки транспортных средств, управляемых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инвалидами  I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II групп, и транспортных средств, перевозящих таких инвалидов и (или) детей-инвалидов. На граждан из числа инвалидов </w:t>
      </w:r>
      <w:r w:rsidRPr="002501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распространяются данные нормы в порядке, установленном Правительством Российской Федерации.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2.26. Специалисты Администрации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2.27. Обеспечивается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2.28. В помещениях для предоставления муниципальной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обеспечивается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2.29.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2.30. Специалисты Администрации оказывают помощь инвалидам в преодолении барьеров, мешающих получению ими услуг наравне с другими лицами.</w:t>
      </w:r>
    </w:p>
    <w:p w:rsidR="002501DD" w:rsidRPr="00F26EBA" w:rsidRDefault="002501DD" w:rsidP="00F26EBA">
      <w:pPr>
        <w:keepNext/>
        <w:keepLines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bookmarkStart w:id="5" w:name="bookmark2"/>
    </w:p>
    <w:p w:rsidR="002501DD" w:rsidRPr="00E060B0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Показатели доступности и качества муниципальной услуги</w:t>
      </w:r>
      <w:bookmarkEnd w:id="5"/>
    </w:p>
    <w:p w:rsidR="002501DD" w:rsidRPr="002501DD" w:rsidRDefault="002501DD" w:rsidP="00F26EBA">
      <w:pPr>
        <w:keepNext/>
        <w:keepLines/>
        <w:widowControl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2.31. Показателями доступности предоставления муниципальной услуги являются: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предоставление возможности получения муниципальной услуги в Администрации;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транспортная или пешая доступность к местам предоставления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соблюдение требований Административного регламента о порядке информирования по предоставлению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2.32. Показателями качества предоставления муниципальной услуги являются: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соблюдение сроков предоставления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2.33. В процессе предоставления муниципальной услуги заявитель взаимодействует со специалистами Администрации: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подаче документов для получения муниципальной услуги;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получении результата предоставления муниципальной услуги.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Иные требования, в том числе учитывающие особенности предоставления муниципальной услуги в </w:t>
      </w:r>
      <w:hyperlink r:id="rId12" w:anchor="/document/12177515/entry/2005" w:history="1">
        <w:r w:rsidRPr="002501DD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многофункциональных центрах</w:t>
        </w:r>
      </w:hyperlink>
      <w:r w:rsidRPr="0025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особенности </w:t>
      </w:r>
      <w:hyperlink r:id="rId13" w:anchor="/document/12177515/entry/206" w:history="1">
        <w:proofErr w:type="gramStart"/>
        <w:r w:rsidRPr="002501DD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предоставления  муниципальной</w:t>
        </w:r>
        <w:proofErr w:type="gramEnd"/>
        <w:r w:rsidRPr="002501DD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 xml:space="preserve"> услуги в электронной форме</w:t>
        </w:r>
      </w:hyperlink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2.34. Для получения муниципальной услуги заявителю необходимо подать заявление на предоставление муниципальной услуги в Администрацию.</w:t>
      </w:r>
    </w:p>
    <w:p w:rsidR="00A36BAC" w:rsidRPr="002501DD" w:rsidRDefault="00A36BAC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2.35. По выбору заявителя результат предоставления муниципальной услуги направляется в виде: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документа на бумажном носителе, который Заявитель получает непосредственно при личном обращении в Администрацию;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документа на бумажном носителе, который направляется заявителю посредством почтового отправления с уведомлением о вручении;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заявителю на адрес официальной электронной почты, указанный в заявлении.</w:t>
      </w:r>
    </w:p>
    <w:p w:rsidR="002501DD" w:rsidRPr="002501DD" w:rsidRDefault="002501DD" w:rsidP="00F26EBA">
      <w:pPr>
        <w:widowControl w:val="0"/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2.36.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2501DD" w:rsidRPr="002501DD" w:rsidRDefault="002501DD" w:rsidP="00F26EBA">
      <w:pPr>
        <w:widowControl w:val="0"/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получение информации о порядке и сроках предоставления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2.37. Муниципальная услуга не предоставляется в многофункциональных центрах предоставления государственных и муниципальных услуг.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E060B0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6" w:name="bookmark5"/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Прием и регистрация заявления и документов для получения муниципальной услуги и определение исполнителя, ответственного за работу с поступившими заявлением и документами.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Рассмотрение заявления и документов, принятие решения и подготовка результатов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Выдача заявителю результата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E060B0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поступившими заявлением и документами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Основанием для начала административной процедуры является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поступление  заявления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для предоставления муниципальной услуги в Администрацию.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 приеме у заявителя заявления и документов,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проверяет правильность заполнения заявления в соответствии с требованиями, установленными законодательством и комплектность документов;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 случае, если заявление представлено в Администрацию посредством почтового отправления,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Поступившие заявление и документы, регистрируются в день поступления с присвоением входящего номера и указанием даты получения.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Зарегистрированное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 (далее – ответственный исполнитель).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Критерием для приема и регистрации заявления и документов является поступление заявления и документов.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Результатом административной процедуры является прием и регистрация поступившего заявления и документов, определение ответственного исполнителя.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Способом фиксации результата выполнения административной процедуры - присвоение заявлению и документам регистрационного номера.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Продолжительность административной процедуры составляет 1 (один) рабочий день со дня поступления заявления о предоставлении муниципальной услуги и документов.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E060B0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Рассмотрение заявления и документов, принятие решения и подготовка результатов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Основанием для начала административной процедуры является поступление зарегистрированного заявления и приложенных к нему документов на рассмотрение ответственному исполнителю.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Ответственный исполнитель: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принадлежность заявителя к категории лиц, имеющих право на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получение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письма о согласовании проектной документации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двух экземплярах и передает их на подпись главе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рассматривает подготовленный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письма о согласовании проектной документации,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 его, после чего специалист Администрации, ответственный за регистрацию, регистрирует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письма о согласовании проектной документации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 и передает их ответственному исполнителю.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проект уведомления об отказе в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согласовании проектной документации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двух экземплярах. 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Указанное уведомление составляется в форме письма на имя заявителя и должно содержать указание на причины отказа в предоставлении муниципальной услуги. Проект уведомления об отказе в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согласовании проектной документации передаются на подпись главе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согласовании проектной документации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является препятствием для повторного обращения заявителя за выдачей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 о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Глава Администрации рассматривает подготовленный проект уведомления об отказе в согласовании проектной документации и подписывает его.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Критерием принятия решения о предоставлении или отказе в предоставлении муниципальной услуги являются наличие или отсутствие оснований, указанных в пункте 2.10 Административного регламента.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3.17. Результатом административной процедуры является рассмотрение заявления и документов, принятие решения и подготовка результатов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3.18. Способом фиксации результата выполнения административной процедуры является подписанное и зарегистрированное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о согласовании проектной документации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уведомление об отказе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3.19. Максимальный срок выполнения административной процедуры составляет 9 (девять) рабочих дней со дня поступления зарегистрированного заявления и приложенных к нему документов на рассмотрение ответственному исполнителю.</w:t>
      </w:r>
    </w:p>
    <w:p w:rsidR="002501DD" w:rsidRPr="00E060B0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7" w:name="bookmark3"/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Выдача заявителю результата предоставления муниципальной услуги</w:t>
      </w:r>
      <w:bookmarkEnd w:id="7"/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3.20. Основанием для начала административной процедуры является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подписанное главой Администрации и зарегистрированное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о согласовании проектной документации, либо подписанное главой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и зарегистрированное уведомление об отказе в согласовании проектной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документации .</w:t>
      </w:r>
      <w:proofErr w:type="gramEnd"/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3.21. Ответственный исполнитель любым доступным способом с даты регистрации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 о согласовании проектной документации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уведомления об отказе в согласовании проектной документации уведомляет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2501DD" w:rsidRPr="002501DD" w:rsidRDefault="002501DD" w:rsidP="00F26EBA">
      <w:pPr>
        <w:widowControl w:val="0"/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3.22.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документы.</w:t>
      </w:r>
    </w:p>
    <w:p w:rsidR="002501DD" w:rsidRPr="002501DD" w:rsidRDefault="002501DD" w:rsidP="00F26EBA">
      <w:pPr>
        <w:widowControl w:val="0"/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согласования проектной документации, ответственный исполнитель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заявителю указать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Журнале учета выдачи согласованной проектной документации (далее – Журнал)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форме, утвержденной приложением № 2 к Приказу Министерства культуры РФ от 05.06.2015 № 1749,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внесения этих данных в Журнал, ответственный исполнитель выдает заявителю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о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согласовании проектной документации с согласованной проектной документацией, в 1 (одном) экземпляре.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согласовании проектной документации, ответственный исполнитель выдает заявителю уведомление об отказе в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3.23.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2501DD" w:rsidRPr="002501DD" w:rsidRDefault="002501DD" w:rsidP="00F26EBA">
      <w:pPr>
        <w:widowControl w:val="0"/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3.24.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3.25. Критерием для выдачи результата предоставления муниципальной услуги является наличие зарегистрированного в установленном в Администрации порядке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делопроизводства </w:t>
      </w:r>
      <w:r w:rsidRPr="002501D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</w:t>
      </w:r>
      <w:proofErr w:type="gramEnd"/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согласовании проектной документации, либо уведомления об отказе в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3.26. Результатом выполнения административной процедуры является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о согласовании проектной документации, либо уведомление об отказе в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3.27. Способом фиксации результата выполнения административной процедуры является отметка в Журнале учета выдачи согласованной проектной документации, либо выдача уведомления об отказе в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3.28. Продолжительность административной процедуры составляет не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 3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(трех) рабочих дней со дня подписания главой Администрации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результата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E060B0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Порядок исправления допущенных опечаток и ошибок в выданных</w:t>
      </w:r>
    </w:p>
    <w:p w:rsidR="002501DD" w:rsidRPr="00E060B0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proofErr w:type="gramStart"/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</w:t>
      </w:r>
      <w:proofErr w:type="gramEnd"/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результате предоставления муниципальной услуги документах</w:t>
      </w:r>
    </w:p>
    <w:p w:rsidR="00E91AC5" w:rsidRPr="00F26EBA" w:rsidRDefault="00E91AC5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3.30. При обращении об исправлении технической ошибки заявитель представляет: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об исправлении технической ошибки;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 письма о согласовании проектной документации либо уведомления об отказе в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3.36. Ответственный исполнитель передает подготовленный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3.37. Глава Администрации подписывает 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случае наличия технической ошибки в выданном в результате предоставления муниципальной услуги документе -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письма о согласовании проектной документации, либо уведомление об отказе в согласовании проектной документации;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случае наличия технической ошибки в выданном в результате предоставления муниципальной услуги документе -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письма о согласовании проектной документации либо уведомление об отказе в согласовании проектной документации;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случае отсутствия технической ошибки в выданном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2501DD" w:rsidRPr="00F26EBA" w:rsidRDefault="002501DD" w:rsidP="00F26EBA">
      <w:pPr>
        <w:widowControl w:val="0"/>
        <w:spacing w:after="0" w:line="331" w:lineRule="exac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E060B0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IV. Формы контроля за исполнением Административного</w:t>
      </w:r>
      <w:bookmarkEnd w:id="6"/>
    </w:p>
    <w:p w:rsidR="002501DD" w:rsidRPr="00E060B0" w:rsidRDefault="00E060B0" w:rsidP="00E060B0">
      <w:pPr>
        <w:widowControl w:val="0"/>
        <w:tabs>
          <w:tab w:val="center" w:pos="4961"/>
          <w:tab w:val="left" w:pos="6045"/>
        </w:tabs>
        <w:spacing w:after="0" w:line="331" w:lineRule="exac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8" w:name="bookmark6"/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ab/>
      </w:r>
      <w:proofErr w:type="gramStart"/>
      <w:r w:rsidR="002501DD"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регламента</w:t>
      </w:r>
      <w:bookmarkEnd w:id="8"/>
      <w:proofErr w:type="gramEnd"/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ab/>
      </w:r>
    </w:p>
    <w:p w:rsidR="002501DD" w:rsidRPr="002501DD" w:rsidRDefault="002501DD" w:rsidP="00F26EBA">
      <w:pPr>
        <w:widowControl w:val="0"/>
        <w:tabs>
          <w:tab w:val="left" w:pos="1144"/>
        </w:tabs>
        <w:spacing w:after="0" w:line="317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E91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главой администрации </w:t>
      </w:r>
      <w:r w:rsidRPr="002501D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В Администрации проводятся плановые и внеплановые проверки полноты и качества исполнения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Ответственные исполнители несут персональную ответственность за: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E060B0" w:rsidRDefault="002501DD" w:rsidP="00E060B0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служащих, работников</w:t>
      </w:r>
    </w:p>
    <w:p w:rsidR="002501DD" w:rsidRPr="00E060B0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случаях,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указанных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статье 11.1 Федерального закона от 27.07.2010 № 210-ФЗ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ФЗ № 210-ФЗ.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E060B0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501DD" w:rsidRPr="00E060B0" w:rsidRDefault="002501DD" w:rsidP="00E060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E060B0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</w:t>
      </w:r>
      <w:proofErr w:type="gramStart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Администрации,  на</w:t>
      </w:r>
      <w:proofErr w:type="gramEnd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официальном сайте Администрации, Едином портале, Региональном портале, а также в устной и (или) письменной форме.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1DD" w:rsidRPr="00E060B0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060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ФЗ № 210-ФЗ;</w:t>
      </w:r>
    </w:p>
    <w:p w:rsid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DA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</w:t>
      </w:r>
      <w:r w:rsidR="00A35DA6" w:rsidRPr="00A35DA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новление Администрации от 11.09.2018 № 57-п</w:t>
      </w:r>
      <w:r w:rsidRPr="00A35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35DA6" w:rsidRPr="00A35D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подачи и рассмотрения жалоб на решения и действия (бездействие) администрации Знаменского сельсовета Башмаковского района Пензенской области, должностных лиц, муниципальных служащих администрации Знаменского сельсовета Башмаковского района Пензенской области при предоставлении муниципальных услуг</w:t>
      </w:r>
      <w:r w:rsidR="005238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38AF" w:rsidRPr="00105E88" w:rsidRDefault="005238AF" w:rsidP="005238A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5.11</w:t>
      </w:r>
      <w:r w:rsidR="00A358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со статьей 11.2 ФЗ № 210-ФЗ.</w:t>
      </w:r>
    </w:p>
    <w:p w:rsidR="005238AF" w:rsidRPr="002501DD" w:rsidRDefault="005238AF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FA1E4C" w:rsidRPr="00F26EBA" w:rsidRDefault="00FA1E4C" w:rsidP="00F26EB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sectPr w:rsidR="00FA1E4C" w:rsidRPr="00F26EBA" w:rsidSect="00CD5630">
      <w:headerReference w:type="default" r:id="rId14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02A" w:rsidRDefault="006F602A" w:rsidP="00347F66">
      <w:pPr>
        <w:spacing w:after="0" w:line="240" w:lineRule="auto"/>
      </w:pPr>
      <w:r>
        <w:separator/>
      </w:r>
    </w:p>
  </w:endnote>
  <w:endnote w:type="continuationSeparator" w:id="0">
    <w:p w:rsidR="006F602A" w:rsidRDefault="006F602A" w:rsidP="0034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02A" w:rsidRDefault="006F602A" w:rsidP="00347F66">
      <w:pPr>
        <w:spacing w:after="0" w:line="240" w:lineRule="auto"/>
      </w:pPr>
      <w:r>
        <w:separator/>
      </w:r>
    </w:p>
  </w:footnote>
  <w:footnote w:type="continuationSeparator" w:id="0">
    <w:p w:rsidR="006F602A" w:rsidRDefault="006F602A" w:rsidP="00347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713" w:rsidRPr="00F50713" w:rsidRDefault="00F50713" w:rsidP="00F50713">
    <w:pPr>
      <w:pStyle w:val="af8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5F"/>
    <w:rsid w:val="00007001"/>
    <w:rsid w:val="00021F8D"/>
    <w:rsid w:val="00023756"/>
    <w:rsid w:val="00024318"/>
    <w:rsid w:val="00047000"/>
    <w:rsid w:val="00047E9E"/>
    <w:rsid w:val="00051613"/>
    <w:rsid w:val="00055255"/>
    <w:rsid w:val="00066729"/>
    <w:rsid w:val="00071DCF"/>
    <w:rsid w:val="00074583"/>
    <w:rsid w:val="00075094"/>
    <w:rsid w:val="00083254"/>
    <w:rsid w:val="0009752C"/>
    <w:rsid w:val="000C2BEE"/>
    <w:rsid w:val="000C6ADC"/>
    <w:rsid w:val="000C7BFD"/>
    <w:rsid w:val="000D1D53"/>
    <w:rsid w:val="000E385B"/>
    <w:rsid w:val="000F0AC9"/>
    <w:rsid w:val="000F3875"/>
    <w:rsid w:val="00106CD7"/>
    <w:rsid w:val="001520A5"/>
    <w:rsid w:val="00155CDE"/>
    <w:rsid w:val="001573B4"/>
    <w:rsid w:val="00182E10"/>
    <w:rsid w:val="00195972"/>
    <w:rsid w:val="001A5E6D"/>
    <w:rsid w:val="001D2233"/>
    <w:rsid w:val="001F0B1F"/>
    <w:rsid w:val="001F3EB4"/>
    <w:rsid w:val="001F551F"/>
    <w:rsid w:val="00206D4F"/>
    <w:rsid w:val="00213151"/>
    <w:rsid w:val="00214967"/>
    <w:rsid w:val="00215545"/>
    <w:rsid w:val="002276C7"/>
    <w:rsid w:val="002330EE"/>
    <w:rsid w:val="0023448A"/>
    <w:rsid w:val="0024591A"/>
    <w:rsid w:val="00247D6E"/>
    <w:rsid w:val="002501DD"/>
    <w:rsid w:val="00271BC5"/>
    <w:rsid w:val="002839CD"/>
    <w:rsid w:val="00293C6F"/>
    <w:rsid w:val="002974BF"/>
    <w:rsid w:val="002A3E08"/>
    <w:rsid w:val="002B0662"/>
    <w:rsid w:val="002B2B0A"/>
    <w:rsid w:val="002B40F5"/>
    <w:rsid w:val="002D0EC6"/>
    <w:rsid w:val="002D26FD"/>
    <w:rsid w:val="002D4606"/>
    <w:rsid w:val="002D6F3C"/>
    <w:rsid w:val="002F44FC"/>
    <w:rsid w:val="00301F96"/>
    <w:rsid w:val="00302F11"/>
    <w:rsid w:val="0030704D"/>
    <w:rsid w:val="00311DD7"/>
    <w:rsid w:val="003276B5"/>
    <w:rsid w:val="003404FE"/>
    <w:rsid w:val="00344C9E"/>
    <w:rsid w:val="003463D0"/>
    <w:rsid w:val="00347F66"/>
    <w:rsid w:val="0035406E"/>
    <w:rsid w:val="00355241"/>
    <w:rsid w:val="0036266C"/>
    <w:rsid w:val="003738B2"/>
    <w:rsid w:val="00393C44"/>
    <w:rsid w:val="003B6F50"/>
    <w:rsid w:val="003D48D8"/>
    <w:rsid w:val="003F4668"/>
    <w:rsid w:val="00401472"/>
    <w:rsid w:val="00401BBF"/>
    <w:rsid w:val="00403C3B"/>
    <w:rsid w:val="00410DF1"/>
    <w:rsid w:val="00437593"/>
    <w:rsid w:val="0046085B"/>
    <w:rsid w:val="004663F4"/>
    <w:rsid w:val="004815C4"/>
    <w:rsid w:val="004B003B"/>
    <w:rsid w:val="004B5EED"/>
    <w:rsid w:val="004C73BF"/>
    <w:rsid w:val="004C7428"/>
    <w:rsid w:val="004E1DE3"/>
    <w:rsid w:val="00503C84"/>
    <w:rsid w:val="00507880"/>
    <w:rsid w:val="0051476B"/>
    <w:rsid w:val="005238AF"/>
    <w:rsid w:val="00530AFF"/>
    <w:rsid w:val="0053663B"/>
    <w:rsid w:val="00541271"/>
    <w:rsid w:val="00541523"/>
    <w:rsid w:val="00565B27"/>
    <w:rsid w:val="00577DEA"/>
    <w:rsid w:val="005972F2"/>
    <w:rsid w:val="005A4B9F"/>
    <w:rsid w:val="005A5231"/>
    <w:rsid w:val="005C1488"/>
    <w:rsid w:val="005D132D"/>
    <w:rsid w:val="005D55A6"/>
    <w:rsid w:val="005D7A5E"/>
    <w:rsid w:val="005F41A5"/>
    <w:rsid w:val="0060556D"/>
    <w:rsid w:val="00607EBE"/>
    <w:rsid w:val="006161A3"/>
    <w:rsid w:val="00630E21"/>
    <w:rsid w:val="00636D07"/>
    <w:rsid w:val="00637B4B"/>
    <w:rsid w:val="00642018"/>
    <w:rsid w:val="00644A74"/>
    <w:rsid w:val="00653E58"/>
    <w:rsid w:val="006549CF"/>
    <w:rsid w:val="00660BDD"/>
    <w:rsid w:val="00660D51"/>
    <w:rsid w:val="00661CE8"/>
    <w:rsid w:val="00663B8C"/>
    <w:rsid w:val="00665220"/>
    <w:rsid w:val="00671084"/>
    <w:rsid w:val="00671D66"/>
    <w:rsid w:val="00690466"/>
    <w:rsid w:val="006A3231"/>
    <w:rsid w:val="006E2B11"/>
    <w:rsid w:val="006F1F97"/>
    <w:rsid w:val="006F2F69"/>
    <w:rsid w:val="006F602A"/>
    <w:rsid w:val="006F7055"/>
    <w:rsid w:val="006F75EB"/>
    <w:rsid w:val="007306A1"/>
    <w:rsid w:val="0075364A"/>
    <w:rsid w:val="00784EFE"/>
    <w:rsid w:val="00796A01"/>
    <w:rsid w:val="007A0BAA"/>
    <w:rsid w:val="007B3B86"/>
    <w:rsid w:val="007C23C8"/>
    <w:rsid w:val="007D021C"/>
    <w:rsid w:val="007E2892"/>
    <w:rsid w:val="007E5CE0"/>
    <w:rsid w:val="007E6B58"/>
    <w:rsid w:val="00802218"/>
    <w:rsid w:val="00821A6C"/>
    <w:rsid w:val="008252AC"/>
    <w:rsid w:val="0083275A"/>
    <w:rsid w:val="00835CB5"/>
    <w:rsid w:val="00843EF8"/>
    <w:rsid w:val="00863C96"/>
    <w:rsid w:val="008853EB"/>
    <w:rsid w:val="00897211"/>
    <w:rsid w:val="008A2972"/>
    <w:rsid w:val="008C09AE"/>
    <w:rsid w:val="008E4679"/>
    <w:rsid w:val="008E47D6"/>
    <w:rsid w:val="008F56BA"/>
    <w:rsid w:val="00900ED2"/>
    <w:rsid w:val="0095073F"/>
    <w:rsid w:val="00950FFE"/>
    <w:rsid w:val="00954771"/>
    <w:rsid w:val="00967F6A"/>
    <w:rsid w:val="00985ECB"/>
    <w:rsid w:val="00995285"/>
    <w:rsid w:val="00997F4D"/>
    <w:rsid w:val="009A7B01"/>
    <w:rsid w:val="009B0B08"/>
    <w:rsid w:val="009B122A"/>
    <w:rsid w:val="009B3A00"/>
    <w:rsid w:val="009B63D3"/>
    <w:rsid w:val="009C457F"/>
    <w:rsid w:val="009E4FC8"/>
    <w:rsid w:val="009F4008"/>
    <w:rsid w:val="00A014C2"/>
    <w:rsid w:val="00A11688"/>
    <w:rsid w:val="00A13DF9"/>
    <w:rsid w:val="00A27D48"/>
    <w:rsid w:val="00A35804"/>
    <w:rsid w:val="00A35DA6"/>
    <w:rsid w:val="00A36BAC"/>
    <w:rsid w:val="00A52723"/>
    <w:rsid w:val="00A557C4"/>
    <w:rsid w:val="00A7054E"/>
    <w:rsid w:val="00A82ADE"/>
    <w:rsid w:val="00A83682"/>
    <w:rsid w:val="00A94EBC"/>
    <w:rsid w:val="00AB7F8A"/>
    <w:rsid w:val="00AD731D"/>
    <w:rsid w:val="00AF4F32"/>
    <w:rsid w:val="00B14E7F"/>
    <w:rsid w:val="00B20D36"/>
    <w:rsid w:val="00B322E5"/>
    <w:rsid w:val="00B3415C"/>
    <w:rsid w:val="00B34F11"/>
    <w:rsid w:val="00B4671C"/>
    <w:rsid w:val="00B51CE4"/>
    <w:rsid w:val="00B62B29"/>
    <w:rsid w:val="00B77351"/>
    <w:rsid w:val="00B77C92"/>
    <w:rsid w:val="00B918CE"/>
    <w:rsid w:val="00B94089"/>
    <w:rsid w:val="00B96ECB"/>
    <w:rsid w:val="00BA2534"/>
    <w:rsid w:val="00BB37F6"/>
    <w:rsid w:val="00BB79DF"/>
    <w:rsid w:val="00BB7A9E"/>
    <w:rsid w:val="00BE0885"/>
    <w:rsid w:val="00BE5D46"/>
    <w:rsid w:val="00C14531"/>
    <w:rsid w:val="00C152AE"/>
    <w:rsid w:val="00C30209"/>
    <w:rsid w:val="00C44FED"/>
    <w:rsid w:val="00C55C49"/>
    <w:rsid w:val="00C61ABA"/>
    <w:rsid w:val="00C82834"/>
    <w:rsid w:val="00CC7CCE"/>
    <w:rsid w:val="00CD338D"/>
    <w:rsid w:val="00CD516E"/>
    <w:rsid w:val="00CD5630"/>
    <w:rsid w:val="00CE2245"/>
    <w:rsid w:val="00D04C00"/>
    <w:rsid w:val="00D15EDA"/>
    <w:rsid w:val="00D24009"/>
    <w:rsid w:val="00D307AE"/>
    <w:rsid w:val="00D41633"/>
    <w:rsid w:val="00D6487C"/>
    <w:rsid w:val="00D70E15"/>
    <w:rsid w:val="00DA179F"/>
    <w:rsid w:val="00DE34A8"/>
    <w:rsid w:val="00DF6175"/>
    <w:rsid w:val="00E0386C"/>
    <w:rsid w:val="00E060B0"/>
    <w:rsid w:val="00E10E70"/>
    <w:rsid w:val="00E24D08"/>
    <w:rsid w:val="00E267A1"/>
    <w:rsid w:val="00E32E4D"/>
    <w:rsid w:val="00E33354"/>
    <w:rsid w:val="00E3505F"/>
    <w:rsid w:val="00E35908"/>
    <w:rsid w:val="00E51DBD"/>
    <w:rsid w:val="00E772E4"/>
    <w:rsid w:val="00E81CFA"/>
    <w:rsid w:val="00E91AC5"/>
    <w:rsid w:val="00EB05A0"/>
    <w:rsid w:val="00EC6FA1"/>
    <w:rsid w:val="00EE3B9E"/>
    <w:rsid w:val="00EF6293"/>
    <w:rsid w:val="00EF700F"/>
    <w:rsid w:val="00F26EBA"/>
    <w:rsid w:val="00F45451"/>
    <w:rsid w:val="00F50713"/>
    <w:rsid w:val="00F611BC"/>
    <w:rsid w:val="00F657F8"/>
    <w:rsid w:val="00F671B3"/>
    <w:rsid w:val="00FA1E4C"/>
    <w:rsid w:val="00FB42CD"/>
    <w:rsid w:val="00FB6A59"/>
    <w:rsid w:val="00FC461F"/>
    <w:rsid w:val="00FC53D8"/>
    <w:rsid w:val="00FC7F6F"/>
    <w:rsid w:val="00FD1EF0"/>
    <w:rsid w:val="00FD5984"/>
    <w:rsid w:val="00FD5F08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C8902-4D43-423B-86D0-BD9D6704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9DF"/>
  </w:style>
  <w:style w:type="paragraph" w:styleId="3">
    <w:name w:val="heading 3"/>
    <w:basedOn w:val="a"/>
    <w:next w:val="a0"/>
    <w:link w:val="30"/>
    <w:qFormat/>
    <w:rsid w:val="00FA1E4C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FA1E4C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50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50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rsid w:val="00530AFF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unhideWhenUsed/>
    <w:rsid w:val="00347F6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47F66"/>
    <w:rPr>
      <w:sz w:val="20"/>
      <w:szCs w:val="20"/>
    </w:rPr>
  </w:style>
  <w:style w:type="character" w:styleId="a8">
    <w:name w:val="footnote reference"/>
    <w:basedOn w:val="a1"/>
    <w:unhideWhenUsed/>
    <w:rsid w:val="00347F66"/>
    <w:rPr>
      <w:vertAlign w:val="superscript"/>
    </w:rPr>
  </w:style>
  <w:style w:type="character" w:styleId="a9">
    <w:name w:val="Hyperlink"/>
    <w:basedOn w:val="a1"/>
    <w:unhideWhenUsed/>
    <w:rsid w:val="00BB37F6"/>
    <w:rPr>
      <w:color w:val="0563C1" w:themeColor="hyperlink"/>
      <w:u w:val="single"/>
    </w:rPr>
  </w:style>
  <w:style w:type="paragraph" w:customStyle="1" w:styleId="aa">
    <w:name w:val="Знак"/>
    <w:basedOn w:val="a"/>
    <w:rsid w:val="00E0386C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30">
    <w:name w:val="Заголовок 3 Знак"/>
    <w:basedOn w:val="a1"/>
    <w:link w:val="3"/>
    <w:rsid w:val="00FA1E4C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FA1E4C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FA1E4C"/>
  </w:style>
  <w:style w:type="character" w:customStyle="1" w:styleId="10">
    <w:name w:val="Основной шрифт абзаца1"/>
    <w:rsid w:val="00FA1E4C"/>
  </w:style>
  <w:style w:type="character" w:customStyle="1" w:styleId="Heading3Char">
    <w:name w:val="Heading 3 Char"/>
    <w:rsid w:val="00FA1E4C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FA1E4C"/>
    <w:rPr>
      <w:rFonts w:ascii="Times New Roman" w:hAnsi="Times New Roman"/>
      <w:b/>
      <w:sz w:val="24"/>
    </w:rPr>
  </w:style>
  <w:style w:type="character" w:customStyle="1" w:styleId="ListLabel1">
    <w:name w:val="ListLabel 1"/>
    <w:rsid w:val="00FA1E4C"/>
  </w:style>
  <w:style w:type="character" w:customStyle="1" w:styleId="BodyTextChar">
    <w:name w:val="Body Text Char"/>
    <w:rsid w:val="00FA1E4C"/>
    <w:rPr>
      <w:color w:val="00000A"/>
    </w:rPr>
  </w:style>
  <w:style w:type="character" w:customStyle="1" w:styleId="TitleChar">
    <w:name w:val="Title Char"/>
    <w:rsid w:val="00FA1E4C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FA1E4C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FA1E4C"/>
  </w:style>
  <w:style w:type="character" w:customStyle="1" w:styleId="ListLabel2">
    <w:name w:val="ListLabel 2"/>
    <w:rsid w:val="00FA1E4C"/>
    <w:rPr>
      <w:rFonts w:cs="Times New Roman"/>
    </w:rPr>
  </w:style>
  <w:style w:type="paragraph" w:styleId="ab">
    <w:name w:val="Title"/>
    <w:basedOn w:val="a"/>
    <w:next w:val="a0"/>
    <w:link w:val="ac"/>
    <w:rsid w:val="00FA1E4C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character" w:customStyle="1" w:styleId="ac">
    <w:name w:val="Название Знак"/>
    <w:basedOn w:val="a1"/>
    <w:link w:val="ab"/>
    <w:rsid w:val="00FA1E4C"/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0">
    <w:name w:val="Body Text"/>
    <w:basedOn w:val="a"/>
    <w:link w:val="ad"/>
    <w:rsid w:val="00FA1E4C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d">
    <w:name w:val="Основной текст Знак"/>
    <w:basedOn w:val="a1"/>
    <w:link w:val="a0"/>
    <w:rsid w:val="00FA1E4C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e">
    <w:name w:val="List"/>
    <w:basedOn w:val="a0"/>
    <w:rsid w:val="00FA1E4C"/>
    <w:rPr>
      <w:rFonts w:cs="Mangal"/>
    </w:rPr>
  </w:style>
  <w:style w:type="paragraph" w:customStyle="1" w:styleId="11">
    <w:name w:val="Название1"/>
    <w:basedOn w:val="a"/>
    <w:rsid w:val="00FA1E4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2">
    <w:name w:val="Указатель1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af">
    <w:basedOn w:val="a"/>
    <w:next w:val="af0"/>
    <w:qFormat/>
    <w:rsid w:val="00FA1E4C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f0">
    <w:name w:val="Subtitle"/>
    <w:basedOn w:val="ab"/>
    <w:next w:val="a0"/>
    <w:link w:val="af1"/>
    <w:qFormat/>
    <w:rsid w:val="00FA1E4C"/>
    <w:pPr>
      <w:jc w:val="center"/>
    </w:pPr>
    <w:rPr>
      <w:i/>
      <w:iCs/>
    </w:rPr>
  </w:style>
  <w:style w:type="character" w:customStyle="1" w:styleId="af1">
    <w:name w:val="Подзаголовок Знак"/>
    <w:basedOn w:val="a1"/>
    <w:link w:val="af0"/>
    <w:rsid w:val="00FA1E4C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FA1E4C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2">
    <w:name w:val="Указатель2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ConsPlusCell">
    <w:name w:val="ConsPlusCell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FA1E4C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FA1E4C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2">
    <w:name w:val="Содержимое врезки"/>
    <w:basedOn w:val="a"/>
    <w:uiPriority w:val="99"/>
    <w:rsid w:val="00FA1E4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paragraph" w:customStyle="1" w:styleId="13">
    <w:name w:val="Текст выноски1"/>
    <w:basedOn w:val="a"/>
    <w:rsid w:val="00FA1E4C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FA1E4C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4">
    <w:name w:val="нум список 1"/>
    <w:uiPriority w:val="99"/>
    <w:rsid w:val="00FA1E4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3">
    <w:name w:val="Содержимое таблицы"/>
    <w:basedOn w:val="a"/>
    <w:uiPriority w:val="99"/>
    <w:rsid w:val="00FA1E4C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4">
    <w:name w:val="Заголовок таблицы"/>
    <w:basedOn w:val="af3"/>
    <w:uiPriority w:val="99"/>
    <w:rsid w:val="00FA1E4C"/>
    <w:pPr>
      <w:jc w:val="center"/>
    </w:pPr>
    <w:rPr>
      <w:b/>
    </w:rPr>
  </w:style>
  <w:style w:type="table" w:styleId="af5">
    <w:name w:val="Table Grid"/>
    <w:basedOn w:val="a2"/>
    <w:rsid w:val="00FA1E4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er"/>
    <w:basedOn w:val="a"/>
    <w:link w:val="15"/>
    <w:uiPriority w:val="99"/>
    <w:rsid w:val="00FA1E4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f7">
    <w:name w:val="Нижний колонтитул Знак"/>
    <w:basedOn w:val="a1"/>
    <w:uiPriority w:val="99"/>
    <w:semiHidden/>
    <w:rsid w:val="00FA1E4C"/>
  </w:style>
  <w:style w:type="character" w:customStyle="1" w:styleId="15">
    <w:name w:val="Нижний колонтитул Знак1"/>
    <w:link w:val="af6"/>
    <w:uiPriority w:val="99"/>
    <w:locked/>
    <w:rsid w:val="00FA1E4C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16">
    <w:name w:val="Текст выноски Знак1"/>
    <w:basedOn w:val="a1"/>
    <w:uiPriority w:val="99"/>
    <w:semiHidden/>
    <w:rsid w:val="00FA1E4C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A1E4C"/>
    <w:rPr>
      <w:rFonts w:ascii="Calibri" w:eastAsia="Times New Roman" w:hAnsi="Calibri" w:cs="Calibri"/>
      <w:szCs w:val="20"/>
      <w:lang w:eastAsia="ru-RU"/>
    </w:rPr>
  </w:style>
  <w:style w:type="paragraph" w:styleId="af8">
    <w:name w:val="header"/>
    <w:basedOn w:val="a"/>
    <w:link w:val="af9"/>
    <w:uiPriority w:val="99"/>
    <w:unhideWhenUsed/>
    <w:rsid w:val="00FA1E4C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9">
    <w:name w:val="Верхний колонтитул Знак"/>
    <w:basedOn w:val="a1"/>
    <w:link w:val="af8"/>
    <w:uiPriority w:val="99"/>
    <w:rsid w:val="00FA1E4C"/>
    <w:rPr>
      <w:rFonts w:ascii="Calibri" w:eastAsia="Calibri" w:hAnsi="Calibri" w:cs="Calibri"/>
      <w:color w:val="00000A"/>
      <w:lang w:eastAsia="ar-SA"/>
    </w:rPr>
  </w:style>
  <w:style w:type="character" w:styleId="afa">
    <w:name w:val="line number"/>
    <w:uiPriority w:val="99"/>
    <w:semiHidden/>
    <w:unhideWhenUsed/>
    <w:rsid w:val="00FA1E4C"/>
  </w:style>
  <w:style w:type="character" w:customStyle="1" w:styleId="afb">
    <w:name w:val="Основной текст_"/>
    <w:link w:val="17"/>
    <w:rsid w:val="00FA1E4C"/>
    <w:rPr>
      <w:rFonts w:ascii="Calibri" w:eastAsia="Calibri" w:hAnsi="Calibri" w:cs="Calibri"/>
      <w:shd w:val="clear" w:color="auto" w:fill="FFFFFF"/>
    </w:rPr>
  </w:style>
  <w:style w:type="paragraph" w:customStyle="1" w:styleId="17">
    <w:name w:val="Основной текст1"/>
    <w:basedOn w:val="a"/>
    <w:link w:val="afb"/>
    <w:rsid w:val="00FA1E4C"/>
    <w:pPr>
      <w:widowControl w:val="0"/>
      <w:shd w:val="clear" w:color="auto" w:fill="FFFFFF"/>
      <w:spacing w:after="220" w:line="240" w:lineRule="auto"/>
      <w:ind w:firstLine="400"/>
    </w:pPr>
    <w:rPr>
      <w:rFonts w:ascii="Calibri" w:eastAsia="Calibri" w:hAnsi="Calibri" w:cs="Calibri"/>
    </w:rPr>
  </w:style>
  <w:style w:type="paragraph" w:styleId="afc">
    <w:name w:val="List Paragraph"/>
    <w:basedOn w:val="a"/>
    <w:uiPriority w:val="34"/>
    <w:qFormat/>
    <w:rsid w:val="00FA1E4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mensk.bashmakovo.pnzreg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02147-B17B-4A11-8A2E-7BBCA9068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6899</Words>
  <Characters>39325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Uzer</cp:lastModifiedBy>
  <cp:revision>5</cp:revision>
  <cp:lastPrinted>2020-02-18T05:57:00Z</cp:lastPrinted>
  <dcterms:created xsi:type="dcterms:W3CDTF">2020-10-22T06:17:00Z</dcterms:created>
  <dcterms:modified xsi:type="dcterms:W3CDTF">2020-10-30T11:27:00Z</dcterms:modified>
</cp:coreProperties>
</file>