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Приложение №3</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к постановлению администрации</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Чаадаевского сельсовета</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Городищенского района</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Пензенской области</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от 19.06.2020 № 48</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АДМИНИСТРАТИВНЫЙ РЕГЛАМЕНТ</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администрации Чаадаевского сельсовета Городищенского района Пензенской области</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предоставления муниципальной услуги «Признание садового дома жилым домом или жилого дома садовым домом»</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Структура административного регламента</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1</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ОБЩИЕ ПОЛОЖЕНИЯ;</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2</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СТРАНДАРТ ПРЕДОСТАВЛЕНИЯ МУНИЦИПАЛЬНОЙ УСЛУГИ;</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3</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4</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5</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lastRenderedPageBreak/>
        <w:t>Раздел 1</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ОБЩИЕ ПОЛОЖЕНИЯ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Предмет регулирования административного регламента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Настоящий административный регламент по предоставлению муниципальной услуги «Признание садового дома жилым домом или жилого дома садовым домом» (далее - Регламент) устанавливает сроки и последовательность административных процедур (действий), порядок и стандарт предоставления муниципальной услуги осуществляемых администрацией Чаадаевского сельсовета Городищенского района Пензенской области (далее - Администрация) в процессе предоставления муниципальной услуги «Признание садового дома жилым домом или жилого дома садовым домом» (далее - муниципальная услуга)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Круг заявителей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Заявителями являются - собственники садового или жилого дома, расположенного на территории Чаадаевского сельсовета Городищенского района Пензенской области (далее – заявители).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A84E26" w:rsidRPr="00A84E26" w:rsidRDefault="00A84E26" w:rsidP="00A84E26">
      <w:pPr>
        <w:spacing w:after="0" w:line="240" w:lineRule="auto"/>
        <w:ind w:left="1440"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bookmarkStart w:id="0" w:name="Par68"/>
      <w:bookmarkEnd w:id="0"/>
      <w:r w:rsidRPr="00A84E26">
        <w:rPr>
          <w:rFonts w:ascii="Arial" w:eastAsia="Times New Roman" w:hAnsi="Arial" w:cs="Arial"/>
          <w:color w:val="000000"/>
          <w:lang w:eastAsia="ru-RU"/>
        </w:rPr>
        <w:t>3. Основными требованиями к информированию заявителя (представителя заявителя) являются: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достоверность предоставляемой информации;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четкость в изложении информации;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полнота информирования;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наглядность форм предоставляемой информации;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удобство и доступность получения информации;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оперативность предоставления информации.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Информация о муниципальной услуге предоставляется: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с использованием средств телефонной связи, электронного информирования;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посредством размещения в информационно-телекоммуникационной сети Интернет, публикаций в средствах массовой информации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непосредственно в помещении Администрации.</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Информирование заявителя (представителя заявителя) о порядке ее предоставления проводится в рабочее время.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Информирование осуществляется по вопросам: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-предоставления услуг, которые являются необходимыми и обязательными для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сведений о ходе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в разделе официального сайта администрации Городищенского района Пензенской области в информационно-телекоммуникационной сети «Интернет» по электронному адресу https://gorodishe.pnzreg.ru/munitsipalnye-obrazovaniya-/administratsiya-chaadaevskogo-selsoveta/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 в информационно-телекоммуникационной сети «Интернет».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ред. постановления администрации Чаадаевского сельсовета Городищенского района Пензенской области </w:t>
      </w:r>
      <w:hyperlink r:id="rId4" w:tgtFrame="_blank" w:history="1">
        <w:r w:rsidRPr="00A84E26">
          <w:rPr>
            <w:rFonts w:ascii="Arial" w:eastAsia="Times New Roman" w:hAnsi="Arial" w:cs="Arial"/>
            <w:color w:val="0000FF"/>
            <w:lang w:eastAsia="ru-RU"/>
          </w:rPr>
          <w:t>от 19.06.2023 № 59</w:t>
        </w:r>
      </w:hyperlink>
      <w:r w:rsidRPr="00A84E26">
        <w:rPr>
          <w:rFonts w:ascii="Arial" w:eastAsia="Times New Roman" w:hAnsi="Arial" w:cs="Arial"/>
          <w:color w:val="000000"/>
          <w:lang w:eastAsia="ru-RU"/>
        </w:rPr>
        <w:t>)</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На Едином портале, Региональном портале, официальном сайте Администрации размещается следующая информация: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круг заявителей;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 срок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 исчерпывающий перечень оснований для приостановления или отказа в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 формы заявлений (уведомлений, сообщений), используемые при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2</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СТАНДАРТ ПРЕДОСТАВЛЕНИЯ МУНИЦИПАЛЬНОЙ УСЛУГИ</w:t>
      </w:r>
    </w:p>
    <w:p w:rsidR="00A84E26" w:rsidRPr="00A84E26" w:rsidRDefault="00A84E26" w:rsidP="00A84E26">
      <w:pPr>
        <w:spacing w:after="0" w:line="240" w:lineRule="auto"/>
        <w:ind w:left="360"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Наименование муниципальной услуги</w:t>
      </w:r>
    </w:p>
    <w:p w:rsidR="00A84E26" w:rsidRPr="00A84E26" w:rsidRDefault="00A84E26" w:rsidP="00A84E26">
      <w:pPr>
        <w:spacing w:after="0" w:line="240" w:lineRule="auto"/>
        <w:ind w:left="360"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 «Признание садового дома жилым домом или жилого дома садовым домом».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Краткое наименование муниципальной услуги не предусмотрено.</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 Муниципальная услуга предоставляется Администрацией.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Результат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 Результатом предоставления муниципальной услуги является: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решение о признании садового дома жилым домом или жилого дома садовым домом;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решение об отказе в признании садового дома жилым домом или жилого дома садовым домом.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Срок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 Срок предоставления муниципальной услуги - 45 календарных дней со дня подачи заявления о предоставлении муниципальной услуги в Администрацию.</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случае представления заявления через МФЦ срок, указанный в абзаце первом настоящего пункта, исчисляется со дня получения МФЦ заявления и документов, указанных в пункте 9 раздела 2 настоящего Регламента.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Решение о признании садового дома жилым домом или жилого дома садовым домом либо решение об отказе в признании садового дома жилым домом или жилого дома садовым домом выдается или направляется заявителю, указанным в заявлении способом, не позднее чем через 3 рабочих дня со дня принятия такого решения.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 Предоставление муниципальной услуги осуществляется в соответствии со следующими нормативными правовыми актами: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Конституцией Российской Федерации от 12.12.1993, («Российская газета», № 237, 25.12.1993);</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Жилищным кодексом Российской Федерации ("Собрание законодательства РФ", 03.01.2005, N 1 (часть 1), ст. 14);</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Федеральным законом от 27.07.2006 №152- ФЗ «О персональных данных) (с последующими изменениями) («Российская газета», № 165, 29.07.2006);</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Федеральным законом от 13.07.2015 № 218-ФЗ "О государственной регистрации недвижимости" (Официальный интернет-портал правовой информации http://www.pravo.gov.ru, 14.07.2015,"Российская газета", N 156, 17.07.2015);</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Федеральным законом от 30.12.2009 № 384-ФЗ "Технический регламент о безопасности зданий и сооружений" (далее - Федеральный закон №384-ФЗ) ("Российская газета", N 255, 31.12.2009);</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постановлением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домом"(с последующими изменениями) ("Собрание законодательства РФ", 06.02.2006, N 6, ст. 702);</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Уставом Чаадаевского сельсовета Городищенского района Пензенской области; принятым решением Комитета местного самоуправления Чаадаевского сельсовета Городищенского района Пензенской области от 29.06.2005 № 40-10/4, зарегистрированным в Управлении Минюста России по Пензенской области 18.11.2005 года, № RU585073192005001 (районная газета «Городищенский вестник» № 72 от 07.12.2005);</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Постановлением администрации от 17.05.2018 № 36 «Об утверждении Реестра муниципальных услуг муниципального образования Чаадаевский сельсовет Городищенского района Пензенской области» (с последующими изменениями)- (Информационный бюллетень Комитета местного самоуправления Чаадаевского сельсовета Городищенского района Пензенской области «Время и Мы» от 17.05.2018 № 20);</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Постановлением администрации от 16.05.2018 № 34 «О разработке и утверждении административных регламентов предоставления муниципальных услуг администрацией Чаадаевского сельсовета Городищенского района Пензенской области» (Информационный бюллетень Комитета местного самоуправления Чаадаевского сельсовета Городищенского района Пензенской области «Время и Мы» от 16.05.2018 № 19);</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Постановлением администрации от 12.10.2018 № 89 «Об утверждении Порядка подачи и рассмотрения жалоб на решения и действия (бездействие) администрации Чаадаевского сельсовета Городищенского района Пензенской области, должностных лиц, муниципальных служащих администрации Чаадаевского сельсовета Городищенского района Пензенской области при предоставлении муниципальных услуг» – (Информационный бюллетень Комитета местного самоуправления Чаадаевского сельсовета Городищенского района Пензенской области «Время и Мы» от 12.10.2018 № 44);</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настоящим Регламентом.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Указанный перечень нормативных правовых актов, регулирующих предоставление муниципальной услуги, подлежит обязательному размещению на официальном сайте Администрации и на Региональном портале (с указанием их реквизитов и источников официального опубликования).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9. Для предоставления муниципальной услуги Заявитель (представитель заявителя) предоставляет: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заявление о признании садового дома жилым домом или жилого дома садовым домом по форме приложения № 1 к настоящему Регламенту (далее - заявление),</w:t>
      </w:r>
      <w:bookmarkStart w:id="1" w:name="sub_62"/>
      <w:r w:rsidRPr="00A84E26">
        <w:rPr>
          <w:rFonts w:ascii="Arial" w:eastAsia="Times New Roman" w:hAnsi="Arial" w:cs="Arial"/>
          <w:color w:val="000000"/>
          <w:lang w:eastAsia="ru-RU"/>
        </w:rPr>
        <w:t>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результата предоставления муниципальной услуги (почтовое отправление с уведомлением о вручении, электронная почта, получение лично в МФЦ, получение лично в Администрации);</w:t>
      </w:r>
      <w:bookmarkEnd w:id="1"/>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заверенная копия такого документа;</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 384-ФЗ,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 нотариально удостоверенное согласие третьих лиц на признание садового дома жилым домом или жилого дома садовым домом (в случае, если садовый дом или жилой дом обременен правами третьих лиц);</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 документ, подтверждающий полномочия представителя физического лица, юридического лица действовать от его имени.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9.1. Требования к заявлению:</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заявление должно быть подписано заявителем, либо его уполномоченным представителем;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текст заявления должен поддаваться прочтению;</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использование корректирующих средств для исправления в заявлении не допускается.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Заявитель вправе предоставить иные документы по собственной инициативе, которые он считает необходимыми для представления муниципальной услуги.</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9.2.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а) лично по адресу Администрации;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б) посредством почтовой связи по адресу Администрации или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в форме электронного документа, подписанного электронной цифровой подписью, посредством Регионального портала;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г) на бумажном носителе через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Образцы заполнения электронной формы заявления размещаются на Региональном портале.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10.2. При формировании заявления обеспечивается: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возможность печати па бумажном носителе копии электронной формы заявления;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е) возможность вернуться на любой из этапов заполнения электронной формы заявления без потери ранее введенной информации;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выписка из Единого государственного реестра недвижимости об основных характеристиках и зарегистрированных правах на объект недвижимости, содержащая сведения о зарегистрированных правах заявителя на садовый дом или жилой дом.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12. Запрещается требовать от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 210-ФЗ;</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A84E26">
        <w:rPr>
          <w:rFonts w:ascii="Arial" w:eastAsia="Times New Roman" w:hAnsi="Arial" w:cs="Arial"/>
          <w:i/>
          <w:iCs/>
          <w:color w:val="000000"/>
          <w:lang w:eastAsia="ru-RU"/>
        </w:rPr>
        <w:t> </w:t>
      </w:r>
      <w:r w:rsidRPr="00A84E26">
        <w:rPr>
          <w:rFonts w:ascii="Arial" w:eastAsia="Times New Roman" w:hAnsi="Arial" w:cs="Arial"/>
          <w:color w:val="000000"/>
          <w:lang w:eastAsia="ru-RU"/>
        </w:rPr>
        <w:t>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13. Услуги, которые являются необходимыми и обязательными для предоставления муниципальной услуги, отсутствуют.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14. Основания для отказа в приеме документов для предоставления муниципальной услуги отсутствуют.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center"/>
        <w:rPr>
          <w:rFonts w:ascii="Arial" w:eastAsia="Times New Roman" w:hAnsi="Arial" w:cs="Arial"/>
          <w:color w:val="000000"/>
          <w:lang w:eastAsia="ru-RU"/>
        </w:rPr>
      </w:pPr>
      <w:r w:rsidRPr="00A84E26">
        <w:rPr>
          <w:rFonts w:ascii="Arial" w:eastAsia="Times New Roman" w:hAnsi="Arial" w:cs="Arial"/>
          <w:b/>
          <w:bCs/>
          <w:color w:val="000000"/>
          <w:sz w:val="30"/>
          <w:szCs w:val="3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15. Решение об отказе в признании садового дома жилым домом или жилого дома садовым домом принимается в следующих случаях: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непредставление заявителем документов, предусмотренных подпунктами 1 и (или) 3 пункта 9 раздела 2 настоящего Регламента;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подпунктом 2 пункта 9 настоящего Регламента,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предусмотренный подпунктом 2 пункта 9  настоящего Регламента,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 непредставление заявителем документа, предусмотренного подпунктом 4 пункта 9 раздела 2 настоящего Регламента, в случае если садовый дом или жилой дом обременен правами третьих лиц;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Основания для приостановления предоставления муниципальной услуги отсутствуют.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(пункт 15 в ред. постановления администрации Чаадаевского сельсовета Городищенского района Пензенской области </w:t>
      </w:r>
      <w:hyperlink r:id="rId5" w:tgtFrame="_blank" w:history="1">
        <w:r w:rsidRPr="00A84E26">
          <w:rPr>
            <w:rFonts w:ascii="Arial" w:eastAsia="Times New Roman" w:hAnsi="Arial" w:cs="Arial"/>
            <w:color w:val="0000FF"/>
            <w:lang w:eastAsia="ru-RU"/>
          </w:rPr>
          <w:t>от 19.06.2023 № 59</w:t>
        </w:r>
      </w:hyperlink>
      <w:r w:rsidRPr="00A84E26">
        <w:rPr>
          <w:rFonts w:ascii="Arial" w:eastAsia="Times New Roman" w:hAnsi="Arial" w:cs="Arial"/>
          <w:color w:val="000000"/>
          <w:lang w:eastAsia="ru-RU"/>
        </w:rPr>
        <w:t>)</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16. Муниципальная услуга предоставляется бесплатно.</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18. Регистрация заявления осуществляется в день его получения Администрацией,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19. Вход здания Администрации и МФЦ оборудован вывеской, содержащей информацию о наименовании Администрации и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Информация о графике (режиме) работы Администрации и МФЦ размещается на входе в здание, в котором осуществляется их деятельность.</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20. Прием заявителей (представителей заявителя) осуществляется в кабинете специалиста Администрации и помещении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21. Помещения, в которых осуществляется предоставление муниципальной услуги, оборудуются: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а) информационными стендами, на которых размещается следующая информация: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текст административного регламента;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краткое описание порядка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перечень документов, необходимых для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образцы заявлений;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справочная информация;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б) стульями и столами для возможности оформления документов.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Кабинеты приема заявителей должны иметь информационные таблички (вывески) с указанием: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номера кабинета;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фамилии, имени, отчества (при наличии) и должности специалиста.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22. Требования к обеспечению доступности для инвалидов: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в помещениях на видном месте помещаются схемы размещения средств пожаротушения и путей эвакуации в экстренных случаях;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22.1.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22.2. На каждой стоянке (остановке) 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инвалидами III группы в порядке, установленном Правительством Российской Федерации. Указанные места для парковки не должны занимать иные транспортные средства, за исключением случаев, предусмотренных правилами дорожного движения.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w:t>
      </w:r>
      <w:r w:rsidRPr="00A84E26">
        <w:rPr>
          <w:rFonts w:ascii="Arial" w:eastAsia="Times New Roman" w:hAnsi="Arial" w:cs="Arial"/>
          <w:color w:val="000000"/>
          <w:sz w:val="24"/>
          <w:szCs w:val="24"/>
          <w:lang w:eastAsia="ru-RU"/>
        </w:rPr>
        <w:t> </w:t>
      </w:r>
      <w:r w:rsidRPr="00A84E26">
        <w:rPr>
          <w:rFonts w:ascii="Arial" w:eastAsia="Times New Roman" w:hAnsi="Arial" w:cs="Arial"/>
          <w:b/>
          <w:bCs/>
          <w:i/>
          <w:iCs/>
          <w:color w:val="000000"/>
          <w:sz w:val="24"/>
          <w:szCs w:val="24"/>
          <w:lang w:eastAsia="ru-RU"/>
        </w:rPr>
        <w:t>384-ФЗ.</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bookmarkStart w:id="2" w:name="P141"/>
      <w:bookmarkEnd w:id="2"/>
      <w:r w:rsidRPr="00A84E26">
        <w:rPr>
          <w:rFonts w:ascii="Arial" w:eastAsia="Times New Roman" w:hAnsi="Arial" w:cs="Arial"/>
          <w:b/>
          <w:bCs/>
          <w:i/>
          <w:iCs/>
          <w:color w:val="000000"/>
          <w:sz w:val="24"/>
          <w:szCs w:val="24"/>
          <w:lang w:eastAsia="ru-RU"/>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Помещения Администрации, МФЦ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N 40</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ред. постановления администрации Чаадаевского сельсовета Городищенского района Пензенской области </w:t>
      </w:r>
      <w:hyperlink r:id="rId6" w:tgtFrame="_blank" w:history="1">
        <w:r w:rsidRPr="00A84E26">
          <w:rPr>
            <w:rFonts w:ascii="Arial" w:eastAsia="Times New Roman" w:hAnsi="Arial" w:cs="Arial"/>
            <w:color w:val="0000FF"/>
            <w:lang w:eastAsia="ru-RU"/>
          </w:rPr>
          <w:t>от 19.06.2023 № 59</w:t>
        </w:r>
      </w:hyperlink>
      <w:r w:rsidRPr="00A84E26">
        <w:rPr>
          <w:rFonts w:ascii="Arial" w:eastAsia="Times New Roman" w:hAnsi="Arial" w:cs="Arial"/>
          <w:color w:val="000000"/>
          <w:lang w:eastAsia="ru-RU"/>
        </w:rPr>
        <w:t>)</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 Показателями доступности муниципальной услуги являются: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25.1. транспортная доступность к месту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25.2. обеспечение беспрепятственного доступа лиц к помещениям, в которых предоставляется муниципальная услуга;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25.4. возможность получения заявителем информации о ходе предоставления муниципальной услуги с использованием Регионального портала.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25.5. размещение информации о порядке предоставления муниципальной услуги на информационных стендах в Администрации,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25.6. предоставление возможности подачи заявления о предоставлении муниципальной услуги в виде электронного документа;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25.7. Возможность предоставления муниципальной услуги на базе МФЦ по принципу «одного окна»;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26. Показателями качества предоставления муниципальной услуги являются отсутствие: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26.1. очередей при приеме и выдаче документов заявителям (их представителям);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26.2. нарушений сроков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26.3. жалоб на действия (бездействие) Администрации, ее должностных лиц, муниципальных служащих;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26.4. жалоб на некорректное, невнимательное отношение должностных лиц, муниципальных служащих Администрации к заявителям (их представителям).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27.</w:t>
      </w:r>
      <w:r w:rsidRPr="00A84E26">
        <w:rPr>
          <w:rFonts w:ascii="Arial" w:eastAsia="Times New Roman" w:hAnsi="Arial" w:cs="Arial"/>
          <w:b/>
          <w:bCs/>
          <w:i/>
          <w:iCs/>
          <w:color w:val="000000"/>
          <w:spacing w:val="2"/>
          <w:sz w:val="24"/>
          <w:szCs w:val="24"/>
          <w:lang w:eastAsia="ru-RU"/>
        </w:rPr>
        <w:t> </w:t>
      </w:r>
      <w:r w:rsidRPr="00A84E26">
        <w:rPr>
          <w:rFonts w:ascii="Arial" w:eastAsia="Times New Roman" w:hAnsi="Arial" w:cs="Arial"/>
          <w:b/>
          <w:bCs/>
          <w:i/>
          <w:iCs/>
          <w:color w:val="000000"/>
          <w:sz w:val="24"/>
          <w:szCs w:val="24"/>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27.1.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27.2.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заявлении указывается один из следующих способов предоставления результатов рассмотрения заявления Администрацией: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виде бумажного документа, который заявитель получает непосредственно при личном обращении;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виде бумажного документа, который направляется Администрацией заявителю посредством почтового отправления;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Заявление в форме электронного документа подписывается по выбору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электронной подписью заявителя (представителя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усиленной квалифицированной электронной подписью заявителя (представителя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Заявление, представленное с нарушением указанного порядка, не рассматривается Администрацией.</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27.3. При предоставлении муниципальной услуги в электронной форме посредством Регионального портала заявителю обеспечивается: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а) получение информации о порядке и сроках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б) формирование заявления о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прием и регистрация заявления и иных документов, необходимых для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г) получение сведений о ходе выполнения заявления;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д) осуществление оценки качества предоставления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Заявитель имеет возможность получения информации о ходе выполнения заявления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фиксирует дату получения заявления и прилагаемых к нему документов;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При обращении за предоставлением муниципальной услуги в электронном виде заявителем используется простая электронная подпись.</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29. Прием и регистрация документов, полученных в электронной форме посредством Регионального портала осуществляется в течение дня обращения.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Заявитель имеет возможность получения информации о ходе выполнения заявления о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31. Заявитель (представитель заявителя) вправе обратиться за предоставлением муниципальной услуги в электронной форме в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3</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32. Предоставление муниципальной услуги включает в себя следующие административные процедуры:</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bookmarkStart w:id="3" w:name="sub_301"/>
      <w:r w:rsidRPr="00A84E26">
        <w:rPr>
          <w:rFonts w:ascii="Arial" w:eastAsia="Times New Roman" w:hAnsi="Arial" w:cs="Arial"/>
          <w:color w:val="000000"/>
          <w:lang w:eastAsia="ru-RU"/>
        </w:rPr>
        <w:t>32.1. Прием и регистрация заявления и документов для получения муниципальной услуги;</w:t>
      </w:r>
      <w:bookmarkEnd w:id="3"/>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32.2. Рассмотрение заявления и документов и принятие решения о признании садового дома жилым домом или жилого дома садовым домом или решение об отказе в признании садового дома жилым домом или жилого дома садовым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32.3. Направление заявителю результата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32.4. Исправление допущенных опечаток и ошибок в выданных в результате предоставления муниципальной услуги документах.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Прием и регистрация заявления и документов для получения муниципальной услуги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33.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 по форме согласно приложению №1 к настоящему Регламенту в Администрацию, МФЦ.</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34. При представлении заявителем заявления и документов, необходимых для предоставления муниципальной услуги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представленных документах, полнота и правильность оформления заявления.</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35. При приеме заявления и документов специалист Администрации, ответственный за прием и регистрацию документов по предоставлению муниципальной услуги, проверяет:</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правильность заполнения заявления;</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комплектность документов, прилагаемых к заявлению.</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36. Поступившие заявление и документы, в том числе из МФЦ, регистрируются с присвоением входящего номера и указанием даты получения.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37. Если заявление и документы представляются заявителем (представителем заявителя) в МФЦ лично, то специалистом МФЦ заявителю (представителю заявителя) выдается расписка в получении документов, с указанием их перечня и даты получения, в день предоставления данных документов.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39. Критерием для приема и регистрации заявления и документов, необходимых для предоставления муниципальной услуги, является поступившее в Администрацию заявление и документы.</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40.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41. Способ фиксации результата административной процедуры является регистрация в Журнале регистрации заявления о предоставлении муниципальной услуги.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42. Продолжительность административной процедуры (максимальный срок ее выполнения) составляет 5 календарных дней со дня поступления заявления и документов в Администрацию.</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43.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Рассмотрение заявления и документов и принятие решения о признании садового дома жилым домом или жилого дома садовым домом или об отказе в признании садового дома жилым домом или жилого дома садовым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44.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45.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полноты и достоверности сведений, содержащихся в представленных документах;</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согласованности представленной информации между отдельными документами комплекта;</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наличия оснований для отказа в предоставлении муниципальной услуги, предусмотренных пунктом 15 настоящего Регламента (за исключением подпункта 3 пункта 15 настоящего Регламента).</w:t>
      </w:r>
      <w:bookmarkStart w:id="4" w:name="Par342"/>
      <w:bookmarkEnd w:id="4"/>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46. В случае наличия оснований для отказа в предоставлении муниципальной услуги, предусмотренных пунктом 15 настоящего Регламента ответственный исполнитель подготавливает решение об отказе в признании садового дома жилым домом или жилого дома садовым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При отсутствии документа, указанного в подпункте 2 пункта 9 раздела 2 настоящего Регламента, ответственный исполнитель в течение 1 рабочего дня со дня регистрации заявления в Администрации, осуществляет подготовку и направление запросов о представлении документов, подлежащих получению в рамках межведомственного взаимодействия.</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Межведомственные запросы в форме электронного документа подписываются электронной подписью.</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Срок подготовки и направления ответа на межведомственный запрос не может превышать 5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Пензенской области.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47. В течение 1 рабочего дня, со дня получения запрашиваемых документов и (или) информации, ответственный исполнитель проверяет полноту полученных документов и (или) информации.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48. В случае поступления ответа, свидетельствующего об отсутствии в Едином государственном реестре недвижимости сведений о зарегистрированных правах на садовый дом или жилой дом, ответственный исполнитель в течение 1 рабочего дня с момента получения ответа на межведомственный запрос направляет в адрес заявителя уведомление о получении такого ответа и предлагает заявителю представить документ, предусмотренный подпунктом 2 пункта 9 раздела 2 настоящего Регламента или нотариально заверенную копию такого документа в течение 15 календарных дней со дня направления уведомления о представлении правоустанавливающего документа.</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49. В случае непредставления заявителем документа, предусмотренного подпунктом 2 пункта настоящего Регламента или нотариально заверенной копии такого документа, по истечении 15 календарных дней со дня направления уведомления, ответственный исполнитель в течение 1 рабочего дня со дня окончания вышеуказанного срока, подготавливает решение об отказе в признании садового дома жилым домом или жилого дома садовым домом в соответствии с пунктом 15 настоящего Регламента.</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50. В случае представления заявителем документов, указанных в подпункте 2 пункта 9 настоящего Регламента, по собственной инициативе направление межведомственного запроса не осуществляется.</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51. По результатам рассмотрения сведений, полученных через систему межведомственного взаимодействия или представленных заявителем по собственной инициативе, ответственный исполнитель в течение 1 рабочего дня подготавливает проект постановления о признании садового дома жилым домом или жилого дома садовым домом по форме, установленной приложением № 2 к настоящему Регламенту либо проект постановления об отказе в признании садового дома жилым домом или жилого дома садовым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Ответственный исполнитель направляет проект постановления о признании садового дома жилым домом или жилого дома садовым домом либо проект постановления об отказе в признании садового дома жилым домом или жилого дома садовым домом на подпись главе Администрации.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52. Результатом выполнения административной процедуры является принятие </w:t>
      </w:r>
      <w:bookmarkStart w:id="5" w:name="_Hlk34384483"/>
      <w:r w:rsidRPr="00A84E26">
        <w:rPr>
          <w:rFonts w:ascii="Arial" w:eastAsia="Times New Roman" w:hAnsi="Arial" w:cs="Arial"/>
          <w:color w:val="000000"/>
          <w:lang w:eastAsia="ru-RU"/>
        </w:rPr>
        <w:t>решения о признании садового дома жилым домом или жилого дома садовым домом в форме постановления либо решение об отказе в признании садового дома жилым домом или жилого дома садовым домом</w:t>
      </w:r>
      <w:bookmarkEnd w:id="5"/>
      <w:r w:rsidRPr="00A84E26">
        <w:rPr>
          <w:rFonts w:ascii="Arial" w:eastAsia="Times New Roman" w:hAnsi="Arial" w:cs="Arial"/>
          <w:color w:val="000000"/>
          <w:lang w:eastAsia="ru-RU"/>
        </w:rPr>
        <w:t> в форме постановления и подписание его главой Администрации.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Решение об отказе в признании садового дома жилым домом или жилого дома садовым домом должно содержать основания, предусмотренные пунктом 15 настоящего Регламента. Отказ в признании садового дома жилым домом или жилого дома садовым домом может быть обжалован заявителем в судебном порядке.</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53. Способом фиксации результата выполнения административной процедуры является регистрация решения о признании садового дома жилым домом или жилого дома садовым домом либо решения об отказе в признании садового дома жилым домом или жилого дома садовым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54. Максимальный срок выполнения административных действий в рамках данной административной процедуры –45 календарных дней со дня регистрации заявления и документов.</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Направление заявителю результата предоставления муниципальной услуги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55. Основанием для начала административной процедуры является подписанное главой Администрации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56. Результатом выполнения данной административной процедуры является направление заявителю подписанного главой Администрации и зарегистрированного в установленном порядке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 способом, указанным в заявлении.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выдаче или направлении результата предоставления муниципальной услуги.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58. Постановление о признании садового дома жилым домом или жилого дома садовым домом либо постановление об отказе в признании садового дома жилым домом или жилого дома садовым домом выдается или направляется заявителю, указанным в заявлении способом не позднее, чем через 3 рабочих дня со дня принятия такого решения.</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Исправление допущенных опечаток и ошибок в выданных в результате предоставления муниципальной услуги документах</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59.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60. При обращении об исправлении технической ошибки заявитель представляет:</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заявление об исправлении технической ошибки;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документы, подтверждающие наличие в выданном в результате предоставления муниципальной услуги документе технической ошибки.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61. 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62.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проекта о внесении изменений в постановление о признании садового дома жилым домом или жилого дома садовым домом или постановление об отказе в признании садового дома жилым домом или жилого дома садовым домом (далее – постановление).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63. Ответственный исполнитель передает подготовленное постановление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Глава Администрации подписывает постановление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календарных дней с даты регистрации заявления об исправлении технической ошибки в Администрации.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1) в случае наличия технической ошибки в выданном в результате предоставления муниципальной услуги документе - постановление с внесенными изменениями;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i/>
          <w:iCs/>
          <w:color w:val="000000"/>
          <w:sz w:val="24"/>
          <w:szCs w:val="24"/>
          <w:lang w:eastAsia="ru-RU"/>
        </w:rPr>
        <w:t> </w:t>
      </w:r>
    </w:p>
    <w:p w:rsidR="00A84E26" w:rsidRPr="00A84E26" w:rsidRDefault="00A84E26" w:rsidP="00A84E26">
      <w:pPr>
        <w:spacing w:after="0" w:line="240" w:lineRule="auto"/>
        <w:ind w:firstLine="514"/>
        <w:jc w:val="both"/>
        <w:outlineLvl w:val="2"/>
        <w:rPr>
          <w:rFonts w:ascii="Arial" w:eastAsia="Times New Roman" w:hAnsi="Arial" w:cs="Arial"/>
          <w:b/>
          <w:bCs/>
          <w:color w:val="000000"/>
          <w:sz w:val="28"/>
          <w:szCs w:val="28"/>
          <w:lang w:eastAsia="ru-RU"/>
        </w:rPr>
      </w:pPr>
      <w:r w:rsidRPr="00A84E26">
        <w:rPr>
          <w:rFonts w:ascii="Arial" w:eastAsia="Times New Roman" w:hAnsi="Arial" w:cs="Arial"/>
          <w:b/>
          <w:bCs/>
          <w:color w:val="000000"/>
          <w:sz w:val="28"/>
          <w:szCs w:val="28"/>
          <w:lang w:eastAsia="ru-RU"/>
        </w:rPr>
        <w:t>Особенности предоставления муниципальной услуги в МФЦ</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i/>
          <w:iCs/>
          <w:color w:val="000000"/>
          <w:sz w:val="24"/>
          <w:szCs w:val="24"/>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67. Заявление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68. В случае если муниципальная услуга оказывается на базе МФЦ, специалист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принимает от заявителя заявление и документы, регистрирует заявление в соответствии с документооборотом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проверяет правильность заполнения заявления;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проверяет комплектность представленных заявителем документов;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выдает расписку о принятии заявления и документов с описью представленных документов и указанием срока получения результата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69. Передача документов заявителя из МФЦ в Администрацию осуществляется не позднее 1 рабочего дня, следующего за днем регистрации заявления и принятых документов, указанных в пункте 9 настоящего Регламента.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70. 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71. В срок получения результата специалист МФЦ, ответственный за доставку документов, получает в Администрации постановление под подпись.</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72. Полученные специалистом МФЦ документы регистрируются в установленном МФЦ порядке.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73. 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74. Заявитель получает постановление лично, обратившись в МФЦ после предъявления документов, удостоверяющих его личность.</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От имени заявителя документ, содержащий сведения о результате предоставления муниципальной услуги, вправе получить уполномоченные в соответствии с законодательством Российской Федерации лица.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4</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ФОРМЫ КОНТРОЛЯ ЗА ИСПОЛНЕНИЕМ АДМИНИСТРАТИВНОГО РЕГЛАМЕНТА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b/>
          <w:bCs/>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bookmarkStart w:id="6" w:name="sub_500"/>
      <w:r w:rsidRPr="00A84E26">
        <w:rPr>
          <w:rFonts w:ascii="Arial" w:eastAsia="Times New Roman" w:hAnsi="Arial" w:cs="Arial"/>
          <w:color w:val="000000"/>
          <w:lang w:eastAsia="ru-RU"/>
        </w:rPr>
        <w:t>75.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6"/>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76. В Администрации проводятся плановые и внеплановые проверки полноты и качества исполнения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Периодичность осуществления проверок определяется главой Администрации.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Плановые и внеплановые проверки проводятся на основании распоряжений Администрации.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79. Ответственные исполнители несут персональную ответственность за: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соответствие результатов рассмотрения документов требованиям законодательства Российской Федерации;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соблюдение сроков выполнения административных процедур при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Раздел 5</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81. 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81.1.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Заявитель имеет право на получение исчерпывающей информации и документов, необходимых для обоснования и рассмотрения жалобы.</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82.2. Жалоба на решения и действия (бездействие) должностных лиц, муниципальных служащих Администрации подается главе Администрации.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82.3. Жалоба на решения и действия (бездействие) главы Администрации подается главе Администрации.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82.4. Жалоба на решения и действия (бездействия) работников МФЦ подается руководителю МФЦ.</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83.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84.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Федеральный закон № 210-ФЗ;</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постановление Администрации от 12.10.2018 № 89 «Об утверждении Порядка подачи и рассмотрения жалоб на решения и действия (бездействие) администрации Чаадаевского сельсовета Городищенского района Пензенской области, должностных лиц, муниципальных служащих администрации Чаадаевского сельсовета Городищенского района Пензенской области при предоставлении муниципальных услуг».</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85. Рассмотрение жалоб на решение и действия (бездействия) МФЦ, работников МФЦ, осуществляется с учетом особенностей, установленных учредителем МФЦ в соответствии со статьей 11.2 ФЗ № 210-ФЗ.</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Приложение № 1</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к административному регламенту</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предоставления муниципальной услуги</w:t>
      </w:r>
    </w:p>
    <w:p w:rsidR="00A84E26" w:rsidRPr="00A84E26" w:rsidRDefault="00A84E26" w:rsidP="00A84E26">
      <w:pPr>
        <w:spacing w:after="0" w:line="240" w:lineRule="auto"/>
        <w:ind w:right="140"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«Признание садового дома жилым домом</w:t>
      </w:r>
    </w:p>
    <w:p w:rsidR="00A84E26" w:rsidRPr="00A84E26" w:rsidRDefault="00A84E26" w:rsidP="00A84E26">
      <w:pPr>
        <w:spacing w:after="0" w:line="240" w:lineRule="auto"/>
        <w:ind w:firstLine="567"/>
        <w:jc w:val="right"/>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и жилого дома садовым домом»</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О Б Р А З Е Ц</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заявления о предоставлении муниципальной услуги</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Главе администрации</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Чаадаевского сельсовета</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Городищенского района</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Пензенской области</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от ___________________________________________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зарегистрированного(-ой) по адресу:</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___________________________________________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___________________________________________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почтовый адрес______________________________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__________________________________________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или</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эл. почта: 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тел.________________________________________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документ, удостоверяющий личность:</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___________________________________________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серия __________ номер 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кем и когда выдан: 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__________________________________________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государственный номер записи</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регистрации юридического лица:</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___________________________________________</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идентификационный номер налогоплательщика</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___________________________________________</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bookmarkStart w:id="7" w:name="P715"/>
      <w:bookmarkEnd w:id="7"/>
      <w:r w:rsidRPr="00A84E26">
        <w:rPr>
          <w:rFonts w:ascii="Arial" w:eastAsia="Times New Roman" w:hAnsi="Arial" w:cs="Arial"/>
          <w:b/>
          <w:bCs/>
          <w:color w:val="000000"/>
          <w:sz w:val="30"/>
          <w:szCs w:val="30"/>
          <w:lang w:eastAsia="ru-RU"/>
        </w:rPr>
        <w:t>ЗАЯВЛЕНИЕ</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Прошу признать садовый дом жилым домом / жилой дом садовым домом,</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(ненужное зачеркнуть)</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Кадастровый номер садового дома или жилого дома ______________________________________</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Кадастровый номер земельного участка, на котором расположен садовый дом или жилой дом___________________________________________________________________________</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Способ получения результатов (нужное указать):</w:t>
      </w:r>
    </w:p>
    <w:p w:rsidR="00A84E26" w:rsidRPr="00A84E26" w:rsidRDefault="00A84E26" w:rsidP="00A84E26">
      <w:pPr>
        <w:spacing w:after="0" w:line="240" w:lineRule="auto"/>
        <w:ind w:left="1980" w:right="140" w:firstLine="567"/>
        <w:jc w:val="both"/>
        <w:rPr>
          <w:rFonts w:ascii="Arial" w:eastAsia="Times New Roman" w:hAnsi="Arial" w:cs="Arial"/>
          <w:color w:val="000000"/>
          <w:lang w:eastAsia="ru-RU"/>
        </w:rPr>
      </w:pPr>
      <w:r w:rsidRPr="00A84E26">
        <w:rPr>
          <w:rFonts w:ascii="Wingdings" w:eastAsia="Times New Roman" w:hAnsi="Wingdings" w:cs="Arial"/>
          <w:color w:val="000000"/>
          <w:sz w:val="24"/>
          <w:szCs w:val="24"/>
          <w:lang w:eastAsia="ru-RU"/>
        </w:rPr>
        <w:sym w:font="Wingdings" w:char="F0A8"/>
      </w:r>
      <w:r w:rsidRPr="00A84E26">
        <w:rPr>
          <w:rFonts w:ascii="Times New Roman" w:eastAsia="Times New Roman" w:hAnsi="Times New Roman" w:cs="Times New Roman"/>
          <w:color w:val="000000"/>
          <w:sz w:val="14"/>
          <w:szCs w:val="14"/>
          <w:lang w:eastAsia="ru-RU"/>
        </w:rPr>
        <w:t>                                                                                                                                                                                                                                                     </w:t>
      </w:r>
      <w:r w:rsidRPr="00A84E26">
        <w:rPr>
          <w:rFonts w:ascii="Arial" w:eastAsia="Times New Roman" w:hAnsi="Arial" w:cs="Arial"/>
          <w:color w:val="000000"/>
          <w:lang w:eastAsia="ru-RU"/>
        </w:rPr>
        <w:t>- почтовое отправление с уведомлением о вручении;</w:t>
      </w:r>
    </w:p>
    <w:p w:rsidR="00A84E26" w:rsidRPr="00A84E26" w:rsidRDefault="00A84E26" w:rsidP="00A84E26">
      <w:pPr>
        <w:spacing w:after="0" w:line="240" w:lineRule="auto"/>
        <w:ind w:left="1980" w:right="140" w:firstLine="567"/>
        <w:jc w:val="both"/>
        <w:rPr>
          <w:rFonts w:ascii="Arial" w:eastAsia="Times New Roman" w:hAnsi="Arial" w:cs="Arial"/>
          <w:color w:val="000000"/>
          <w:lang w:eastAsia="ru-RU"/>
        </w:rPr>
      </w:pPr>
      <w:r w:rsidRPr="00A84E26">
        <w:rPr>
          <w:rFonts w:ascii="Wingdings" w:eastAsia="Times New Roman" w:hAnsi="Wingdings" w:cs="Arial"/>
          <w:color w:val="000000"/>
          <w:sz w:val="24"/>
          <w:szCs w:val="24"/>
          <w:lang w:eastAsia="ru-RU"/>
        </w:rPr>
        <w:sym w:font="Wingdings" w:char="F0A8"/>
      </w:r>
      <w:r w:rsidRPr="00A84E26">
        <w:rPr>
          <w:rFonts w:ascii="Times New Roman" w:eastAsia="Times New Roman" w:hAnsi="Times New Roman" w:cs="Times New Roman"/>
          <w:color w:val="000000"/>
          <w:sz w:val="14"/>
          <w:szCs w:val="14"/>
          <w:lang w:eastAsia="ru-RU"/>
        </w:rPr>
        <w:t>                                                                                                                                                                                                                                                     </w:t>
      </w:r>
      <w:r w:rsidRPr="00A84E26">
        <w:rPr>
          <w:rFonts w:ascii="Arial" w:eastAsia="Times New Roman" w:hAnsi="Arial" w:cs="Arial"/>
          <w:color w:val="000000"/>
          <w:lang w:eastAsia="ru-RU"/>
        </w:rPr>
        <w:t>- электронная почта;</w:t>
      </w:r>
    </w:p>
    <w:p w:rsidR="00A84E26" w:rsidRPr="00A84E26" w:rsidRDefault="00A84E26" w:rsidP="00A84E26">
      <w:pPr>
        <w:spacing w:after="0" w:line="240" w:lineRule="auto"/>
        <w:ind w:left="1980" w:right="140" w:firstLine="567"/>
        <w:jc w:val="both"/>
        <w:rPr>
          <w:rFonts w:ascii="Arial" w:eastAsia="Times New Roman" w:hAnsi="Arial" w:cs="Arial"/>
          <w:color w:val="000000"/>
          <w:lang w:eastAsia="ru-RU"/>
        </w:rPr>
      </w:pPr>
      <w:r w:rsidRPr="00A84E26">
        <w:rPr>
          <w:rFonts w:ascii="Wingdings" w:eastAsia="Times New Roman" w:hAnsi="Wingdings" w:cs="Arial"/>
          <w:color w:val="000000"/>
          <w:sz w:val="24"/>
          <w:szCs w:val="24"/>
          <w:lang w:eastAsia="ru-RU"/>
        </w:rPr>
        <w:sym w:font="Wingdings" w:char="F0A8"/>
      </w:r>
      <w:r w:rsidRPr="00A84E26">
        <w:rPr>
          <w:rFonts w:ascii="Times New Roman" w:eastAsia="Times New Roman" w:hAnsi="Times New Roman" w:cs="Times New Roman"/>
          <w:color w:val="000000"/>
          <w:sz w:val="14"/>
          <w:szCs w:val="14"/>
          <w:lang w:eastAsia="ru-RU"/>
        </w:rPr>
        <w:t>                                                                                                                                                                                                                                                     </w:t>
      </w:r>
      <w:r w:rsidRPr="00A84E26">
        <w:rPr>
          <w:rFonts w:ascii="Arial" w:eastAsia="Times New Roman" w:hAnsi="Arial" w:cs="Arial"/>
          <w:color w:val="000000"/>
          <w:lang w:eastAsia="ru-RU"/>
        </w:rPr>
        <w:t>- получение лично в МФЦ;</w:t>
      </w:r>
    </w:p>
    <w:p w:rsidR="00A84E26" w:rsidRPr="00A84E26" w:rsidRDefault="00A84E26" w:rsidP="00A84E26">
      <w:pPr>
        <w:spacing w:after="0" w:line="240" w:lineRule="auto"/>
        <w:ind w:left="1980" w:right="140" w:firstLine="567"/>
        <w:jc w:val="both"/>
        <w:rPr>
          <w:rFonts w:ascii="Arial" w:eastAsia="Times New Roman" w:hAnsi="Arial" w:cs="Arial"/>
          <w:color w:val="000000"/>
          <w:lang w:eastAsia="ru-RU"/>
        </w:rPr>
      </w:pPr>
      <w:r w:rsidRPr="00A84E26">
        <w:rPr>
          <w:rFonts w:ascii="Wingdings" w:eastAsia="Times New Roman" w:hAnsi="Wingdings" w:cs="Arial"/>
          <w:color w:val="000000"/>
          <w:sz w:val="24"/>
          <w:szCs w:val="24"/>
          <w:lang w:eastAsia="ru-RU"/>
        </w:rPr>
        <w:sym w:font="Wingdings" w:char="F0A8"/>
      </w:r>
      <w:r w:rsidRPr="00A84E26">
        <w:rPr>
          <w:rFonts w:ascii="Times New Roman" w:eastAsia="Times New Roman" w:hAnsi="Times New Roman" w:cs="Times New Roman"/>
          <w:color w:val="000000"/>
          <w:sz w:val="14"/>
          <w:szCs w:val="14"/>
          <w:lang w:eastAsia="ru-RU"/>
        </w:rPr>
        <w:t>                                                                                                                                                                                                                                                     </w:t>
      </w:r>
      <w:r w:rsidRPr="00A84E26">
        <w:rPr>
          <w:rFonts w:ascii="Arial" w:eastAsia="Times New Roman" w:hAnsi="Arial" w:cs="Arial"/>
          <w:color w:val="000000"/>
          <w:lang w:eastAsia="ru-RU"/>
        </w:rPr>
        <w:t>- получение лично в Администрации.</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Для рассмотрения указанного заявления представляю следующие документы:____________________________________________________________________________________________________________________________________________________</w:t>
      </w:r>
    </w:p>
    <w:p w:rsidR="00A84E26" w:rsidRPr="00A84E26" w:rsidRDefault="00A84E26" w:rsidP="00A84E26">
      <w:pPr>
        <w:spacing w:after="0" w:line="240" w:lineRule="auto"/>
        <w:ind w:right="140"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right="140"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Подпись _________________________ ____________________</w:t>
      </w:r>
    </w:p>
    <w:p w:rsidR="00A84E26" w:rsidRPr="00A84E26" w:rsidRDefault="00A84E26" w:rsidP="00A84E26">
      <w:pPr>
        <w:spacing w:after="0" w:line="240" w:lineRule="auto"/>
        <w:ind w:right="140"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(Ф.И.О.) (подпись)</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согласен(на).</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right="140"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Подпись _________________________ ____________________</w:t>
      </w:r>
    </w:p>
    <w:p w:rsidR="00A84E26" w:rsidRPr="00A84E26" w:rsidRDefault="00A84E26" w:rsidP="00A84E26">
      <w:pPr>
        <w:spacing w:after="0" w:line="240" w:lineRule="auto"/>
        <w:ind w:right="140"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(Ф.И.О.) (подпись)</w:t>
      </w:r>
    </w:p>
    <w:p w:rsidR="00A84E26" w:rsidRPr="00A84E26" w:rsidRDefault="00A84E26" w:rsidP="00A84E26">
      <w:pPr>
        <w:spacing w:after="0" w:line="240" w:lineRule="auto"/>
        <w:ind w:right="140"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Дата «_____» _______________ 20_____ г.</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67"/>
        <w:jc w:val="both"/>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 </w:t>
      </w:r>
    </w:p>
    <w:p w:rsidR="00A84E26" w:rsidRPr="00A84E26" w:rsidRDefault="00A84E26" w:rsidP="00A84E26">
      <w:pPr>
        <w:spacing w:after="0" w:line="240" w:lineRule="auto"/>
        <w:ind w:firstLine="567"/>
        <w:jc w:val="right"/>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Приложение №2</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к административному регламенту</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предоставления муниципальной услуги</w:t>
      </w:r>
    </w:p>
    <w:p w:rsidR="00A84E26" w:rsidRPr="00A84E26" w:rsidRDefault="00A84E26" w:rsidP="00A84E26">
      <w:pPr>
        <w:spacing w:after="0" w:line="240" w:lineRule="auto"/>
        <w:ind w:right="140"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«Признание садового дома жилым домом</w:t>
      </w:r>
    </w:p>
    <w:p w:rsidR="00A84E26" w:rsidRPr="00A84E26" w:rsidRDefault="00A84E26" w:rsidP="00A84E26">
      <w:pPr>
        <w:spacing w:after="0" w:line="240" w:lineRule="auto"/>
        <w:ind w:firstLine="567"/>
        <w:jc w:val="right"/>
        <w:rPr>
          <w:rFonts w:ascii="Arial" w:eastAsia="Times New Roman" w:hAnsi="Arial" w:cs="Arial"/>
          <w:b/>
          <w:bCs/>
          <w:i/>
          <w:iCs/>
          <w:color w:val="000000"/>
          <w:sz w:val="28"/>
          <w:szCs w:val="28"/>
          <w:lang w:eastAsia="ru-RU"/>
        </w:rPr>
      </w:pPr>
      <w:r w:rsidRPr="00A84E26">
        <w:rPr>
          <w:rFonts w:ascii="Arial" w:eastAsia="Times New Roman" w:hAnsi="Arial" w:cs="Arial"/>
          <w:b/>
          <w:bCs/>
          <w:i/>
          <w:iCs/>
          <w:color w:val="000000"/>
          <w:sz w:val="24"/>
          <w:szCs w:val="24"/>
          <w:lang w:eastAsia="ru-RU"/>
        </w:rPr>
        <w:t>и жилого дома садовым домом»</w:t>
      </w:r>
    </w:p>
    <w:p w:rsidR="00A84E26" w:rsidRPr="00A84E26" w:rsidRDefault="00A84E26" w:rsidP="00A84E26">
      <w:pPr>
        <w:spacing w:after="0" w:line="240" w:lineRule="auto"/>
        <w:ind w:firstLine="514"/>
        <w:jc w:val="right"/>
        <w:rPr>
          <w:rFonts w:ascii="Arial" w:eastAsia="Times New Roman" w:hAnsi="Arial" w:cs="Arial"/>
          <w:color w:val="000000"/>
          <w:lang w:eastAsia="ru-RU"/>
        </w:rPr>
      </w:pPr>
      <w:r w:rsidRPr="00A84E26">
        <w:rPr>
          <w:rFonts w:ascii="Arial" w:eastAsia="Times New Roman" w:hAnsi="Arial" w:cs="Arial"/>
          <w:color w:val="000000"/>
          <w:lang w:eastAsia="ru-RU"/>
        </w:rPr>
        <w:t>(форма)</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(Бланк уполномоченного</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органа местного самоуправления)</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b/>
          <w:bCs/>
          <w:color w:val="000000"/>
          <w:kern w:val="36"/>
          <w:sz w:val="24"/>
          <w:szCs w:val="24"/>
          <w:lang w:eastAsia="ru-RU"/>
        </w:rPr>
        <w:t> </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РЕШЕНИЕ</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b/>
          <w:bCs/>
          <w:color w:val="000000"/>
          <w:sz w:val="30"/>
          <w:szCs w:val="30"/>
          <w:lang w:eastAsia="ru-RU"/>
        </w:rPr>
        <w:t>о признании садового дома жилым домом и жилого дома садовым домом</w:t>
      </w:r>
    </w:p>
    <w:p w:rsidR="00A84E26" w:rsidRPr="00A84E26" w:rsidRDefault="00A84E26" w:rsidP="00A84E26">
      <w:pPr>
        <w:spacing w:after="0" w:line="240" w:lineRule="auto"/>
        <w:ind w:firstLine="514"/>
        <w:jc w:val="center"/>
        <w:outlineLvl w:val="1"/>
        <w:rPr>
          <w:rFonts w:ascii="Arial" w:eastAsia="Times New Roman" w:hAnsi="Arial" w:cs="Arial"/>
          <w:b/>
          <w:bCs/>
          <w:color w:val="000000"/>
          <w:sz w:val="30"/>
          <w:szCs w:val="30"/>
          <w:lang w:eastAsia="ru-RU"/>
        </w:rPr>
      </w:pPr>
      <w:r w:rsidRPr="00A84E26">
        <w:rPr>
          <w:rFonts w:ascii="Arial" w:eastAsia="Times New Roman" w:hAnsi="Arial" w:cs="Arial"/>
          <w:color w:val="000000"/>
          <w:sz w:val="24"/>
          <w:szCs w:val="24"/>
          <w:lang w:eastAsia="ru-RU"/>
        </w:rPr>
        <w:t>Дата, номер</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 </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В связи с обращением ______________________________________________________</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(Ф.И.О(отчество-при наличии). физического лица, наименование юридического</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лица -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i/>
          <w:iCs/>
          <w:color w:val="000000"/>
          <w:lang w:eastAsia="ru-RU"/>
        </w:rPr>
        <w:t> </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садовый</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дом</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жилым</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домом/жилой</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дом</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садовым домом,</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о намерении</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признать ---------------------------------------------------------------------</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(ненужное зачеркнуть)</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расположенный по адресу: ________________________________________________________________________________________________________________________________________,</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кадастровый номер земельного участка, в пределах которого</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расположен</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дом:</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_______________________________________________________________________________</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_______________________________________________________________________________,</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на основании __________________________________________________________________</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(наименование и реквизиты правоустанавливающего документа)</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_______________________________________________________________________________,</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по результатам рассмотрения представленных документов принято решение:</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Признать __________________________________________________________________</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(садовый дом жилым домом/жилой дом садовым домом - нужное указать)</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__________________________________________________________________________.</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 </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_____________________________</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(должность)</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 </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____________________________________</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____________________________________</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(Ф.И.О. должностного лица органа</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(подпись должностного лица органа</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местного самоуправления</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местного самоуправления</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муниципального образования, в</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муниципального образования, в</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границах которого расположен</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границах которого расположен</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садовый дом или жилой дом)</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садовый дом или жилой дом)</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 </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М.П.</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 </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Получил: "__" ____________ 20__ г.</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_____________________</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(заполняется</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(подпись заявителя)</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в случае</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получения постановления лично)</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 </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Постановление направлено в адрес заявителя</w:t>
      </w:r>
      <w:r w:rsidRPr="00A84E26">
        <w:rPr>
          <w:rFonts w:ascii="Arial" w:eastAsia="Times New Roman" w:hAnsi="Arial" w:cs="Arial"/>
          <w:color w:val="000000"/>
          <w:kern w:val="36"/>
          <w:sz w:val="32"/>
          <w:szCs w:val="32"/>
          <w:lang w:eastAsia="ru-RU"/>
        </w:rPr>
        <w:t> </w:t>
      </w:r>
      <w:r w:rsidRPr="00A84E26">
        <w:rPr>
          <w:rFonts w:ascii="Arial" w:eastAsia="Times New Roman" w:hAnsi="Arial" w:cs="Arial"/>
          <w:color w:val="000000"/>
          <w:kern w:val="36"/>
          <w:sz w:val="24"/>
          <w:szCs w:val="24"/>
          <w:lang w:eastAsia="ru-RU"/>
        </w:rPr>
        <w:t>"__" _______ 20__ г.</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(заполняется в случае направления постановления по почте)</w:t>
      </w:r>
    </w:p>
    <w:p w:rsidR="00A84E26" w:rsidRPr="00A84E26" w:rsidRDefault="00A84E26" w:rsidP="00A84E26">
      <w:pPr>
        <w:spacing w:after="0" w:line="240" w:lineRule="auto"/>
        <w:ind w:firstLine="514"/>
        <w:jc w:val="both"/>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 </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________________________________________</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(Ф.И.О., подпись должностного лица,</w:t>
      </w:r>
    </w:p>
    <w:p w:rsidR="00A84E26" w:rsidRPr="00A84E26" w:rsidRDefault="00A84E26" w:rsidP="00A84E26">
      <w:pPr>
        <w:spacing w:after="0" w:line="240" w:lineRule="auto"/>
        <w:ind w:firstLine="514"/>
        <w:jc w:val="right"/>
        <w:outlineLvl w:val="0"/>
        <w:rPr>
          <w:rFonts w:ascii="Arial" w:eastAsia="Times New Roman" w:hAnsi="Arial" w:cs="Arial"/>
          <w:b/>
          <w:bCs/>
          <w:color w:val="000000"/>
          <w:kern w:val="36"/>
          <w:sz w:val="32"/>
          <w:szCs w:val="32"/>
          <w:lang w:eastAsia="ru-RU"/>
        </w:rPr>
      </w:pPr>
      <w:r w:rsidRPr="00A84E26">
        <w:rPr>
          <w:rFonts w:ascii="Arial" w:eastAsia="Times New Roman" w:hAnsi="Arial" w:cs="Arial"/>
          <w:color w:val="000000"/>
          <w:kern w:val="36"/>
          <w:sz w:val="24"/>
          <w:szCs w:val="24"/>
          <w:lang w:eastAsia="ru-RU"/>
        </w:rPr>
        <w:t>направившего постановление в адрес заявителя)</w:t>
      </w:r>
    </w:p>
    <w:p w:rsidR="00A84E26" w:rsidRPr="00A84E26" w:rsidRDefault="00A84E26" w:rsidP="00A84E26">
      <w:pPr>
        <w:spacing w:after="0" w:line="240" w:lineRule="auto"/>
        <w:ind w:firstLine="514"/>
        <w:jc w:val="both"/>
        <w:rPr>
          <w:rFonts w:ascii="Arial" w:eastAsia="Times New Roman" w:hAnsi="Arial" w:cs="Arial"/>
          <w:color w:val="000000"/>
          <w:lang w:eastAsia="ru-RU"/>
        </w:rPr>
      </w:pPr>
      <w:r w:rsidRPr="00A84E26">
        <w:rPr>
          <w:rFonts w:ascii="Arial" w:eastAsia="Times New Roman" w:hAnsi="Arial" w:cs="Arial"/>
          <w:color w:val="000000"/>
          <w:lang w:eastAsia="ru-RU"/>
        </w:rPr>
        <w:t> </w:t>
      </w:r>
    </w:p>
    <w:p w:rsidR="006E1563" w:rsidRDefault="006E1563"/>
    <w:sectPr w:rsidR="006E1563" w:rsidSect="006E15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savePreviewPicture/>
  <w:compat/>
  <w:rsids>
    <w:rsidRoot w:val="00A84E26"/>
    <w:rsid w:val="00104A6D"/>
    <w:rsid w:val="001B7C06"/>
    <w:rsid w:val="006E1563"/>
    <w:rsid w:val="008E5031"/>
    <w:rsid w:val="00A66342"/>
    <w:rsid w:val="00A84E26"/>
    <w:rsid w:val="00AC5B41"/>
    <w:rsid w:val="00C965A1"/>
    <w:rsid w:val="00D818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342"/>
  </w:style>
  <w:style w:type="paragraph" w:styleId="1">
    <w:name w:val="heading 1"/>
    <w:basedOn w:val="a"/>
    <w:next w:val="a"/>
    <w:link w:val="10"/>
    <w:uiPriority w:val="9"/>
    <w:qFormat/>
    <w:rsid w:val="00A663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6634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A6634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6634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A6634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A6634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A6634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A6634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A6634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634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6634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A6634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A6634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A6634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A6634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A6634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A66342"/>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A6634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A66342"/>
    <w:pPr>
      <w:spacing w:line="240" w:lineRule="auto"/>
    </w:pPr>
    <w:rPr>
      <w:b/>
      <w:bCs/>
      <w:color w:val="4F81BD" w:themeColor="accent1"/>
      <w:sz w:val="18"/>
      <w:szCs w:val="18"/>
    </w:rPr>
  </w:style>
  <w:style w:type="paragraph" w:styleId="a4">
    <w:name w:val="Title"/>
    <w:basedOn w:val="a"/>
    <w:next w:val="a"/>
    <w:link w:val="a5"/>
    <w:uiPriority w:val="10"/>
    <w:qFormat/>
    <w:rsid w:val="00A663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A6634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A6634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A66342"/>
    <w:rPr>
      <w:rFonts w:asciiTheme="majorHAnsi" w:eastAsiaTheme="majorEastAsia" w:hAnsiTheme="majorHAnsi" w:cstheme="majorBidi"/>
      <w:i/>
      <w:iCs/>
      <w:color w:val="4F81BD" w:themeColor="accent1"/>
      <w:spacing w:val="15"/>
      <w:sz w:val="24"/>
      <w:szCs w:val="24"/>
    </w:rPr>
  </w:style>
  <w:style w:type="character" w:styleId="a8">
    <w:name w:val="Strong"/>
    <w:uiPriority w:val="22"/>
    <w:qFormat/>
    <w:rsid w:val="00A66342"/>
    <w:rPr>
      <w:b/>
      <w:bCs/>
    </w:rPr>
  </w:style>
  <w:style w:type="character" w:styleId="a9">
    <w:name w:val="Emphasis"/>
    <w:uiPriority w:val="20"/>
    <w:qFormat/>
    <w:rsid w:val="00A66342"/>
    <w:rPr>
      <w:i/>
      <w:iCs/>
    </w:rPr>
  </w:style>
  <w:style w:type="paragraph" w:styleId="aa">
    <w:name w:val="No Spacing"/>
    <w:basedOn w:val="a"/>
    <w:link w:val="ab"/>
    <w:uiPriority w:val="1"/>
    <w:qFormat/>
    <w:rsid w:val="00A66342"/>
    <w:pPr>
      <w:spacing w:after="0" w:line="240" w:lineRule="auto"/>
    </w:pPr>
  </w:style>
  <w:style w:type="character" w:customStyle="1" w:styleId="ab">
    <w:name w:val="Без интервала Знак"/>
    <w:basedOn w:val="a0"/>
    <w:link w:val="aa"/>
    <w:uiPriority w:val="1"/>
    <w:rsid w:val="00A66342"/>
  </w:style>
  <w:style w:type="paragraph" w:styleId="ac">
    <w:name w:val="List Paragraph"/>
    <w:basedOn w:val="a"/>
    <w:uiPriority w:val="34"/>
    <w:qFormat/>
    <w:rsid w:val="00A66342"/>
    <w:pPr>
      <w:ind w:left="720"/>
      <w:contextualSpacing/>
    </w:pPr>
  </w:style>
  <w:style w:type="paragraph" w:styleId="21">
    <w:name w:val="Quote"/>
    <w:basedOn w:val="a"/>
    <w:next w:val="a"/>
    <w:link w:val="22"/>
    <w:uiPriority w:val="29"/>
    <w:qFormat/>
    <w:rsid w:val="00A66342"/>
    <w:rPr>
      <w:i/>
      <w:iCs/>
      <w:color w:val="000000" w:themeColor="text1"/>
    </w:rPr>
  </w:style>
  <w:style w:type="character" w:customStyle="1" w:styleId="22">
    <w:name w:val="Цитата 2 Знак"/>
    <w:basedOn w:val="a0"/>
    <w:link w:val="21"/>
    <w:uiPriority w:val="29"/>
    <w:rsid w:val="00A66342"/>
    <w:rPr>
      <w:i/>
      <w:iCs/>
      <w:color w:val="000000" w:themeColor="text1"/>
    </w:rPr>
  </w:style>
  <w:style w:type="paragraph" w:styleId="ad">
    <w:name w:val="Intense Quote"/>
    <w:basedOn w:val="a"/>
    <w:next w:val="a"/>
    <w:link w:val="ae"/>
    <w:uiPriority w:val="30"/>
    <w:qFormat/>
    <w:rsid w:val="00A66342"/>
    <w:pPr>
      <w:pBdr>
        <w:bottom w:val="single" w:sz="4" w:space="4" w:color="4F81BD" w:themeColor="accent1"/>
      </w:pBdr>
      <w:spacing w:before="200" w:after="280"/>
      <w:ind w:left="936" w:right="936"/>
    </w:pPr>
    <w:rPr>
      <w:b/>
      <w:bCs/>
      <w:i/>
      <w:iCs/>
      <w:color w:val="4F81BD" w:themeColor="accent1"/>
    </w:rPr>
  </w:style>
  <w:style w:type="character" w:customStyle="1" w:styleId="ae">
    <w:name w:val="Выделенная цитата Знак"/>
    <w:basedOn w:val="a0"/>
    <w:link w:val="ad"/>
    <w:uiPriority w:val="30"/>
    <w:rsid w:val="00A66342"/>
    <w:rPr>
      <w:b/>
      <w:bCs/>
      <w:i/>
      <w:iCs/>
      <w:color w:val="4F81BD" w:themeColor="accent1"/>
    </w:rPr>
  </w:style>
  <w:style w:type="character" w:styleId="af">
    <w:name w:val="Subtle Emphasis"/>
    <w:uiPriority w:val="19"/>
    <w:qFormat/>
    <w:rsid w:val="00A66342"/>
    <w:rPr>
      <w:i/>
      <w:iCs/>
      <w:color w:val="808080" w:themeColor="text1" w:themeTint="7F"/>
    </w:rPr>
  </w:style>
  <w:style w:type="character" w:styleId="af0">
    <w:name w:val="Intense Emphasis"/>
    <w:uiPriority w:val="21"/>
    <w:qFormat/>
    <w:rsid w:val="00A66342"/>
    <w:rPr>
      <w:b/>
      <w:bCs/>
      <w:i/>
      <w:iCs/>
      <w:color w:val="4F81BD" w:themeColor="accent1"/>
    </w:rPr>
  </w:style>
  <w:style w:type="character" w:styleId="af1">
    <w:name w:val="Subtle Reference"/>
    <w:uiPriority w:val="31"/>
    <w:qFormat/>
    <w:rsid w:val="00A66342"/>
    <w:rPr>
      <w:smallCaps/>
      <w:color w:val="C0504D" w:themeColor="accent2"/>
      <w:u w:val="single"/>
    </w:rPr>
  </w:style>
  <w:style w:type="character" w:styleId="af2">
    <w:name w:val="Intense Reference"/>
    <w:uiPriority w:val="32"/>
    <w:qFormat/>
    <w:rsid w:val="00A66342"/>
    <w:rPr>
      <w:b/>
      <w:bCs/>
      <w:smallCaps/>
      <w:color w:val="C0504D" w:themeColor="accent2"/>
      <w:spacing w:val="5"/>
      <w:u w:val="single"/>
    </w:rPr>
  </w:style>
  <w:style w:type="character" w:styleId="af3">
    <w:name w:val="Book Title"/>
    <w:uiPriority w:val="33"/>
    <w:qFormat/>
    <w:rsid w:val="00A66342"/>
    <w:rPr>
      <w:b/>
      <w:bCs/>
      <w:smallCaps/>
      <w:spacing w:val="5"/>
    </w:rPr>
  </w:style>
  <w:style w:type="paragraph" w:styleId="af4">
    <w:name w:val="TOC Heading"/>
    <w:basedOn w:val="1"/>
    <w:next w:val="a"/>
    <w:uiPriority w:val="39"/>
    <w:semiHidden/>
    <w:unhideWhenUsed/>
    <w:qFormat/>
    <w:rsid w:val="00A66342"/>
    <w:pPr>
      <w:outlineLvl w:val="9"/>
    </w:pPr>
  </w:style>
  <w:style w:type="paragraph" w:styleId="af5">
    <w:name w:val="Normal (Web)"/>
    <w:basedOn w:val="a"/>
    <w:uiPriority w:val="99"/>
    <w:semiHidden/>
    <w:unhideWhenUsed/>
    <w:rsid w:val="00A8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84E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A84E26"/>
  </w:style>
  <w:style w:type="paragraph" w:customStyle="1" w:styleId="normalweb">
    <w:name w:val="normalweb"/>
    <w:basedOn w:val="a"/>
    <w:rsid w:val="00A84E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A84E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0929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2645A235-7D84-4179-B7FB-1D024648CAF9" TargetMode="External"/><Relationship Id="rId5" Type="http://schemas.openxmlformats.org/officeDocument/2006/relationships/hyperlink" Target="https://pravo-search.minjust.ru/bigs/showDocument.html?id=2645A235-7D84-4179-B7FB-1D024648CAF9" TargetMode="External"/><Relationship Id="rId4" Type="http://schemas.openxmlformats.org/officeDocument/2006/relationships/hyperlink" Target="https://pravo-search.minjust.ru/bigs/showDocument.html?id=2645A235-7D84-4179-B7FB-1D024648CAF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10998</Words>
  <Characters>62694</Characters>
  <Application>Microsoft Office Word</Application>
  <DocSecurity>0</DocSecurity>
  <Lines>522</Lines>
  <Paragraphs>147</Paragraphs>
  <ScaleCrop>false</ScaleCrop>
  <Company>MultiDVD Team</Company>
  <LinksUpToDate>false</LinksUpToDate>
  <CharactersWithSpaces>73545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2024-05-31T04:58:00Z</dcterms:created>
  <dcterms:modified xsi:type="dcterms:W3CDTF">2024-05-31T04:58:00Z</dcterms:modified>
</cp:coreProperties>
</file>