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84" w:rsidRDefault="00670B17" w:rsidP="00B45A3F">
      <w:pPr>
        <w:jc w:val="center"/>
      </w:pPr>
      <w:r>
        <w:t xml:space="preserve">     </w:t>
      </w:r>
      <w:r w:rsidR="00666784">
        <w:rPr>
          <w:rFonts w:cs="Times New Roman"/>
          <w:b/>
          <w:noProof/>
          <w:color w:val="000000"/>
          <w:sz w:val="28"/>
          <w:szCs w:val="28"/>
          <w:lang w:eastAsia="ru-RU" w:bidi="ar-SA"/>
        </w:rPr>
        <w:drawing>
          <wp:inline distT="0" distB="0" distL="0" distR="0">
            <wp:extent cx="72390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4FA">
        <w:t xml:space="preserve">  </w:t>
      </w:r>
    </w:p>
    <w:p w:rsidR="00666784" w:rsidRDefault="00666784" w:rsidP="00666784">
      <w:pPr>
        <w:jc w:val="center"/>
      </w:pPr>
    </w:p>
    <w:p w:rsidR="00666784" w:rsidRDefault="00666784" w:rsidP="00666784">
      <w:pPr>
        <w:jc w:val="center"/>
        <w:rPr>
          <w:rFonts w:cs="Times New Roman"/>
          <w:b/>
          <w:color w:val="000000"/>
          <w:sz w:val="30"/>
          <w:szCs w:val="30"/>
        </w:rPr>
      </w:pPr>
      <w:r>
        <w:rPr>
          <w:rFonts w:cs="Times New Roman"/>
          <w:b/>
          <w:color w:val="000000"/>
          <w:sz w:val="30"/>
          <w:szCs w:val="30"/>
        </w:rPr>
        <w:t xml:space="preserve">АДМИНИСТРАЦИЯ </w:t>
      </w:r>
      <w:r w:rsidR="00B45A3F">
        <w:rPr>
          <w:rFonts w:cs="Times New Roman"/>
          <w:b/>
          <w:color w:val="000000"/>
          <w:sz w:val="30"/>
          <w:szCs w:val="30"/>
        </w:rPr>
        <w:t>КРИВОШЕЕВСКОГО</w:t>
      </w:r>
      <w:r>
        <w:rPr>
          <w:rFonts w:cs="Times New Roman"/>
          <w:b/>
          <w:color w:val="000000"/>
          <w:sz w:val="30"/>
          <w:szCs w:val="30"/>
        </w:rPr>
        <w:t xml:space="preserve"> СЕЛЬСОВЕТА НИЖНЕЛОМОВСКОГО РАЙОНА</w:t>
      </w:r>
    </w:p>
    <w:p w:rsidR="00666784" w:rsidRDefault="00666784" w:rsidP="00666784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30"/>
          <w:szCs w:val="30"/>
        </w:rPr>
        <w:t>ПЕНЗЕНСКОЙ ОБЛАСТИ</w:t>
      </w:r>
    </w:p>
    <w:p w:rsidR="00666784" w:rsidRDefault="00666784" w:rsidP="00666784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666784" w:rsidRDefault="00666784" w:rsidP="00666784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666784" w:rsidRDefault="00666784" w:rsidP="00666784">
      <w:pPr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  <w:sz w:val="26"/>
          <w:szCs w:val="26"/>
        </w:rPr>
        <w:t>ПОСТАНОВЛЕНИЕ</w:t>
      </w:r>
    </w:p>
    <w:p w:rsidR="00666784" w:rsidRDefault="00666784" w:rsidP="00666784">
      <w:pPr>
        <w:jc w:val="center"/>
        <w:rPr>
          <w:rFonts w:cs="Times New Roman"/>
          <w:color w:val="000000"/>
        </w:rPr>
      </w:pPr>
    </w:p>
    <w:p w:rsidR="00666784" w:rsidRDefault="00666784" w:rsidP="00666784">
      <w:pPr>
        <w:jc w:val="center"/>
        <w:rPr>
          <w:rFonts w:cs="Times New Roman"/>
          <w:color w:val="000000"/>
        </w:rPr>
      </w:pPr>
    </w:p>
    <w:p w:rsidR="00666784" w:rsidRDefault="00666784" w:rsidP="00666784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от </w:t>
      </w:r>
      <w:r w:rsidR="004F4AB5">
        <w:rPr>
          <w:rFonts w:cs="Times New Roman"/>
          <w:color w:val="000000"/>
        </w:rPr>
        <w:t xml:space="preserve"> </w:t>
      </w:r>
      <w:r w:rsidR="002554FA">
        <w:rPr>
          <w:rFonts w:cs="Times New Roman"/>
          <w:color w:val="000000"/>
        </w:rPr>
        <w:t xml:space="preserve">27.09.2016 </w:t>
      </w:r>
      <w:r w:rsidR="004F4AB5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№ </w:t>
      </w:r>
      <w:r w:rsidR="002554FA">
        <w:rPr>
          <w:rFonts w:cs="Times New Roman"/>
          <w:color w:val="000000"/>
        </w:rPr>
        <w:t>124</w:t>
      </w:r>
    </w:p>
    <w:p w:rsidR="00666784" w:rsidRDefault="00666784" w:rsidP="00666784">
      <w:pPr>
        <w:jc w:val="center"/>
        <w:rPr>
          <w:rFonts w:cs="Times New Roman"/>
          <w:b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</w:rPr>
        <w:t>с</w:t>
      </w:r>
      <w:proofErr w:type="gramStart"/>
      <w:r>
        <w:rPr>
          <w:rFonts w:cs="Times New Roman"/>
          <w:color w:val="000000"/>
        </w:rPr>
        <w:t>.</w:t>
      </w:r>
      <w:r w:rsidR="00B45A3F">
        <w:rPr>
          <w:rFonts w:cs="Times New Roman"/>
          <w:color w:val="000000"/>
        </w:rPr>
        <w:t>К</w:t>
      </w:r>
      <w:proofErr w:type="gramEnd"/>
      <w:r w:rsidR="00B45A3F">
        <w:rPr>
          <w:rFonts w:cs="Times New Roman"/>
          <w:color w:val="000000"/>
        </w:rPr>
        <w:t>ривошеевка</w:t>
      </w:r>
      <w:proofErr w:type="spellEnd"/>
    </w:p>
    <w:p w:rsidR="00666784" w:rsidRDefault="00666784" w:rsidP="00666784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666784" w:rsidRDefault="00666784" w:rsidP="00666784">
      <w:pPr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Об утверждении Административного регламента </w:t>
      </w:r>
      <w:r>
        <w:rPr>
          <w:b/>
          <w:bCs/>
          <w:color w:val="000000"/>
          <w:spacing w:val="3"/>
        </w:rPr>
        <w:t>по предоставлению муниципальной услуги</w:t>
      </w:r>
      <w:r>
        <w:rPr>
          <w:rFonts w:cs="Times New Roman"/>
          <w:b/>
          <w:color w:val="000000"/>
        </w:rPr>
        <w:t xml:space="preserve"> «Выдача разрешения на использование земельных участков» 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соответствии с Федеральными </w:t>
      </w:r>
      <w:hyperlink r:id="rId6" w:history="1">
        <w:r>
          <w:rPr>
            <w:rStyle w:val="a3"/>
          </w:rPr>
          <w:t>законам</w:t>
        </w:r>
      </w:hyperlink>
      <w:r>
        <w:rPr>
          <w:rFonts w:cs="Times New Roman"/>
        </w:rPr>
        <w:t>и</w:t>
      </w:r>
      <w:r>
        <w:rPr>
          <w:rFonts w:cs="Times New Roman"/>
          <w:color w:val="000000"/>
        </w:rPr>
        <w:t xml:space="preserve"> от 27.07.2010 № 210-ФЗ «Об организации предоставления государственных и муниципальных услуг» (с последующими изменениями), от 06.10.2003 № 131-ФЗ «Об общих принципах организации местного самоуправления в Российской Федерации» (с последующими изменениями), руководствуясь статьей 23 Устава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 Пензенской области, 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</w:p>
    <w:p w:rsidR="00666784" w:rsidRDefault="00666784" w:rsidP="00666784">
      <w:pPr>
        <w:ind w:firstLine="540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 xml:space="preserve">администрация </w:t>
      </w:r>
      <w:proofErr w:type="spellStart"/>
      <w:r w:rsidR="00B45A3F">
        <w:rPr>
          <w:rFonts w:cs="Times New Roman"/>
          <w:b/>
          <w:color w:val="000000"/>
        </w:rPr>
        <w:t>Кривошеевского</w:t>
      </w:r>
      <w:proofErr w:type="spellEnd"/>
      <w:r>
        <w:rPr>
          <w:rFonts w:cs="Times New Roman"/>
          <w:b/>
          <w:color w:val="000000"/>
        </w:rPr>
        <w:t xml:space="preserve"> сельсовета </w:t>
      </w:r>
      <w:proofErr w:type="spellStart"/>
      <w:r>
        <w:rPr>
          <w:rFonts w:cs="Times New Roman"/>
          <w:b/>
          <w:color w:val="000000"/>
        </w:rPr>
        <w:t>Нижнеломовского</w:t>
      </w:r>
      <w:proofErr w:type="spellEnd"/>
      <w:r>
        <w:rPr>
          <w:rFonts w:cs="Times New Roman"/>
          <w:b/>
          <w:color w:val="000000"/>
        </w:rPr>
        <w:t xml:space="preserve"> района Пензенской области постановляет: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1. Утвердить прилагаемый Административный </w:t>
      </w:r>
      <w:hyperlink w:history="1">
        <w:r>
          <w:rPr>
            <w:rStyle w:val="a3"/>
            <w:rFonts w:cs="Times New Roman"/>
          </w:rPr>
          <w:t>регламент</w:t>
        </w:r>
      </w:hyperlink>
      <w:r>
        <w:rPr>
          <w:rFonts w:cs="Times New Roman"/>
          <w:color w:val="000000"/>
        </w:rPr>
        <w:t xml:space="preserve"> по предоставлению муниципальной услуги «Выдача разрешения на использование земельных участков».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2. Опубликовать настоящее постановление в средстве массовой информации Комитета местного самоуправления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 Пензенской области «</w:t>
      </w:r>
      <w:r w:rsidR="00B45A3F">
        <w:rPr>
          <w:rFonts w:cs="Times New Roman"/>
          <w:color w:val="000000"/>
        </w:rPr>
        <w:t>Местные ведомости</w:t>
      </w:r>
      <w:r>
        <w:rPr>
          <w:rFonts w:cs="Times New Roman"/>
          <w:color w:val="000000"/>
        </w:rPr>
        <w:t xml:space="preserve">», разместить на официальном сайте администрации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в сети Интернет и на Едином портале государственных и муниципальных услуг.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Настоящее постановление вступает в силу на следующий день после его официального опубликования.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4. </w:t>
      </w:r>
      <w:proofErr w:type="gramStart"/>
      <w:r>
        <w:rPr>
          <w:rFonts w:cs="Times New Roman"/>
          <w:color w:val="000000"/>
        </w:rPr>
        <w:t>Контроль за</w:t>
      </w:r>
      <w:proofErr w:type="gramEnd"/>
      <w:r>
        <w:rPr>
          <w:rFonts w:cs="Times New Roman"/>
          <w:color w:val="000000"/>
        </w:rPr>
        <w:t xml:space="preserve"> исполнением настоящего постановления возложить на главу администрации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b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b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b/>
          <w:color w:val="000000"/>
        </w:rPr>
      </w:pPr>
    </w:p>
    <w:p w:rsidR="00666784" w:rsidRDefault="00666784" w:rsidP="00666784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Глава администрации</w:t>
      </w:r>
      <w:r>
        <w:rPr>
          <w:rFonts w:cs="Times New Roman"/>
          <w:b/>
          <w:color w:val="000000"/>
        </w:rPr>
        <w:tab/>
      </w:r>
      <w:r>
        <w:rPr>
          <w:rFonts w:cs="Times New Roman"/>
          <w:b/>
          <w:color w:val="000000"/>
        </w:rPr>
        <w:tab/>
      </w:r>
      <w:r>
        <w:rPr>
          <w:rFonts w:cs="Times New Roman"/>
          <w:b/>
          <w:color w:val="000000"/>
        </w:rPr>
        <w:tab/>
      </w:r>
      <w:r>
        <w:rPr>
          <w:rFonts w:cs="Times New Roman"/>
          <w:b/>
          <w:color w:val="000000"/>
        </w:rPr>
        <w:tab/>
        <w:t xml:space="preserve">      </w:t>
      </w:r>
      <w:r>
        <w:rPr>
          <w:rFonts w:cs="Times New Roman"/>
          <w:b/>
          <w:color w:val="000000"/>
        </w:rPr>
        <w:tab/>
      </w:r>
      <w:r w:rsidR="00B45A3F">
        <w:rPr>
          <w:rFonts w:cs="Times New Roman"/>
          <w:b/>
          <w:color w:val="000000"/>
        </w:rPr>
        <w:t>О.В.Никишина</w:t>
      </w:r>
    </w:p>
    <w:p w:rsidR="00666784" w:rsidRDefault="00666784" w:rsidP="00666784">
      <w:pPr>
        <w:ind w:firstLine="540"/>
        <w:jc w:val="both"/>
        <w:rPr>
          <w:rFonts w:cs="Times New Roman"/>
          <w:b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</w:p>
    <w:p w:rsidR="00666784" w:rsidRDefault="00666784" w:rsidP="00666784">
      <w:pPr>
        <w:jc w:val="right"/>
        <w:rPr>
          <w:rFonts w:cs="Times New Roman"/>
          <w:color w:val="000000"/>
        </w:rPr>
      </w:pPr>
    </w:p>
    <w:p w:rsidR="00666784" w:rsidRDefault="00666784" w:rsidP="00666784">
      <w:pPr>
        <w:jc w:val="right"/>
        <w:rPr>
          <w:rFonts w:cs="Times New Roman"/>
          <w:color w:val="000000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Приложение </w:t>
      </w: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к постановлению</w:t>
      </w: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администрации </w:t>
      </w:r>
      <w:proofErr w:type="spellStart"/>
      <w:r w:rsidR="00B45A3F">
        <w:rPr>
          <w:rFonts w:cs="Times New Roman"/>
          <w:color w:val="000000"/>
          <w:sz w:val="22"/>
          <w:szCs w:val="22"/>
        </w:rPr>
        <w:t>Кривошеевского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сельсовета </w:t>
      </w: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  <w:proofErr w:type="spellStart"/>
      <w:r>
        <w:rPr>
          <w:rFonts w:cs="Times New Roman"/>
          <w:color w:val="000000"/>
          <w:sz w:val="22"/>
          <w:szCs w:val="22"/>
        </w:rPr>
        <w:t>Нижнеломовского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района Пензенской области</w:t>
      </w:r>
    </w:p>
    <w:p w:rsidR="00666784" w:rsidRDefault="002554FA" w:rsidP="00666784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о</w:t>
      </w:r>
      <w:r w:rsidR="00666784">
        <w:rPr>
          <w:rFonts w:cs="Times New Roman"/>
          <w:color w:val="000000"/>
          <w:sz w:val="22"/>
          <w:szCs w:val="22"/>
        </w:rPr>
        <w:t>т</w:t>
      </w:r>
      <w:r>
        <w:rPr>
          <w:rFonts w:cs="Times New Roman"/>
          <w:color w:val="000000"/>
          <w:sz w:val="22"/>
          <w:szCs w:val="22"/>
        </w:rPr>
        <w:t xml:space="preserve"> 27.09.2016 </w:t>
      </w:r>
      <w:r w:rsidR="00666784">
        <w:rPr>
          <w:rFonts w:cs="Times New Roman"/>
          <w:color w:val="000000"/>
          <w:sz w:val="22"/>
          <w:szCs w:val="22"/>
        </w:rPr>
        <w:t xml:space="preserve">№ </w:t>
      </w:r>
      <w:r>
        <w:rPr>
          <w:rFonts w:cs="Times New Roman"/>
          <w:color w:val="000000"/>
          <w:sz w:val="22"/>
          <w:szCs w:val="22"/>
        </w:rPr>
        <w:t>124</w:t>
      </w:r>
    </w:p>
    <w:p w:rsidR="00666784" w:rsidRDefault="00666784" w:rsidP="00666784">
      <w:pPr>
        <w:jc w:val="center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center"/>
        <w:rPr>
          <w:rFonts w:cs="Times New Roman"/>
          <w:b/>
          <w:color w:val="000000"/>
        </w:rPr>
      </w:pPr>
      <w:bookmarkStart w:id="0" w:name="Par35"/>
      <w:bookmarkEnd w:id="0"/>
      <w:r>
        <w:rPr>
          <w:rFonts w:cs="Times New Roman"/>
          <w:b/>
          <w:color w:val="000000"/>
        </w:rPr>
        <w:t>АДМИНИСТРАТИВНЫЙ РЕГЛАМЕНТ ПО ПРЕДОСТАВЛЕНИЮ МУНИЦИПАЛЬНОЙ УСЛУГИ</w:t>
      </w:r>
    </w:p>
    <w:p w:rsidR="00666784" w:rsidRDefault="00666784" w:rsidP="00666784">
      <w:pPr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«ВЫДАЧА РАЗРЕШЕНИЯ НА ИСПОЛЬЗОВАНИЕ ЗЕМЕЛЬНЫХ УЧАСТКОВ»</w:t>
      </w:r>
    </w:p>
    <w:p w:rsidR="00666784" w:rsidRDefault="00666784" w:rsidP="00666784">
      <w:pPr>
        <w:jc w:val="center"/>
        <w:rPr>
          <w:rFonts w:cs="Times New Roman"/>
          <w:color w:val="000000"/>
        </w:rPr>
      </w:pPr>
    </w:p>
    <w:p w:rsidR="00666784" w:rsidRDefault="00666784" w:rsidP="00666784">
      <w:pPr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1. Общие положения</w:t>
      </w:r>
    </w:p>
    <w:p w:rsidR="00666784" w:rsidRDefault="00666784" w:rsidP="00666784">
      <w:pPr>
        <w:jc w:val="center"/>
        <w:rPr>
          <w:rFonts w:cs="Times New Roman"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1. Административный регламент по предоставлению муниципальной услуги «Выдача разрешения на использование земельных участков» (далее - административный регламент) определяет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2. Предмет регулирования Административного регламента: порядок выдачи разрешения на использование земельных участков (далее - Муниципальная услуга).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Круг заявителей: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юридические и физические лица (далее — заявитель) либо их уполномоченные представители.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4. Требования к порядку информирования о предоставлении муниципальной услуги «Выдача разрешения на использование земельных участков».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cs="Times New Roman"/>
          <w:color w:val="000000"/>
        </w:rPr>
        <w:t xml:space="preserve">4.1. </w:t>
      </w:r>
      <w:r>
        <w:rPr>
          <w:rFonts w:eastAsia="Calibri"/>
          <w:color w:val="000000"/>
          <w:lang w:eastAsia="en-US"/>
        </w:rPr>
        <w:t xml:space="preserve">Информация, предоставляемая заинтересованным лицам о муниципальной услуге, является открытой, общедоступной и предоставляется непосредственно в помещении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</w:t>
      </w:r>
      <w:r>
        <w:rPr>
          <w:rFonts w:eastAsia="Calibri"/>
          <w:color w:val="000000"/>
          <w:lang w:eastAsia="en-US"/>
        </w:rPr>
        <w:t xml:space="preserve">, с использованием средств телефонной связи, электронного информирования, в рамках личного приема, при ответе на письменное обращение, а также посредством размещения в информационно-телекоммуникационной сети «Интернет», публикаций в средствах массовой информации. 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Основными требованиями к информированию заявителей являются: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достоверность предоставляемой информации;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четкость в изложении информации;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полнота информирования;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наглядность форм предоставляемой информации;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удобство и доступность получения информации;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</w:rPr>
      </w:pPr>
      <w:r>
        <w:rPr>
          <w:rFonts w:eastAsia="Calibri"/>
          <w:color w:val="000000"/>
          <w:lang w:eastAsia="en-US"/>
        </w:rPr>
        <w:t>- оперативность предоставления информации.</w:t>
      </w:r>
    </w:p>
    <w:p w:rsidR="00666784" w:rsidRDefault="00666784" w:rsidP="00666784">
      <w:pPr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cs="Times New Roman"/>
          <w:color w:val="000000"/>
        </w:rPr>
        <w:t xml:space="preserve">4.2. </w:t>
      </w:r>
      <w:r>
        <w:rPr>
          <w:rFonts w:eastAsia="Calibri"/>
          <w:color w:val="000000"/>
          <w:lang w:eastAsia="en-US"/>
        </w:rPr>
        <w:t xml:space="preserve">Место нахождения и юридический адрес администрации </w:t>
      </w:r>
      <w:proofErr w:type="spellStart"/>
      <w:r w:rsidR="00B45A3F">
        <w:rPr>
          <w:rFonts w:eastAsia="Calibri"/>
          <w:color w:val="000000"/>
          <w:lang w:eastAsia="en-US"/>
        </w:rPr>
        <w:t>Кривошеевского</w:t>
      </w:r>
      <w:proofErr w:type="spellEnd"/>
      <w:r>
        <w:rPr>
          <w:rFonts w:eastAsia="Calibri"/>
          <w:color w:val="000000"/>
          <w:lang w:eastAsia="en-US"/>
        </w:rPr>
        <w:t xml:space="preserve"> сельсовета</w:t>
      </w:r>
      <w:r>
        <w:rPr>
          <w:color w:val="000000"/>
        </w:rPr>
        <w:t>:</w:t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ab/>
      </w:r>
      <w:r>
        <w:rPr>
          <w:color w:val="000000"/>
        </w:rPr>
        <w:t>4</w:t>
      </w:r>
      <w:r w:rsidR="00B45A3F">
        <w:rPr>
          <w:color w:val="000000"/>
        </w:rPr>
        <w:t>42139</w:t>
      </w:r>
      <w:r>
        <w:rPr>
          <w:color w:val="000000"/>
        </w:rPr>
        <w:t xml:space="preserve">, Пензенская область, </w:t>
      </w:r>
      <w:proofErr w:type="spellStart"/>
      <w:r>
        <w:rPr>
          <w:color w:val="000000"/>
        </w:rPr>
        <w:t>Нижнеломовский</w:t>
      </w:r>
      <w:proofErr w:type="spellEnd"/>
      <w:r>
        <w:rPr>
          <w:color w:val="000000"/>
        </w:rPr>
        <w:t xml:space="preserve"> район, с. </w:t>
      </w:r>
      <w:proofErr w:type="spellStart"/>
      <w:r w:rsidR="00B45A3F">
        <w:rPr>
          <w:color w:val="000000"/>
        </w:rPr>
        <w:t>Кривошеевка</w:t>
      </w:r>
      <w:proofErr w:type="spellEnd"/>
      <w:r>
        <w:rPr>
          <w:color w:val="000000"/>
        </w:rPr>
        <w:t xml:space="preserve">, ул. </w:t>
      </w:r>
      <w:r w:rsidR="00B45A3F">
        <w:rPr>
          <w:color w:val="000000"/>
        </w:rPr>
        <w:t>Школьная</w:t>
      </w:r>
      <w:r>
        <w:rPr>
          <w:color w:val="000000"/>
        </w:rPr>
        <w:t>, 1</w:t>
      </w:r>
      <w:r w:rsidR="00B45A3F">
        <w:rPr>
          <w:color w:val="000000"/>
        </w:rPr>
        <w:t>27А</w:t>
      </w:r>
      <w:r>
        <w:rPr>
          <w:color w:val="000000"/>
        </w:rPr>
        <w:t>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rFonts w:eastAsia="Calibri"/>
          <w:color w:val="000000"/>
          <w:lang w:eastAsia="en-US"/>
        </w:rPr>
        <w:tab/>
        <w:t>График работы:</w:t>
      </w:r>
    </w:p>
    <w:p w:rsidR="00666784" w:rsidRDefault="00666784" w:rsidP="00666784">
      <w:pPr>
        <w:pStyle w:val="a4"/>
        <w:ind w:firstLine="720"/>
        <w:jc w:val="both"/>
        <w:rPr>
          <w:color w:val="000000"/>
        </w:rPr>
      </w:pPr>
      <w:r>
        <w:rPr>
          <w:color w:val="000000"/>
        </w:rPr>
        <w:t>понедельник-пятница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08.00-17.00</w:t>
      </w:r>
    </w:p>
    <w:p w:rsidR="00666784" w:rsidRDefault="00666784" w:rsidP="00666784">
      <w:pPr>
        <w:pStyle w:val="a4"/>
        <w:ind w:firstLine="720"/>
        <w:jc w:val="both"/>
        <w:rPr>
          <w:color w:val="000000"/>
        </w:rPr>
      </w:pPr>
      <w:r>
        <w:rPr>
          <w:color w:val="000000"/>
        </w:rPr>
        <w:t>перерыв на обед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12.00-13.00</w:t>
      </w:r>
    </w:p>
    <w:p w:rsidR="00666784" w:rsidRDefault="00666784" w:rsidP="00666784">
      <w:pPr>
        <w:pStyle w:val="a4"/>
        <w:ind w:firstLine="720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суббота, воскресенье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выходные дни</w:t>
      </w:r>
    </w:p>
    <w:p w:rsidR="00666784" w:rsidRDefault="00666784" w:rsidP="00666784">
      <w:pPr>
        <w:widowControl/>
        <w:ind w:firstLine="60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Телефон для справок:</w:t>
      </w:r>
    </w:p>
    <w:p w:rsidR="00666784" w:rsidRDefault="00666784" w:rsidP="00666784">
      <w:pPr>
        <w:ind w:firstLine="709"/>
        <w:rPr>
          <w:rFonts w:cs="Times New Roman"/>
          <w:color w:val="000000"/>
        </w:rPr>
      </w:pPr>
      <w:r>
        <w:rPr>
          <w:rFonts w:eastAsia="Calibri"/>
          <w:color w:val="000000"/>
          <w:lang w:eastAsia="en-US"/>
        </w:rPr>
        <w:t xml:space="preserve">- </w:t>
      </w:r>
      <w:r w:rsidR="00B45A3F">
        <w:rPr>
          <w:color w:val="000000"/>
        </w:rPr>
        <w:t>Телефон: (8-841-54) 5-8</w:t>
      </w:r>
      <w:r>
        <w:rPr>
          <w:color w:val="000000"/>
        </w:rPr>
        <w:t>3-33, факс</w:t>
      </w:r>
      <w:r w:rsidR="00B45A3F">
        <w:rPr>
          <w:color w:val="000000"/>
        </w:rPr>
        <w:t>: (8-841-54)  5-8</w:t>
      </w:r>
      <w:r>
        <w:rPr>
          <w:color w:val="000000"/>
        </w:rPr>
        <w:t>3-53.</w:t>
      </w:r>
    </w:p>
    <w:p w:rsidR="00666784" w:rsidRDefault="00666784" w:rsidP="00666784">
      <w:pPr>
        <w:pStyle w:val="text"/>
        <w:spacing w:before="0" w:after="0"/>
        <w:ind w:firstLine="709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4.3.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Адрес электронной почты: </w:t>
      </w:r>
      <w:r w:rsidR="00B45A3F">
        <w:rPr>
          <w:rFonts w:ascii="Times New Roman" w:hAnsi="Times New Roman" w:cs="Times New Roman"/>
          <w:color w:val="000000"/>
          <w:sz w:val="24"/>
          <w:szCs w:val="24"/>
          <w:lang w:val="en-US"/>
        </w:rPr>
        <w:t>kriadm</w:t>
      </w:r>
      <w:r w:rsidR="00B45A3F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B45A3F">
        <w:rPr>
          <w:rFonts w:ascii="Times New Roman" w:hAnsi="Times New Roman" w:cs="Times New Roman"/>
          <w:color w:val="000000"/>
          <w:sz w:val="24"/>
          <w:szCs w:val="24"/>
          <w:lang w:val="en-US"/>
        </w:rPr>
        <w:t>yandex</w:t>
      </w:r>
      <w:r w:rsidR="00B45A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5A3F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r w:rsidR="00B45A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Муниципальную услугу предоставляет администрация </w:t>
      </w:r>
      <w:proofErr w:type="spellStart"/>
      <w:r w:rsidR="00B45A3F">
        <w:rPr>
          <w:rFonts w:ascii="Times New Roman" w:hAnsi="Times New Roman" w:cs="Times New Roman"/>
          <w:color w:val="000000"/>
          <w:sz w:val="24"/>
          <w:szCs w:val="24"/>
        </w:rPr>
        <w:t>Кривошеевского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Нижнеломовского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 (далее – Администрация)</w:t>
      </w:r>
    </w:p>
    <w:p w:rsidR="00B45A3F" w:rsidRPr="00B904C8" w:rsidRDefault="00666784" w:rsidP="00B45A3F">
      <w:r>
        <w:rPr>
          <w:color w:val="000000"/>
        </w:rPr>
        <w:t xml:space="preserve">Адрес официального сайта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в информационно-телекоммуникационной сети «Интернет»: </w:t>
      </w:r>
      <w:r w:rsidR="00B45A3F" w:rsidRPr="00B904C8">
        <w:rPr>
          <w:lang w:val="en-US"/>
        </w:rPr>
        <w:t>http</w:t>
      </w:r>
      <w:r w:rsidR="00B45A3F" w:rsidRPr="00B904C8">
        <w:t>://</w:t>
      </w:r>
      <w:r w:rsidR="00B45A3F" w:rsidRPr="00B904C8">
        <w:rPr>
          <w:lang w:val="en-US"/>
        </w:rPr>
        <w:t>krivosheevka</w:t>
      </w:r>
      <w:r w:rsidR="00B45A3F" w:rsidRPr="00B904C8">
        <w:t>.</w:t>
      </w:r>
      <w:r w:rsidR="00B45A3F" w:rsidRPr="00B904C8">
        <w:rPr>
          <w:lang w:val="en-US"/>
        </w:rPr>
        <w:t>rnlomov</w:t>
      </w:r>
      <w:r w:rsidR="00B45A3F" w:rsidRPr="00B904C8">
        <w:t>.</w:t>
      </w:r>
      <w:r w:rsidR="00B45A3F" w:rsidRPr="00B904C8">
        <w:rPr>
          <w:lang w:val="en-US"/>
        </w:rPr>
        <w:t>pnzreg</w:t>
      </w:r>
      <w:r w:rsidR="00B45A3F" w:rsidRPr="00B904C8">
        <w:t>.</w:t>
      </w:r>
      <w:r w:rsidR="00B45A3F" w:rsidRPr="00B904C8">
        <w:rPr>
          <w:lang w:val="en-US"/>
        </w:rPr>
        <w:t>ru</w:t>
      </w:r>
      <w:r w:rsidR="00B45A3F" w:rsidRPr="00B904C8">
        <w:t>/</w:t>
      </w:r>
    </w:p>
    <w:p w:rsidR="00666784" w:rsidRDefault="00666784" w:rsidP="00B45A3F">
      <w:pPr>
        <w:tabs>
          <w:tab w:val="left" w:pos="900"/>
          <w:tab w:val="left" w:pos="1440"/>
        </w:tabs>
        <w:ind w:firstLine="720"/>
        <w:jc w:val="both"/>
        <w:rPr>
          <w:rFonts w:eastAsia="Calibri"/>
          <w:color w:val="000000"/>
          <w:lang w:eastAsia="en-US"/>
        </w:rPr>
      </w:pPr>
      <w:r>
        <w:rPr>
          <w:rFonts w:cs="Times New Roman"/>
          <w:color w:val="000000"/>
        </w:rPr>
        <w:t xml:space="preserve">4.4. </w:t>
      </w:r>
      <w:r>
        <w:rPr>
          <w:rFonts w:eastAsia="Calibri"/>
          <w:color w:val="000000"/>
          <w:lang w:eastAsia="en-US"/>
        </w:rPr>
        <w:t xml:space="preserve">Электронный адрес специализированной информационной системы «Региональный </w:t>
      </w:r>
      <w:r>
        <w:rPr>
          <w:rFonts w:eastAsia="Calibri"/>
          <w:color w:val="000000"/>
          <w:lang w:eastAsia="en-US"/>
        </w:rPr>
        <w:lastRenderedPageBreak/>
        <w:t>портал государственных и муниципальных услуг Пензенской области»: https://uslugi.pnzreg.ru/ и федеральной государственной информационной системы «Единый портал государственных и муниципальных услуг (функций)»: http://www.gosuslugi.ru.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4.5. Информирование получателей муниципальной услуги о порядке ее предоставления проводится в рабочее время.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Информирование осуществляется по вопросам: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порядка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перечня документов, необходимых для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о ходе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 обжалования действий (бездействия) сотрудников в ходе предоставления муниципальной услуги и другим вопросам.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Ответ на телефонный звонок должен содержать информацию о наименовании органа местного самоуправления, фамилии, имени, отчестве и должности сотрудника органа местного самоуправления, принявшего телефонный звонок.</w:t>
      </w:r>
    </w:p>
    <w:p w:rsidR="00666784" w:rsidRDefault="00666784" w:rsidP="00666784">
      <w:pPr>
        <w:widowControl/>
        <w:ind w:firstLine="54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Ответ на письменное обращение заявителя предоставляется в простой, четкой и понятной форме, направляется почтой (или в форме электронного документа, если это указано в обращении заявителя) в адрес заявителя в срок, не превышающий 30 дней со дня регистрации письменного обращения.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</w:rPr>
      </w:pPr>
      <w:r>
        <w:rPr>
          <w:rFonts w:eastAsia="Calibri"/>
          <w:color w:val="000000"/>
          <w:lang w:eastAsia="en-US"/>
        </w:rPr>
        <w:t>4.6. Информирование заявителей по любым вопросам осуществляются на безвозмездной основе.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</w:p>
    <w:p w:rsidR="00666784" w:rsidRDefault="00666784" w:rsidP="00666784">
      <w:pPr>
        <w:widowControl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2.</w:t>
      </w:r>
      <w:r>
        <w:rPr>
          <w:rFonts w:cs="Times New Roman"/>
          <w:color w:val="000000"/>
        </w:rPr>
        <w:t xml:space="preserve"> </w:t>
      </w:r>
      <w:r>
        <w:rPr>
          <w:b/>
          <w:bCs/>
          <w:color w:val="000000"/>
        </w:rPr>
        <w:t xml:space="preserve"> Стандарт предоставления муниципальной услуги</w:t>
      </w:r>
    </w:p>
    <w:p w:rsidR="00666784" w:rsidRDefault="00666784" w:rsidP="00666784">
      <w:pPr>
        <w:jc w:val="center"/>
        <w:rPr>
          <w:rFonts w:cs="Times New Roman"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5. Наименование муниципальной услуги: «Выдача разрешения на использование земельных участков».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6. Муниципальную услугу предоставляет </w:t>
      </w:r>
      <w:r>
        <w:rPr>
          <w:color w:val="000000"/>
        </w:rPr>
        <w:t xml:space="preserve">администрация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</w:t>
      </w:r>
      <w:r>
        <w:rPr>
          <w:rFonts w:cs="Times New Roman"/>
          <w:color w:val="000000"/>
        </w:rPr>
        <w:t>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6.1. Муниципальный служащий, осуществляющий функции по предоставлению муниципальной услуги: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регистрирует представленные Заявителем заявление и документы в журнале учета входящей корреспонденции;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проводит экспертизу представленных документов;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готовит разрешение администрации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 Пензенской области;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готовит решение об отказе в предоставлении муниципальной услуги.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7. Результат предоставления муниципальной услуги: решение о выдаче разрешения или об отказе. Решение о выдаче разрешения должно содержать: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 xml:space="preserve">а) указание об обязанности лиц, получивших разрешение, выполнить предусмотренные </w:t>
      </w:r>
      <w:hyperlink r:id="rId7" w:history="1">
        <w:r>
          <w:rPr>
            <w:rStyle w:val="a3"/>
          </w:rPr>
          <w:t>статьей 39.35</w:t>
        </w:r>
      </w:hyperlink>
      <w:r>
        <w:rPr>
          <w:rFonts w:cs="Times New Roman"/>
          <w:color w:val="000000"/>
        </w:rPr>
        <w:t xml:space="preserve">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  <w:proofErr w:type="gramEnd"/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 xml:space="preserve">б) указание о предусмотренной </w:t>
      </w:r>
      <w:hyperlink r:id="rId8" w:history="1">
        <w:r>
          <w:rPr>
            <w:rStyle w:val="a3"/>
          </w:rPr>
          <w:t>статьей 39.34</w:t>
        </w:r>
      </w:hyperlink>
      <w:r>
        <w:rPr>
          <w:rFonts w:cs="Times New Roman"/>
          <w:color w:val="000000"/>
        </w:rPr>
        <w:t xml:space="preserve">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лицам.</w:t>
      </w:r>
      <w:proofErr w:type="gramEnd"/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8. Муниципальная услуга предоставляется заявителю в срок, не превышающий 27 календарных дней с момента регистрации обращения, и в течение 3 дней со дня принятия указанного решения направляется заявителю заказным письмом.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9. Максимально допустимые сроки предоставления муниципальной услуги муниципальным служащим не должны превышать 30 календарных дней.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10. Максимальное время ожидания заявителя в очереди при подаче документов для </w:t>
      </w:r>
      <w:r>
        <w:rPr>
          <w:rFonts w:cs="Times New Roman"/>
          <w:color w:val="000000"/>
        </w:rPr>
        <w:lastRenderedPageBreak/>
        <w:t>предоставления муниципальной услуги не должно превышать 15 минут.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10.1. Максимальное время ожидания заявителя в очереди для получения консультации не должно превышать 15 минут.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10.2. Максимальное время приема заявления и необходимых документов не должно превышать 15 минут.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10.3. Максимальное время ожидания заявителя в очереди для получения результата муниципальной услуги не должно превышать 15 минут.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11. Перечень нормативных правовых актов, регулирующих отношения, возникающие в связи с предоставлением муниципальной услуги: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hyperlink r:id="rId9" w:history="1">
        <w:r>
          <w:rPr>
            <w:rStyle w:val="a3"/>
          </w:rPr>
          <w:t>Конституция</w:t>
        </w:r>
      </w:hyperlink>
      <w:r>
        <w:rPr>
          <w:rFonts w:cs="Times New Roman"/>
          <w:color w:val="000000"/>
        </w:rPr>
        <w:t xml:space="preserve"> Российской Федерации;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Земельный </w:t>
      </w:r>
      <w:hyperlink r:id="rId10" w:history="1">
        <w:r>
          <w:rPr>
            <w:rStyle w:val="a3"/>
          </w:rPr>
          <w:t>кодекс</w:t>
        </w:r>
      </w:hyperlink>
      <w:r>
        <w:rPr>
          <w:rFonts w:cs="Times New Roman"/>
          <w:color w:val="000000"/>
        </w:rPr>
        <w:t xml:space="preserve"> Российской Федерации;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Градостроительный </w:t>
      </w:r>
      <w:hyperlink r:id="rId11" w:history="1">
        <w:r>
          <w:rPr>
            <w:rStyle w:val="a3"/>
          </w:rPr>
          <w:t>кодекс</w:t>
        </w:r>
      </w:hyperlink>
      <w:r>
        <w:rPr>
          <w:rFonts w:cs="Times New Roman"/>
          <w:color w:val="000000"/>
        </w:rPr>
        <w:t xml:space="preserve"> Российской Федерации;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Федеральный </w:t>
      </w:r>
      <w:hyperlink r:id="rId12" w:history="1">
        <w:r>
          <w:rPr>
            <w:rStyle w:val="a3"/>
          </w:rPr>
          <w:t>закон</w:t>
        </w:r>
      </w:hyperlink>
      <w:r>
        <w:rPr>
          <w:rFonts w:cs="Times New Roman"/>
          <w:color w:val="000000"/>
        </w:rPr>
        <w:t xml:space="preserve"> от 24.07.2007 № 221-ФЗ «О государственном кадастре недвижимости»;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Федеральный </w:t>
      </w:r>
      <w:hyperlink r:id="rId13" w:history="1">
        <w:r>
          <w:rPr>
            <w:rStyle w:val="a3"/>
          </w:rPr>
          <w:t>закон</w:t>
        </w:r>
      </w:hyperlink>
      <w:r>
        <w:rPr>
          <w:rFonts w:cs="Times New Roman"/>
          <w:color w:val="000000"/>
        </w:rPr>
        <w:t xml:space="preserve"> от 27.07.2010 № 210-ФЗ «Об организации предоставления государственных и муниципальных услуг»;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Федеральный </w:t>
      </w:r>
      <w:hyperlink r:id="rId14" w:history="1">
        <w:r>
          <w:rPr>
            <w:rStyle w:val="a3"/>
          </w:rPr>
          <w:t>закон</w:t>
        </w:r>
      </w:hyperlink>
      <w:r>
        <w:rPr>
          <w:rFonts w:cs="Times New Roman"/>
          <w:color w:val="000000"/>
        </w:rPr>
        <w:t xml:space="preserve"> от 02.05.2006 № 59-ФЗ «О порядке рассмотрения обращений граждан Российской Федерации»;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Постановление Правительства РФ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с последующими изменениями;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Устав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 Пензенской области.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12. Документами, необходимыми для получения муниципальной услуги, являются: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Заявление (Приложение № 1 к настоящему Административному регламенту), в котором должны быть указаны следующие сведения: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а)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г) почтовый адрес, адрес электронной почты, номер телефона для связи с заявителем или представителем заявителя;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д</w:t>
      </w:r>
      <w:proofErr w:type="spellEnd"/>
      <w:r>
        <w:rPr>
          <w:rFonts w:cs="Times New Roman"/>
          <w:color w:val="000000"/>
        </w:rPr>
        <w:t xml:space="preserve">) предполагаемые цели использования земель или земельного участка в соответствии с </w:t>
      </w:r>
      <w:hyperlink r:id="rId15" w:history="1">
        <w:r>
          <w:rPr>
            <w:rStyle w:val="a3"/>
          </w:rPr>
          <w:t>пунктом 1 статьи 39.34</w:t>
        </w:r>
      </w:hyperlink>
      <w:r>
        <w:rPr>
          <w:rFonts w:cs="Times New Roman"/>
          <w:color w:val="000000"/>
        </w:rPr>
        <w:t xml:space="preserve"> Земельного кодекса Российской Федерации;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е) кадастровый номер земельного участка - в случае, если планируется использование всего земельного участка или его части;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ж) срок использования земель или земельного участка (в пределах сроков, установленных </w:t>
      </w:r>
      <w:hyperlink r:id="rId16" w:history="1">
        <w:r>
          <w:rPr>
            <w:rStyle w:val="a3"/>
          </w:rPr>
          <w:t>пунктом 1 статьи 39.34</w:t>
        </w:r>
      </w:hyperlink>
      <w:r>
        <w:rPr>
          <w:rFonts w:cs="Times New Roman"/>
          <w:color w:val="000000"/>
        </w:rPr>
        <w:t xml:space="preserve"> Земельного кодекса Российской Федерации).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К заявлению прилагаются: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а)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б)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</w:t>
      </w:r>
      <w:r>
        <w:rPr>
          <w:rFonts w:cs="Times New Roman"/>
          <w:color w:val="000000"/>
        </w:rPr>
        <w:lastRenderedPageBreak/>
        <w:t>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13. Истребование документов, не предусмотренных настоящим Административным регламентом, если представленные документы отвечают требованиям законодательства Российской Федерации при приеме документов, не допускается.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14. Заявление заполняется заявителем от руки или в форме электронного документа, направленного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на русском языке по установленной форме.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bookmarkStart w:id="1" w:name="Par122"/>
      <w:bookmarkEnd w:id="1"/>
      <w:r>
        <w:rPr>
          <w:rFonts w:cs="Times New Roman"/>
          <w:color w:val="000000"/>
        </w:rPr>
        <w:t>15. В перечень документов, которые необходимы в соответствии с законодательством или иными нормативными правовыми актами для предоставления муниципальной услуги, входят: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а) кадастровая выписка о земельном участке или кадастровый паспорт земельного участка;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б) выписка из Единого государственного реестра прав на недвижимое имущество и сделок с ним;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в) копия лицензии, удостоверяющей право проведения работ по геологическому изучению недр;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г) иные документы, подтверждающие основания для использования земель или земельного участка в целях, предусмотренных </w:t>
      </w:r>
      <w:hyperlink r:id="rId17" w:history="1">
        <w:r>
          <w:rPr>
            <w:rStyle w:val="a3"/>
          </w:rPr>
          <w:t>пунктом 1 статьи 39.34</w:t>
        </w:r>
      </w:hyperlink>
      <w:r>
        <w:rPr>
          <w:rFonts w:cs="Times New Roman"/>
          <w:color w:val="000000"/>
        </w:rPr>
        <w:t xml:space="preserve"> Земельного кодекса Российской Федерации.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В случае если документы, указанные в </w:t>
      </w:r>
      <w:hyperlink w:history="1">
        <w:r>
          <w:rPr>
            <w:rStyle w:val="a3"/>
            <w:rFonts w:cs="Times New Roman"/>
            <w:color w:val="000000"/>
          </w:rPr>
          <w:t>пункте 15</w:t>
        </w:r>
      </w:hyperlink>
      <w:r>
        <w:rPr>
          <w:rFonts w:cs="Times New Roman"/>
          <w:color w:val="000000"/>
        </w:rPr>
        <w:t xml:space="preserve"> Административного регламента, не представлены заявителем, сведения, находящиеся в ведении государственных органов и организаций, находящихся в их ведении, запрашиваются администрацией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самостоятельно.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Непредставление заявителем указанных в </w:t>
      </w:r>
      <w:hyperlink w:history="1">
        <w:r>
          <w:rPr>
            <w:rStyle w:val="a3"/>
            <w:rFonts w:cs="Times New Roman"/>
            <w:color w:val="000000"/>
          </w:rPr>
          <w:t>пункте 15</w:t>
        </w:r>
      </w:hyperlink>
      <w:r>
        <w:rPr>
          <w:rFonts w:cs="Times New Roman"/>
          <w:color w:val="000000"/>
        </w:rPr>
        <w:t xml:space="preserve"> Административного регламента документов не является основанием для отказа заявителю в предоставлении услуги.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16. Основания для отказа в приеме документов, необходимых для предоставления муниципальной услуги: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отсутствие одного из документов, указанных в настоящем регламенте,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несоответствие хотя бы одного из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обращение за получением Муниципальной услуги ненадлежащего лица;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представителем не представлена оформленная в установленном порядке доверенность на осуществление действий.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17. Основанием для отказа в предоставлении муниципальной услуги является: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а) заявление подано с нарушением требований, установленных пунктом 12 настоящего Регламента;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б)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8" w:history="1">
        <w:r>
          <w:rPr>
            <w:rStyle w:val="a3"/>
          </w:rPr>
          <w:t>пунктом 1 статьи 39.34</w:t>
        </w:r>
      </w:hyperlink>
      <w:r>
        <w:rPr>
          <w:rFonts w:cs="Times New Roman"/>
          <w:color w:val="000000"/>
        </w:rPr>
        <w:t xml:space="preserve"> Земельного кодекса Российской Федерации;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в) земельный участок, на использование которого испрашивается разрешение, предоставлен физическому или юридическому лицу.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18. Муниципальная услуга предоставляется бесплатно.</w:t>
      </w:r>
    </w:p>
    <w:p w:rsidR="00666784" w:rsidRDefault="00666784" w:rsidP="00666784">
      <w:pPr>
        <w:ind w:firstLine="540"/>
        <w:jc w:val="both"/>
        <w:rPr>
          <w:color w:val="000000"/>
        </w:rPr>
      </w:pPr>
      <w:r>
        <w:rPr>
          <w:rFonts w:cs="Times New Roman"/>
          <w:color w:val="000000"/>
        </w:rPr>
        <w:t xml:space="preserve">19. Предоставление муниципальной услуги осуществляется в помещении здания администрации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 Пензенской области.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20. Помещение, в котором осуществляется предоставление муниципальной услуги, оборудуется: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- информационными стендами, содержащими визуальную и текстовую информацию;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стульями и столами для возможности оформления документов.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Помещение также снабжается информационной табличкой с указанием: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номера кабинета;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фамилии, имени, отчества и должности сотрудника администрации.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21. Рабочее место сотрудника, предоставляющего муниципальную услугу, должно быть оборудовано персональным компьютером и оргтехникой, позволяющими своевременно и в полном объеме организовать предоставление муниципальной услуги.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При организации рабочего места следует предусмотреть возможность беспрепятственного входа (выхода) сотрудников из помещения.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22. Места для заполнения документов оборудуются стульями, столами и обеспечиваются бланками заявлений и образцами их заполнения.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23. Количество мест ожидания определяется исходя из фактической нагрузки и возможностей для их размещения в здании.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Места ожидания должны соответствовать комфортным условиям для заявителей и оптимальным условиям работы сотрудников.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24. Помещения должны соответствовать требованиям пожарной безопасности, быть оборудованы средствами пожаротушения, оказания первой медицинской помощи (аптечкой), иными средствами, обеспечивающими безопасность и комфортное пребывание заявителей.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25. В помещении, в котором осуществляется предоставление муниципальной услуги, обеспечивается создание инвалидам условий в соответствии с требованиями, установленными законодательными и иными нормативными правовыми актами, в том числе, возможность беспрепятственного входа в помещение и выхода из него.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При необходимости оказываются: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- содействие инвалиду в посадке в транспортное средство и высадки из него перед входом в здание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области;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</w:rPr>
      </w:pPr>
      <w:r>
        <w:rPr>
          <w:color w:val="000000"/>
        </w:rPr>
        <w:t xml:space="preserve">- содействие инвалиду при входе в здание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и выходе из него, информирование инвалида о доступных маршрутах общественного транспорта;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rFonts w:cs="Times New Roman"/>
          <w:color w:val="000000"/>
        </w:rPr>
        <w:t xml:space="preserve">- сопровождение инвалидов, имеющих стойкие нарушения функции зрения и самостоятельного передвижения по территории, прилегающей к администрации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 Пензенской области.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26. Показателями доступности муниципальной услуги являются: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транспортная доступность к месту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обеспечение беспрепятственного доступа граждан к помещению, в котором предоставляется муниципальная услуга;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- размещение необходимой информации о предоставлении муниципальной услуги </w:t>
      </w:r>
      <w:r>
        <w:rPr>
          <w:rFonts w:eastAsia="Calibri"/>
          <w:color w:val="000000"/>
          <w:lang w:eastAsia="en-US"/>
        </w:rPr>
        <w:t>в информационно-телекоммуникационной сети «Интернет», публикации в средствах массовой информации</w:t>
      </w:r>
      <w:r>
        <w:rPr>
          <w:color w:val="000000"/>
        </w:rPr>
        <w:t>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размещение информации о порядке предоставления муниципальной услуги на информационных стендах;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>возможность подачи заявления о предоставлении муниципальной услуги в электронной форме.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27. Показателями качества предоставления муниципальной услуги являются: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</w:rPr>
      </w:pPr>
      <w:r>
        <w:rPr>
          <w:color w:val="000000"/>
        </w:rPr>
        <w:t>- соблюдение сроков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FF0000"/>
        </w:rPr>
      </w:pPr>
      <w:r>
        <w:rPr>
          <w:rFonts w:cs="Times New Roman"/>
          <w:color w:val="000000"/>
        </w:rPr>
        <w:t>- отсутствие поданных жалоб заявителей.</w:t>
      </w:r>
    </w:p>
    <w:p w:rsidR="00666784" w:rsidRDefault="00666784" w:rsidP="00666784">
      <w:pPr>
        <w:jc w:val="center"/>
        <w:rPr>
          <w:rFonts w:cs="Times New Roman"/>
          <w:color w:val="FF0000"/>
        </w:rPr>
      </w:pPr>
    </w:p>
    <w:p w:rsidR="00666784" w:rsidRDefault="00666784" w:rsidP="00666784">
      <w:pPr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</w:t>
      </w:r>
    </w:p>
    <w:p w:rsidR="00666784" w:rsidRDefault="00666784" w:rsidP="00666784">
      <w:pPr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административных процедур (действий) в электронной форме</w:t>
      </w:r>
    </w:p>
    <w:p w:rsidR="00666784" w:rsidRDefault="00666784" w:rsidP="00666784">
      <w:pPr>
        <w:jc w:val="center"/>
        <w:rPr>
          <w:rFonts w:cs="Times New Roman"/>
          <w:b/>
          <w:bCs/>
          <w:color w:val="000000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28. Предоставление муниципальной услуги включает в себя следующие административные процедуры: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прием, проверка и регистрация заявления необходимого для предоставления муниципальной услуги;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формирование и направление межведомственных запросов;</w:t>
      </w:r>
    </w:p>
    <w:p w:rsidR="00666784" w:rsidRDefault="00666784" w:rsidP="00666784">
      <w:pPr>
        <w:tabs>
          <w:tab w:val="left" w:pos="360"/>
          <w:tab w:val="left" w:pos="540"/>
          <w:tab w:val="left" w:pos="1080"/>
          <w:tab w:val="left" w:pos="1620"/>
        </w:tabs>
        <w:ind w:firstLine="55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 рассмотрение заявления и принятие решения;</w:t>
      </w:r>
    </w:p>
    <w:p w:rsidR="00666784" w:rsidRDefault="00666784" w:rsidP="00666784">
      <w:pPr>
        <w:ind w:firstLine="540"/>
        <w:jc w:val="both"/>
        <w:rPr>
          <w:rFonts w:cs="Times New Roman"/>
          <w:color w:val="FF0000"/>
        </w:rPr>
      </w:pPr>
      <w:r>
        <w:rPr>
          <w:rFonts w:cs="Times New Roman"/>
          <w:color w:val="000000"/>
        </w:rPr>
        <w:t>- передача (направление) документов, содержащих результат предоставления муниципальной услуги заявителю.</w:t>
      </w:r>
    </w:p>
    <w:p w:rsidR="00666784" w:rsidRDefault="00666784" w:rsidP="00666784">
      <w:pPr>
        <w:ind w:firstLine="540"/>
        <w:jc w:val="both"/>
        <w:rPr>
          <w:rFonts w:cs="Times New Roman"/>
          <w:color w:val="FF0000"/>
        </w:rPr>
      </w:pPr>
    </w:p>
    <w:p w:rsidR="00666784" w:rsidRDefault="00666784" w:rsidP="00666784">
      <w:pPr>
        <w:ind w:firstLine="540"/>
        <w:jc w:val="center"/>
        <w:rPr>
          <w:rFonts w:cs="Times New Roman"/>
          <w:color w:val="FF0000"/>
        </w:rPr>
      </w:pPr>
      <w:r>
        <w:rPr>
          <w:rFonts w:cs="Times New Roman"/>
          <w:b/>
          <w:bCs/>
          <w:color w:val="000000"/>
        </w:rPr>
        <w:t>Прием, проверка и регистрация заявления необходимого для предоставления муниципальной услуги</w:t>
      </w:r>
    </w:p>
    <w:p w:rsidR="00666784" w:rsidRDefault="00666784" w:rsidP="00666784">
      <w:pPr>
        <w:ind w:firstLine="540"/>
        <w:jc w:val="both"/>
        <w:rPr>
          <w:rFonts w:cs="Times New Roman"/>
          <w:color w:val="FF0000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29. Основанием для начала административной процедуры является личное обращение заявителя или его представителя, представительство которого оформлено в соответствии с действующим законодательством в администрацию.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Специалист администрации осуществляет прием </w:t>
      </w:r>
      <w:hyperlink w:history="1">
        <w:r>
          <w:rPr>
            <w:rStyle w:val="a3"/>
            <w:rFonts w:cs="Times New Roman"/>
            <w:color w:val="000000"/>
          </w:rPr>
          <w:t>заявления</w:t>
        </w:r>
      </w:hyperlink>
      <w:r>
        <w:rPr>
          <w:rFonts w:cs="Times New Roman"/>
          <w:color w:val="000000"/>
        </w:rPr>
        <w:t xml:space="preserve"> по форме, соответствующей приложению № 1, вместе с комплектом документов, необходимых для предоставления услуги.</w:t>
      </w:r>
    </w:p>
    <w:p w:rsidR="00666784" w:rsidRDefault="00666784" w:rsidP="00666784">
      <w:pPr>
        <w:ind w:firstLine="709"/>
        <w:jc w:val="both"/>
        <w:rPr>
          <w:color w:val="000000"/>
        </w:rPr>
      </w:pPr>
      <w:proofErr w:type="gramStart"/>
      <w:r>
        <w:rPr>
          <w:rFonts w:cs="Times New Roman"/>
          <w:color w:val="000000"/>
        </w:rPr>
        <w:t xml:space="preserve">Заявление о предоставлении муниципальной услуги с приложением документов может быть направлено письмом, </w:t>
      </w:r>
      <w:r>
        <w:rPr>
          <w:rFonts w:cs="Arial"/>
          <w:color w:val="000000"/>
        </w:rPr>
        <w:t xml:space="preserve">через многофункциональный центр (МАУ «Многофункциональный центр предоставления государственных и муниципальных услуг </w:t>
      </w:r>
      <w:proofErr w:type="spellStart"/>
      <w:r>
        <w:rPr>
          <w:rFonts w:cs="Arial"/>
          <w:color w:val="000000"/>
        </w:rPr>
        <w:t>Нижнеломовского</w:t>
      </w:r>
      <w:proofErr w:type="spellEnd"/>
      <w:r>
        <w:rPr>
          <w:rFonts w:cs="Arial"/>
          <w:color w:val="000000"/>
        </w:rPr>
        <w:t xml:space="preserve"> района Пензенской области», расположенный по адресу:</w:t>
      </w:r>
      <w:proofErr w:type="gramEnd"/>
      <w:r>
        <w:rPr>
          <w:rFonts w:cs="Arial"/>
          <w:color w:val="000000"/>
        </w:rPr>
        <w:t xml:space="preserve"> </w:t>
      </w:r>
      <w:proofErr w:type="gramStart"/>
      <w:r>
        <w:rPr>
          <w:rFonts w:cs="Arial"/>
          <w:color w:val="000000"/>
        </w:rPr>
        <w:t xml:space="preserve">Пензенская область, г. Нижний Ломов, ул. Ленина, 49а) либо </w:t>
      </w:r>
      <w:r>
        <w:rPr>
          <w:rFonts w:cs="Times New Roman"/>
          <w:color w:val="000000"/>
        </w:rPr>
        <w:t>предоставлено непосредственно заявителем на личном приеме.</w:t>
      </w:r>
      <w:proofErr w:type="gramEnd"/>
      <w:r>
        <w:rPr>
          <w:rFonts w:cs="Times New Roman"/>
          <w:color w:val="000000"/>
        </w:rPr>
        <w:t xml:space="preserve"> Также заявление может быть предоставлено в электронной форме.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30. При приеме заявления о выдаче разрешения на использование земельного участка  специалист проверяет: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правильность заполнения заявления, его соответствие требованиям, изложенным в пункте 12  Административного регламента;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</w:rPr>
      </w:pPr>
      <w:r>
        <w:rPr>
          <w:color w:val="000000"/>
        </w:rPr>
        <w:t xml:space="preserve">- осуществляет сверку сведений, указанных заявителем в заявлении, со сведениями, содержащимися в паспорте и (или) доверенности. 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rFonts w:cs="Times New Roman"/>
          <w:color w:val="000000"/>
        </w:rPr>
        <w:t>Срок выполнения данного административного действия, входящего в состав административной процедуры, составляет 10 минут.</w:t>
      </w:r>
    </w:p>
    <w:p w:rsidR="00666784" w:rsidRDefault="00666784" w:rsidP="00666784">
      <w:pPr>
        <w:widowControl/>
        <w:ind w:firstLine="540"/>
        <w:jc w:val="both"/>
        <w:rPr>
          <w:rFonts w:eastAsia="Times New Roman" w:cs="Times New Roman"/>
          <w:color w:val="000000"/>
        </w:rPr>
      </w:pPr>
      <w:r>
        <w:rPr>
          <w:color w:val="000000"/>
        </w:rPr>
        <w:t xml:space="preserve">После проведения первичной проверки документов специалист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в день поступления заявления, регистрирует его в журнале регистрации входящих заявлений, с указанием даты его поступления, присваивает ему входящий номер и формирует пакет документов для дальнейшей работы. 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 xml:space="preserve">В случае поступления заявления по почте специалист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вскрывает конверт, и выполняет аналогичное </w:t>
      </w:r>
      <w:proofErr w:type="gramStart"/>
      <w:r>
        <w:rPr>
          <w:color w:val="000000"/>
        </w:rPr>
        <w:t>изложенному</w:t>
      </w:r>
      <w:proofErr w:type="gramEnd"/>
      <w:r>
        <w:rPr>
          <w:color w:val="000000"/>
        </w:rPr>
        <w:t xml:space="preserve"> в абзаце 1 данного пункта административное действие. 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</w:rPr>
      </w:pPr>
      <w:r>
        <w:rPr>
          <w:color w:val="000000"/>
        </w:rPr>
        <w:t>31. Максимальный срок выполнения административной процедуры составляет 1 день.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Результатом административной процедуры является зарегистрированное заявление. 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32. Специалист администрации, осуществляющий прием заявлений,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33. Специалист администрации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666784" w:rsidRDefault="00666784" w:rsidP="00666784">
      <w:pPr>
        <w:ind w:firstLine="540"/>
        <w:jc w:val="center"/>
        <w:rPr>
          <w:rFonts w:cs="Times New Roman"/>
          <w:color w:val="000000"/>
        </w:rPr>
      </w:pPr>
    </w:p>
    <w:p w:rsidR="00666784" w:rsidRDefault="00666784" w:rsidP="00666784">
      <w:pPr>
        <w:ind w:firstLine="540"/>
        <w:jc w:val="center"/>
        <w:rPr>
          <w:color w:val="000000"/>
        </w:rPr>
      </w:pPr>
      <w:r>
        <w:rPr>
          <w:rFonts w:cs="Times New Roman"/>
          <w:b/>
          <w:bCs/>
          <w:color w:val="000000"/>
        </w:rPr>
        <w:tab/>
        <w:t xml:space="preserve"> Формирование и направление межведомственных запросов</w:t>
      </w:r>
    </w:p>
    <w:p w:rsidR="00666784" w:rsidRDefault="00666784" w:rsidP="00666784">
      <w:pPr>
        <w:jc w:val="both"/>
        <w:rPr>
          <w:color w:val="000000"/>
        </w:rPr>
      </w:pPr>
      <w:r>
        <w:rPr>
          <w:color w:val="000000"/>
        </w:rPr>
        <w:tab/>
      </w:r>
    </w:p>
    <w:p w:rsidR="00666784" w:rsidRDefault="00666784" w:rsidP="00666784">
      <w:pPr>
        <w:jc w:val="both"/>
        <w:rPr>
          <w:color w:val="000000"/>
        </w:rPr>
      </w:pPr>
      <w:r>
        <w:rPr>
          <w:color w:val="000000"/>
        </w:rPr>
        <w:tab/>
        <w:t>34. Основанием для начала административной процедуры является непредставление заявителем документов,  которые должны быть представлены в порядке межведомственного информационного взаимодействия.</w:t>
      </w:r>
    </w:p>
    <w:p w:rsidR="00666784" w:rsidRDefault="00666784" w:rsidP="00666784">
      <w:pPr>
        <w:jc w:val="both"/>
        <w:rPr>
          <w:color w:val="000000"/>
        </w:rPr>
      </w:pPr>
      <w:r>
        <w:rPr>
          <w:color w:val="000000"/>
        </w:rPr>
        <w:tab/>
        <w:t xml:space="preserve">Целью направления межведомственных запросов является выявление оснований, которые могут повлечь нарушения условий оказания муниципальной услуги. </w:t>
      </w:r>
    </w:p>
    <w:p w:rsidR="00666784" w:rsidRDefault="00666784" w:rsidP="00666784">
      <w:pPr>
        <w:jc w:val="both"/>
        <w:rPr>
          <w:color w:val="000000"/>
        </w:rPr>
      </w:pPr>
      <w:r>
        <w:rPr>
          <w:color w:val="000000"/>
        </w:rPr>
        <w:tab/>
        <w:t>35. Межведомственные запросы направляются специалистом администрации, ответственным за предоставление муниципальной услуги и уполномоченным на оформление и направление межведомственных запросов, в течение 5 дней со дня поступления к нему заявления с приложением документов;</w:t>
      </w:r>
    </w:p>
    <w:p w:rsidR="00666784" w:rsidRDefault="00666784" w:rsidP="00666784">
      <w:pPr>
        <w:jc w:val="both"/>
        <w:rPr>
          <w:color w:val="000000"/>
        </w:rPr>
      </w:pPr>
      <w:r>
        <w:rPr>
          <w:color w:val="000000"/>
        </w:rPr>
        <w:tab/>
        <w:t>36.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666784" w:rsidRDefault="00666784" w:rsidP="00666784">
      <w:pPr>
        <w:jc w:val="both"/>
        <w:rPr>
          <w:rFonts w:cs="Times New Roman"/>
          <w:color w:val="000000"/>
        </w:rPr>
      </w:pPr>
      <w:r>
        <w:rPr>
          <w:color w:val="000000"/>
        </w:rPr>
        <w:tab/>
        <w:t>37. Результатом административной процедуры является направление межведомственного запроса с целью получения документа или информации, необходимой для предоставления муниципальной услуги.</w:t>
      </w:r>
    </w:p>
    <w:p w:rsidR="00666784" w:rsidRDefault="00666784" w:rsidP="00666784">
      <w:pPr>
        <w:widowControl/>
        <w:shd w:val="clear" w:color="auto" w:fill="FFFFFF"/>
        <w:tabs>
          <w:tab w:val="left" w:pos="0"/>
        </w:tabs>
        <w:ind w:firstLine="72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</w:rPr>
        <w:t>38. Неполучение или несвоевременное получение документов, запрошенных в рамках межведомственного взаимодействия, не может являться основанием для отказа в предоставлении муниципальной услуги.</w:t>
      </w:r>
    </w:p>
    <w:p w:rsidR="00666784" w:rsidRDefault="00666784" w:rsidP="00666784">
      <w:pPr>
        <w:widowControl/>
        <w:shd w:val="clear" w:color="auto" w:fill="FFFFFF"/>
        <w:tabs>
          <w:tab w:val="left" w:pos="0"/>
        </w:tabs>
        <w:ind w:firstLine="720"/>
        <w:jc w:val="both"/>
        <w:rPr>
          <w:rFonts w:cs="Times New Roman"/>
          <w:b/>
          <w:bCs/>
          <w:color w:val="000000"/>
        </w:rPr>
      </w:pPr>
    </w:p>
    <w:p w:rsidR="00666784" w:rsidRDefault="00666784" w:rsidP="00666784">
      <w:pPr>
        <w:widowControl/>
        <w:shd w:val="clear" w:color="auto" w:fill="FFFFFF"/>
        <w:tabs>
          <w:tab w:val="left" w:pos="0"/>
        </w:tabs>
        <w:ind w:firstLine="720"/>
        <w:jc w:val="center"/>
        <w:rPr>
          <w:rFonts w:cs="Times New Roman"/>
          <w:color w:val="FF0000"/>
        </w:rPr>
      </w:pPr>
      <w:r>
        <w:rPr>
          <w:rFonts w:cs="Times New Roman"/>
          <w:b/>
          <w:bCs/>
          <w:color w:val="000000"/>
        </w:rPr>
        <w:t>Рассмотрение заявления и принятие решения</w:t>
      </w:r>
    </w:p>
    <w:p w:rsidR="00666784" w:rsidRDefault="00666784" w:rsidP="00666784">
      <w:pPr>
        <w:widowControl/>
        <w:shd w:val="clear" w:color="auto" w:fill="FFFFFF"/>
        <w:tabs>
          <w:tab w:val="left" w:pos="0"/>
        </w:tabs>
        <w:ind w:firstLine="720"/>
        <w:jc w:val="both"/>
        <w:rPr>
          <w:rFonts w:cs="Times New Roman"/>
          <w:color w:val="FF0000"/>
        </w:rPr>
      </w:pP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39. Заявление подлежит рассмотрению в срок, составляющий 27 календарных дней со дня его регистрации, сотрудником администрации </w:t>
      </w:r>
      <w:proofErr w:type="spellStart"/>
      <w:r w:rsidR="00B45A3F">
        <w:rPr>
          <w:rFonts w:eastAsia="Calibri" w:cs="Times New Roman"/>
          <w:color w:val="000000"/>
          <w:lang w:eastAsia="en-US"/>
        </w:rPr>
        <w:t>Кривошеевского</w:t>
      </w:r>
      <w:proofErr w:type="spellEnd"/>
      <w:r>
        <w:rPr>
          <w:rFonts w:eastAsia="Calibri" w:cs="Times New Roman"/>
          <w:color w:val="000000"/>
          <w:lang w:eastAsia="en-US"/>
        </w:rPr>
        <w:t xml:space="preserve"> сельсовета </w:t>
      </w:r>
      <w:proofErr w:type="spellStart"/>
      <w:r>
        <w:rPr>
          <w:rFonts w:eastAsia="Calibri" w:cs="Times New Roman"/>
          <w:color w:val="000000"/>
          <w:lang w:eastAsia="en-US"/>
        </w:rPr>
        <w:t>Нижнеломовского</w:t>
      </w:r>
      <w:proofErr w:type="spellEnd"/>
      <w:r>
        <w:rPr>
          <w:rFonts w:eastAsia="Calibri" w:cs="Times New Roman"/>
          <w:color w:val="000000"/>
          <w:lang w:eastAsia="en-US"/>
        </w:rPr>
        <w:t xml:space="preserve"> района</w:t>
      </w:r>
      <w:r>
        <w:rPr>
          <w:rFonts w:cs="Times New Roman"/>
          <w:color w:val="000000"/>
        </w:rPr>
        <w:t>, уполномоченным на рассмотрение заявления.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При отсутствии замечаний по предоставленным документам специалист администрации, подготавливает проект постановления администрации </w:t>
      </w:r>
      <w:proofErr w:type="spellStart"/>
      <w:r w:rsidR="00B45A3F">
        <w:rPr>
          <w:rFonts w:cs="Times New Roman"/>
          <w:color w:val="000000"/>
        </w:rPr>
        <w:t>Кривошеевского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района.</w:t>
      </w:r>
    </w:p>
    <w:p w:rsidR="00666784" w:rsidRDefault="00666784" w:rsidP="00666784">
      <w:pPr>
        <w:ind w:firstLine="540"/>
        <w:jc w:val="both"/>
        <w:rPr>
          <w:color w:val="000000"/>
        </w:rPr>
      </w:pPr>
      <w:r>
        <w:rPr>
          <w:rFonts w:cs="Times New Roman"/>
          <w:color w:val="000000"/>
        </w:rPr>
        <w:t xml:space="preserve">В случае выявления оснований для отказа в предоставлении муниципальной услуги, специалист администрации, в течение трех дней готовит проект решения администрации </w:t>
      </w:r>
      <w:proofErr w:type="spellStart"/>
      <w:r w:rsidR="00B45A3F">
        <w:rPr>
          <w:rFonts w:eastAsia="Calibri" w:cs="Times New Roman"/>
          <w:color w:val="000000"/>
          <w:lang w:eastAsia="en-US"/>
        </w:rPr>
        <w:t>Кривошеевского</w:t>
      </w:r>
      <w:proofErr w:type="spellEnd"/>
      <w:r>
        <w:rPr>
          <w:rFonts w:eastAsia="Calibri" w:cs="Times New Roman"/>
          <w:color w:val="000000"/>
          <w:lang w:eastAsia="en-US"/>
        </w:rPr>
        <w:t xml:space="preserve"> сельсовета </w:t>
      </w:r>
      <w:proofErr w:type="spellStart"/>
      <w:r>
        <w:rPr>
          <w:rFonts w:eastAsia="Calibri" w:cs="Times New Roman"/>
          <w:color w:val="000000"/>
          <w:lang w:eastAsia="en-US"/>
        </w:rPr>
        <w:t>Нижнеломовского</w:t>
      </w:r>
      <w:proofErr w:type="spellEnd"/>
      <w:r>
        <w:rPr>
          <w:rFonts w:eastAsia="Calibri" w:cs="Times New Roman"/>
          <w:color w:val="000000"/>
          <w:lang w:eastAsia="en-US"/>
        </w:rPr>
        <w:t xml:space="preserve"> района</w:t>
      </w:r>
      <w:r>
        <w:rPr>
          <w:rFonts w:cs="Times New Roman"/>
          <w:color w:val="000000"/>
        </w:rPr>
        <w:t xml:space="preserve"> об отказе в  предоставлении муниципальной услуги.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Проект решения о в</w:t>
      </w:r>
      <w:r>
        <w:rPr>
          <w:rFonts w:cs="Times New Roman"/>
          <w:color w:val="000000"/>
        </w:rPr>
        <w:t>ыдаче разрешения на использование земельных участков</w:t>
      </w:r>
      <w:r>
        <w:rPr>
          <w:color w:val="000000"/>
        </w:rPr>
        <w:t xml:space="preserve">, либо об отказе в предоставлении муниципальной услуги, представляется главе администрации </w:t>
      </w:r>
      <w:proofErr w:type="spellStart"/>
      <w:r w:rsidR="00B45A3F">
        <w:rPr>
          <w:rFonts w:eastAsia="Calibri"/>
          <w:color w:val="000000"/>
          <w:lang w:eastAsia="en-US"/>
        </w:rPr>
        <w:t>Кривошеевского</w:t>
      </w:r>
      <w:proofErr w:type="spellEnd"/>
      <w:r>
        <w:rPr>
          <w:rFonts w:eastAsia="Calibri"/>
          <w:color w:val="000000"/>
          <w:lang w:eastAsia="en-US"/>
        </w:rPr>
        <w:t xml:space="preserve"> сельсовета </w:t>
      </w:r>
      <w:proofErr w:type="spellStart"/>
      <w:r>
        <w:rPr>
          <w:rFonts w:eastAsia="Calibri"/>
          <w:color w:val="000000"/>
          <w:lang w:eastAsia="en-US"/>
        </w:rPr>
        <w:t>Нижнеломовского</w:t>
      </w:r>
      <w:proofErr w:type="spellEnd"/>
      <w:r>
        <w:rPr>
          <w:rFonts w:eastAsia="Calibri"/>
          <w:color w:val="000000"/>
          <w:lang w:eastAsia="en-US"/>
        </w:rPr>
        <w:t xml:space="preserve"> района</w:t>
      </w:r>
      <w:r>
        <w:rPr>
          <w:color w:val="000000"/>
        </w:rPr>
        <w:t xml:space="preserve"> для принятия решения в срок, не позднее, чем за три  дня до истечения установленного срока рассмотрения заявления.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40. Подписанное решение поступает на регистрацию специалисту администрации </w:t>
      </w:r>
      <w:proofErr w:type="spellStart"/>
      <w:r w:rsidR="00B45A3F">
        <w:rPr>
          <w:rFonts w:eastAsia="Calibri"/>
          <w:color w:val="000000"/>
          <w:lang w:eastAsia="en-US"/>
        </w:rPr>
        <w:t>Кривошеевского</w:t>
      </w:r>
      <w:proofErr w:type="spellEnd"/>
      <w:r>
        <w:rPr>
          <w:rFonts w:eastAsia="Calibri"/>
          <w:color w:val="000000"/>
          <w:lang w:eastAsia="en-US"/>
        </w:rPr>
        <w:t xml:space="preserve"> сельсовета </w:t>
      </w:r>
      <w:proofErr w:type="spellStart"/>
      <w:r>
        <w:rPr>
          <w:rFonts w:eastAsia="Calibri"/>
          <w:color w:val="000000"/>
          <w:lang w:eastAsia="en-US"/>
        </w:rPr>
        <w:t>Нижнеломовского</w:t>
      </w:r>
      <w:proofErr w:type="spellEnd"/>
      <w:r>
        <w:rPr>
          <w:rFonts w:eastAsia="Calibri"/>
          <w:color w:val="000000"/>
          <w:lang w:eastAsia="en-US"/>
        </w:rPr>
        <w:t xml:space="preserve"> района</w:t>
      </w:r>
      <w:r>
        <w:rPr>
          <w:color w:val="000000"/>
        </w:rPr>
        <w:t>.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</w:rPr>
      </w:pPr>
      <w:r>
        <w:rPr>
          <w:color w:val="000000"/>
        </w:rPr>
        <w:lastRenderedPageBreak/>
        <w:t>41. Результатом административной процедуры является оформленное в установленном порядке решение о в</w:t>
      </w:r>
      <w:r>
        <w:rPr>
          <w:rFonts w:cs="Times New Roman"/>
          <w:color w:val="000000"/>
        </w:rPr>
        <w:t>ыдаче разрешения на использование земельных участков либо об отказе в предоставлении муниципальной услуги</w:t>
      </w:r>
      <w:r>
        <w:rPr>
          <w:color w:val="000000"/>
        </w:rPr>
        <w:t>.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</w:rPr>
        <w:t>Общий срок исполнения муниципальной функции не должен превышать 30 календарных дней.</w:t>
      </w:r>
    </w:p>
    <w:p w:rsidR="00666784" w:rsidRDefault="00666784" w:rsidP="00666784">
      <w:pPr>
        <w:widowControl/>
        <w:shd w:val="clear" w:color="auto" w:fill="FFFFFF"/>
        <w:tabs>
          <w:tab w:val="left" w:pos="0"/>
        </w:tabs>
        <w:ind w:firstLine="720"/>
        <w:jc w:val="center"/>
        <w:rPr>
          <w:rFonts w:cs="Times New Roman"/>
          <w:b/>
          <w:bCs/>
          <w:color w:val="000000"/>
        </w:rPr>
      </w:pPr>
    </w:p>
    <w:p w:rsidR="00666784" w:rsidRDefault="00666784" w:rsidP="00666784">
      <w:pPr>
        <w:widowControl/>
        <w:shd w:val="clear" w:color="auto" w:fill="FFFFFF"/>
        <w:tabs>
          <w:tab w:val="left" w:pos="0"/>
        </w:tabs>
        <w:ind w:firstLine="720"/>
        <w:jc w:val="center"/>
        <w:rPr>
          <w:rFonts w:cs="Times New Roman"/>
          <w:color w:val="FF0000"/>
        </w:rPr>
      </w:pPr>
      <w:r>
        <w:rPr>
          <w:rFonts w:cs="Times New Roman"/>
          <w:b/>
          <w:bCs/>
          <w:color w:val="000000"/>
        </w:rPr>
        <w:t>Передача (направление) документов, содержащих результат предоставления муниципальной услуги заявителю</w:t>
      </w:r>
    </w:p>
    <w:p w:rsidR="00666784" w:rsidRDefault="00666784" w:rsidP="00666784">
      <w:pPr>
        <w:ind w:firstLine="540"/>
        <w:jc w:val="both"/>
        <w:rPr>
          <w:rFonts w:cs="Times New Roman"/>
          <w:color w:val="FF0000"/>
        </w:rPr>
      </w:pP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42. Основанием для начала административной процедуры является поступление специалисту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ответственному за выдачу документов заявителю, результата муниципальной услуги.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После утверждения постановления администрации о в</w:t>
      </w:r>
      <w:r>
        <w:rPr>
          <w:rFonts w:cs="Times New Roman"/>
          <w:color w:val="000000"/>
        </w:rPr>
        <w:t>ыдаче разрешения на использование земельных участков</w:t>
      </w:r>
      <w:r>
        <w:rPr>
          <w:color w:val="000000"/>
        </w:rPr>
        <w:t>, либо об отказе в в</w:t>
      </w:r>
      <w:r>
        <w:rPr>
          <w:rFonts w:cs="Times New Roman"/>
          <w:color w:val="000000"/>
        </w:rPr>
        <w:t>ыдаче разрешения на использование земельных участков</w:t>
      </w:r>
      <w:r>
        <w:rPr>
          <w:color w:val="000000"/>
        </w:rPr>
        <w:t xml:space="preserve"> главой администрации, специалист администрации в течение одного дня извещает заявителя о необходимости получения результата оказания муниципальной услуги либо направляет результат предоставления муниципальной услуги по почте.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В целях оптимизации предоставления муниципальной услуги заявитель также может быть уведомлен о принятом решении письменно или в электронной форме.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</w:rPr>
      </w:pPr>
      <w:r>
        <w:rPr>
          <w:color w:val="000000"/>
        </w:rPr>
        <w:t>Общий срок административной процедуры 1 день.</w:t>
      </w:r>
    </w:p>
    <w:p w:rsidR="00666784" w:rsidRDefault="00666784" w:rsidP="00666784">
      <w:pPr>
        <w:widowControl/>
        <w:ind w:firstLine="555"/>
        <w:jc w:val="both"/>
        <w:rPr>
          <w:rStyle w:val="a3"/>
          <w:rFonts w:cs="Times New Roman"/>
          <w:color w:val="000000"/>
        </w:rPr>
      </w:pPr>
      <w:r>
        <w:rPr>
          <w:rFonts w:cs="Times New Roman"/>
          <w:color w:val="000000"/>
        </w:rPr>
        <w:t>Результат административной процедуры: передача (направление) документов, содержащих результат предоставления муниципальной услуги, заявителю.</w:t>
      </w:r>
    </w:p>
    <w:p w:rsidR="00666784" w:rsidRDefault="00666784" w:rsidP="00666784">
      <w:pPr>
        <w:jc w:val="both"/>
        <w:rPr>
          <w:color w:val="000000"/>
        </w:rPr>
      </w:pPr>
      <w:r>
        <w:rPr>
          <w:rStyle w:val="a3"/>
          <w:rFonts w:cs="Times New Roman"/>
          <w:color w:val="000000"/>
        </w:rPr>
        <w:tab/>
      </w:r>
      <w:hyperlink w:history="1">
        <w:r>
          <w:rPr>
            <w:rStyle w:val="a3"/>
            <w:rFonts w:cs="Times New Roman"/>
            <w:color w:val="000000"/>
          </w:rPr>
          <w:t>Блок-схема</w:t>
        </w:r>
      </w:hyperlink>
      <w:r>
        <w:rPr>
          <w:rFonts w:cs="Times New Roman"/>
          <w:color w:val="000000"/>
        </w:rPr>
        <w:t xml:space="preserve"> предоставления муниципальной услуги приводится в приложении № 2 к настоящему регламенту.</w:t>
      </w:r>
    </w:p>
    <w:p w:rsidR="00666784" w:rsidRDefault="00666784" w:rsidP="00666784">
      <w:pPr>
        <w:jc w:val="both"/>
        <w:rPr>
          <w:b/>
          <w:bCs/>
          <w:color w:val="000000"/>
        </w:rPr>
      </w:pPr>
      <w:r>
        <w:rPr>
          <w:color w:val="000000"/>
        </w:rPr>
        <w:tab/>
      </w: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b/>
          <w:bCs/>
          <w:color w:val="000000"/>
        </w:rPr>
        <w:t xml:space="preserve">4. Формы </w:t>
      </w:r>
      <w:proofErr w:type="gramStart"/>
      <w:r>
        <w:rPr>
          <w:b/>
          <w:bCs/>
          <w:color w:val="000000"/>
        </w:rPr>
        <w:t>контроля за</w:t>
      </w:r>
      <w:proofErr w:type="gramEnd"/>
      <w:r>
        <w:rPr>
          <w:b/>
          <w:bCs/>
          <w:color w:val="000000"/>
        </w:rPr>
        <w:t xml:space="preserve"> исполнением административного регламента</w:t>
      </w:r>
    </w:p>
    <w:p w:rsidR="00666784" w:rsidRDefault="00666784" w:rsidP="00666784">
      <w:pPr>
        <w:widowControl/>
        <w:jc w:val="center"/>
        <w:rPr>
          <w:color w:val="000000"/>
        </w:rPr>
      </w:pP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color w:val="000000"/>
        </w:rPr>
        <w:t xml:space="preserve">Порядок осуществления текущего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соблюдением</w:t>
      </w: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color w:val="000000"/>
        </w:rPr>
        <w:t>и исполнением должностными лицами положений административного регламента</w:t>
      </w:r>
    </w:p>
    <w:p w:rsidR="00666784" w:rsidRDefault="00666784" w:rsidP="00666784">
      <w:pPr>
        <w:widowControl/>
        <w:jc w:val="center"/>
        <w:rPr>
          <w:color w:val="000000"/>
        </w:rPr>
      </w:pP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43. Текущий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главой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области. 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44. Текущий контроль осуществляется путем проведения проверок соблюдения и исполнения положений настоящего Административного регламента, иных нормативных правовых актов Российской Федерации.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45. Периодичность осуществления текущего контроля устанавливается главой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color w:val="000000"/>
        </w:rPr>
        <w:t xml:space="preserve">Порядок и периодичность осуществления </w:t>
      </w:r>
      <w:proofErr w:type="gramStart"/>
      <w:r>
        <w:rPr>
          <w:color w:val="000000"/>
        </w:rPr>
        <w:t>плановых</w:t>
      </w:r>
      <w:proofErr w:type="gramEnd"/>
      <w:r>
        <w:rPr>
          <w:color w:val="000000"/>
        </w:rPr>
        <w:t xml:space="preserve"> и внеплановых</w:t>
      </w: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color w:val="000000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полнотой и качеством предоставления муниципальной услуги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46. </w:t>
      </w:r>
      <w:proofErr w:type="gramStart"/>
      <w:r>
        <w:rPr>
          <w:color w:val="000000"/>
        </w:rPr>
        <w:t xml:space="preserve">Периодичность проведения проверок может носить плановый характер (осуществляться на основании планов работы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и внеплановый характер (по конкретному обращению заявителя).</w:t>
      </w:r>
      <w:proofErr w:type="gramEnd"/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47. Для проведения проверки полноты и качества предоставления муниципальной услуги формируется комиссия, состав которой утверждается распоряжением главы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48. Результаты деятельности комиссии оформляются актом, в котором отмечаются выявленные недостатки и предложения по их устранению.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color w:val="000000"/>
        </w:rPr>
        <w:t>Ответственность должностных лиц органа местного</w:t>
      </w: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color w:val="000000"/>
        </w:rPr>
        <w:t>самоуправления за решения и действия (бездействие),</w:t>
      </w: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color w:val="000000"/>
        </w:rPr>
        <w:t>принимаемые (осуществляемые) ими в ходе предоставления муниципальной услуги</w:t>
      </w:r>
    </w:p>
    <w:p w:rsidR="00666784" w:rsidRDefault="00666784" w:rsidP="00666784">
      <w:pPr>
        <w:widowControl/>
        <w:ind w:left="540"/>
        <w:jc w:val="both"/>
        <w:rPr>
          <w:color w:val="000000"/>
        </w:rPr>
      </w:pP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49. В случае выявления нарушений прав граждан по результатам проведенных проверок в отношении ответственных лиц, предоставляющих муниципальную услугу, принимаются меры в соответствии с законодательством Российской Федерации.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50. Специалист администрации, осуществляющий прием и регистрацию документов, несет персональную ответственность за полноту и правильность их оформления, сохранность принятых документов, порядок и сроки их приема.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51. Сотрудник администрации, ответственный за предоставление муниципальной услуги, несет персональную ответственность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>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за соблюдение порядка и сроков рассмотрения заявления;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за своевременность и качество проводимых проверок по заявлениям;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за соответствие результатов рассмотрения заявлений требованиям законодательства Российской Федерации и Административного регламента.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52. Специалист администрации, осуществляющий выдачу результата оказания муниципальной услуги, несет персональную ответственность за соблюдение порядка выдачи документов.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53. Сотрудник администрации, предоставляющий информацию, несет персональную ответственность за соблюдение срока и порядка предоставления информации, исполнение запросов граждан, установленных Административным регламентом.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54. Персональная ответственность сотрудников администрации закрепляется в должностной инструкции в соответствии с требованиями законодательства.</w:t>
      </w:r>
    </w:p>
    <w:p w:rsidR="00666784" w:rsidRDefault="00666784" w:rsidP="00666784">
      <w:pPr>
        <w:widowControl/>
        <w:jc w:val="center"/>
        <w:rPr>
          <w:color w:val="000000"/>
        </w:rPr>
      </w:pP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color w:val="000000"/>
        </w:rPr>
        <w:t xml:space="preserve">Порядок и формы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исполнением административного регламента, в том числе со стороны граждан, их объединений и организаций</w:t>
      </w:r>
    </w:p>
    <w:p w:rsidR="00666784" w:rsidRDefault="00666784" w:rsidP="00666784">
      <w:pPr>
        <w:widowControl/>
        <w:jc w:val="center"/>
        <w:rPr>
          <w:color w:val="000000"/>
        </w:rPr>
      </w:pP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</w:rPr>
        <w:t xml:space="preserve">55. Заявители имеют право осуществлять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 (в электронном виде) запросов.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widowControl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Досудебный (внесудебный) порядок обжалования решений</w:t>
      </w:r>
    </w:p>
    <w:p w:rsidR="00666784" w:rsidRDefault="00666784" w:rsidP="00666784">
      <w:pPr>
        <w:widowControl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 действий (бездействия) органа, предоставляющего</w:t>
      </w:r>
    </w:p>
    <w:p w:rsidR="00666784" w:rsidRDefault="00666784" w:rsidP="00666784">
      <w:pPr>
        <w:widowControl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муниципальную услугу, а также его должностных лиц,</w:t>
      </w:r>
    </w:p>
    <w:p w:rsidR="00666784" w:rsidRDefault="00666784" w:rsidP="00666784">
      <w:pPr>
        <w:widowControl/>
        <w:jc w:val="center"/>
        <w:rPr>
          <w:color w:val="000000"/>
        </w:rPr>
      </w:pPr>
      <w:r>
        <w:rPr>
          <w:b/>
          <w:bCs/>
          <w:color w:val="000000"/>
        </w:rPr>
        <w:t>муниципальных служащих</w:t>
      </w:r>
    </w:p>
    <w:p w:rsidR="00666784" w:rsidRDefault="00666784" w:rsidP="00666784">
      <w:pPr>
        <w:widowControl/>
        <w:jc w:val="center"/>
        <w:rPr>
          <w:color w:val="000000"/>
        </w:rPr>
      </w:pP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56. Заявитель имеет право на обжалование решений и действий (бездействия) органа, предоставляющего муниципальную услугу, должностных лиц и муниципальных служащих, предоставляющих муниципальную услугу в досудебном (внесудебном) порядке.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57. Заявитель может обратиться с жалобой, в том числе в случаях: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нарушения срока регистрации заявления;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нарушения срока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-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</w:t>
      </w:r>
      <w:r>
        <w:rPr>
          <w:color w:val="000000"/>
        </w:rPr>
        <w:lastRenderedPageBreak/>
        <w:t>Российской Федерации, муниципальными правовыми актами для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-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затребования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66784" w:rsidRDefault="00666784" w:rsidP="00666784">
      <w:pPr>
        <w:widowControl/>
        <w:ind w:firstLine="540"/>
        <w:jc w:val="both"/>
        <w:rPr>
          <w:bCs/>
          <w:color w:val="000000"/>
        </w:rPr>
      </w:pPr>
      <w:r>
        <w:rPr>
          <w:color w:val="000000"/>
        </w:rPr>
        <w:t>- отказа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bCs/>
          <w:color w:val="000000"/>
        </w:rPr>
        <w:t>58</w:t>
      </w:r>
      <w:r>
        <w:rPr>
          <w:color w:val="000000"/>
        </w:rPr>
        <w:t>. Органы, уполномоченные на рассмотрение жалобы: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Администрация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области. 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59. Жалоба подается </w:t>
      </w:r>
      <w:r>
        <w:rPr>
          <w:rFonts w:cs="Arial"/>
        </w:rPr>
        <w:t xml:space="preserve">по почте, через многофункциональный центр, с использованием информационно-телекоммуникационной сети «Интернет», официального сайта администрации </w:t>
      </w:r>
      <w:proofErr w:type="spellStart"/>
      <w:r w:rsidR="00B45A3F">
        <w:rPr>
          <w:rFonts w:cs="Arial"/>
        </w:rPr>
        <w:t>Кривошеевского</w:t>
      </w:r>
      <w:proofErr w:type="spellEnd"/>
      <w:r>
        <w:rPr>
          <w:rFonts w:cs="Arial"/>
        </w:rPr>
        <w:t xml:space="preserve"> сельсовета, единого портала государственных и муниципальных услуг, либо регионального портала государственных и муниципальных услуг, а также может быть принята при личном приеме заявителя.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60. Жалоба должна содержать: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-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доводы, на основании которых заявитель не согласен с решением и действиями (бездействием) органа, предоставляющего муниципальную услугу, его должностного лица либо муниципального служащего.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61.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жалоба подается представителем заявителя, также представляется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color w:val="000000"/>
        </w:rPr>
        <w:t>представлена</w:t>
      </w:r>
      <w:proofErr w:type="gramEnd"/>
      <w:r>
        <w:rPr>
          <w:color w:val="000000"/>
        </w:rPr>
        <w:t>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62. Прием жалоб в письменной форме осуществляется администрацией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(в пределах компетенции).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Время приема жалоб должно совпадать со временем предоставления муниципальных услуг.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Жалоба в письменной форме может быть также направлена по почте.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63. Жалоба, поступившая в администрацию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 </w:t>
      </w:r>
      <w:r>
        <w:rPr>
          <w:rFonts w:cs="Arial"/>
          <w:color w:val="000000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64. По результатам рассмотрения жалобы должностное лицо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уполномоченное на ее рассмотрение, принимает одно из следующих решений: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-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  <w:proofErr w:type="gramEnd"/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отказывает в удовлетворении жалобы.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65. 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66. Решение об отказе в удовлетворении жалобы принимается в следующих случаях: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666784" w:rsidRDefault="00666784" w:rsidP="00666784">
      <w:pPr>
        <w:widowControl/>
        <w:ind w:firstLine="540"/>
        <w:jc w:val="both"/>
        <w:rPr>
          <w:bCs/>
          <w:color w:val="000000"/>
        </w:rPr>
      </w:pPr>
      <w:r>
        <w:rPr>
          <w:color w:val="000000"/>
        </w:rPr>
        <w:t xml:space="preserve">67. В случае установления по результатам </w:t>
      </w:r>
      <w:proofErr w:type="gramStart"/>
      <w:r>
        <w:rPr>
          <w:color w:val="000000"/>
        </w:rPr>
        <w:t>рассмотрения жалобы признаков состава административного правонарушения</w:t>
      </w:r>
      <w:proofErr w:type="gramEnd"/>
      <w:r>
        <w:rPr>
          <w:color w:val="000000"/>
        </w:rPr>
        <w:t xml:space="preserve"> или преступления, должностное лицо администрации, наделенное полномочием по рассмотрению жалоб, незамедлительно направляет имеющиеся материалы в органы прокуратуры.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bCs/>
          <w:color w:val="000000"/>
        </w:rPr>
        <w:t>68</w:t>
      </w:r>
      <w:r>
        <w:rPr>
          <w:color w:val="000000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форме, а по желанию заявителя в электронной форме.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69. В ответе по результатам рассмотрения жалобы указываются: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- наименование органа,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фамилия, имя, отчество (при наличии) или наименование заявителя;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основания для принятия решения по жалобе;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принятое по жалобе решение;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в случае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если жалоба признана обоснованной, сроки устранения выявленных нарушений, в том числе срок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сведения о порядке обжалования принятого по жалобе решения.</w:t>
      </w:r>
    </w:p>
    <w:p w:rsidR="00666784" w:rsidRDefault="00666784" w:rsidP="00666784">
      <w:pPr>
        <w:widowControl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70. Ответ по результатам рассмотрения жалобы подписывается уполномоченным на рассмотрение жалобы должностным лицом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 (в пределах компетенции).</w:t>
      </w:r>
    </w:p>
    <w:p w:rsidR="00666784" w:rsidRDefault="00666784" w:rsidP="00666784">
      <w:pPr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bCs/>
          <w:color w:val="000000"/>
        </w:rPr>
        <w:t>71</w:t>
      </w:r>
      <w:r>
        <w:rPr>
          <w:color w:val="000000"/>
        </w:rPr>
        <w:t xml:space="preserve">. Заявитель имеет право обжаловать решение по жалобе должностного лица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области, осуществившего рассмотрение жалобы, непосредственно главе администрации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области. При этом порядок такого обжалования соответствует порядку обжалования, установленному для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 xml:space="preserve">72. Администрацией </w:t>
      </w:r>
      <w:proofErr w:type="spellStart"/>
      <w:r w:rsidR="00B45A3F">
        <w:rPr>
          <w:color w:val="000000"/>
        </w:rPr>
        <w:t>Кривошеевского</w:t>
      </w:r>
      <w:proofErr w:type="spellEnd"/>
      <w:r>
        <w:rPr>
          <w:color w:val="000000"/>
        </w:rPr>
        <w:t xml:space="preserve"> сельсовета </w:t>
      </w:r>
      <w:proofErr w:type="spellStart"/>
      <w:r>
        <w:rPr>
          <w:color w:val="000000"/>
        </w:rPr>
        <w:t>Нижнеломовского</w:t>
      </w:r>
      <w:proofErr w:type="spellEnd"/>
      <w:r>
        <w:rPr>
          <w:color w:val="000000"/>
        </w:rPr>
        <w:t xml:space="preserve"> района Пензенской области обеспечиваются: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оснащение места приема жалоб;</w:t>
      </w:r>
    </w:p>
    <w:p w:rsidR="00666784" w:rsidRDefault="00666784" w:rsidP="00666784">
      <w:pPr>
        <w:widowControl/>
        <w:ind w:firstLine="540"/>
        <w:jc w:val="both"/>
        <w:rPr>
          <w:color w:val="000000"/>
        </w:rPr>
      </w:pPr>
      <w:r>
        <w:rPr>
          <w:color w:val="000000"/>
        </w:rPr>
        <w:t>- информирование заявителей о порядке обжалования решений и действий сотрудников администрации посредством размещения информации на стендах в месте предоставления муниципальной услуги;</w:t>
      </w:r>
    </w:p>
    <w:p w:rsidR="00666784" w:rsidRDefault="00666784" w:rsidP="00666784">
      <w:pPr>
        <w:widowControl/>
        <w:ind w:firstLine="540"/>
        <w:jc w:val="both"/>
        <w:rPr>
          <w:rFonts w:cs="Times New Roman"/>
          <w:color w:val="000000"/>
          <w:sz w:val="28"/>
          <w:szCs w:val="28"/>
        </w:rPr>
      </w:pPr>
      <w:r>
        <w:rPr>
          <w:color w:val="000000"/>
        </w:rPr>
        <w:t>- консультирование заявителей, в том числе по телефону, посредством электронного информирования, при личном приеме.</w:t>
      </w:r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Приложение № 1</w:t>
      </w: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к Административному регламенту</w:t>
      </w: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«Выдача разрешения</w:t>
      </w:r>
    </w:p>
    <w:p w:rsidR="00666784" w:rsidRDefault="00666784" w:rsidP="00666784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на использование </w:t>
      </w:r>
      <w:proofErr w:type="gramStart"/>
      <w:r>
        <w:rPr>
          <w:rFonts w:cs="Times New Roman"/>
          <w:color w:val="000000"/>
          <w:sz w:val="22"/>
          <w:szCs w:val="22"/>
        </w:rPr>
        <w:t>земельных</w:t>
      </w:r>
      <w:proofErr w:type="gramEnd"/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2"/>
          <w:szCs w:val="22"/>
        </w:rPr>
        <w:t>участков»</w:t>
      </w:r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Главе администрации</w:t>
      </w:r>
    </w:p>
    <w:p w:rsidR="00666784" w:rsidRDefault="00B45A3F" w:rsidP="00666784">
      <w:pPr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Кривошеевского</w:t>
      </w:r>
      <w:proofErr w:type="spellEnd"/>
      <w:r w:rsidR="00666784">
        <w:rPr>
          <w:rFonts w:cs="Times New Roman"/>
          <w:color w:val="000000"/>
        </w:rPr>
        <w:t xml:space="preserve"> сельсовета </w:t>
      </w:r>
      <w:proofErr w:type="spellStart"/>
      <w:r w:rsidR="00666784">
        <w:rPr>
          <w:rFonts w:cs="Times New Roman"/>
          <w:color w:val="000000"/>
        </w:rPr>
        <w:t>Нижнеломовского</w:t>
      </w:r>
      <w:proofErr w:type="spellEnd"/>
      <w:r w:rsidR="00666784">
        <w:rPr>
          <w:rFonts w:cs="Times New Roman"/>
          <w:color w:val="000000"/>
        </w:rPr>
        <w:t xml:space="preserve"> района</w:t>
      </w:r>
    </w:p>
    <w:p w:rsidR="00666784" w:rsidRDefault="00666784" w:rsidP="00666784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Пензенской области</w:t>
      </w:r>
    </w:p>
    <w:p w:rsidR="00666784" w:rsidRDefault="00666784" w:rsidP="00666784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</w:rPr>
        <w:t>от _________________________________</w:t>
      </w:r>
    </w:p>
    <w:p w:rsidR="00666784" w:rsidRDefault="00666784" w:rsidP="00666784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ФИО, наименование юридического лица,</w:t>
      </w:r>
    </w:p>
    <w:p w:rsidR="00666784" w:rsidRDefault="00666784" w:rsidP="00666784">
      <w:pPr>
        <w:jc w:val="right"/>
        <w:rPr>
          <w:rFonts w:eastAsia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место нахождения юридического лица,</w:t>
      </w:r>
    </w:p>
    <w:p w:rsidR="00666784" w:rsidRDefault="00666784" w:rsidP="00666784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реквизиты документа, удостоверяющего личность,</w:t>
      </w:r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0"/>
          <w:szCs w:val="20"/>
        </w:rPr>
        <w:t>контактный телефон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ind w:firstLine="540"/>
        <w:jc w:val="center"/>
        <w:rPr>
          <w:rFonts w:cs="Times New Roman"/>
          <w:color w:val="000000"/>
        </w:rPr>
      </w:pPr>
      <w:bookmarkStart w:id="2" w:name="Par290"/>
      <w:bookmarkEnd w:id="2"/>
      <w:r>
        <w:rPr>
          <w:rFonts w:cs="Times New Roman"/>
          <w:color w:val="000000"/>
        </w:rPr>
        <w:t>ЗАЯВЛЕНИЕ</w:t>
      </w:r>
    </w:p>
    <w:p w:rsidR="00666784" w:rsidRDefault="00666784" w:rsidP="00666784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О ВЫДАЧЕ РАЗРЕШЕНИЯ НА ИСПОЛЬЗОВАНИЕ ЗЕМЕЛЬ</w:t>
      </w:r>
    </w:p>
    <w:p w:rsidR="00666784" w:rsidRDefault="00666784" w:rsidP="00666784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ИЛИ ЗЕМЕЛЬНЫХ УЧАСТКОВ</w:t>
      </w:r>
    </w:p>
    <w:p w:rsidR="00666784" w:rsidRDefault="00666784" w:rsidP="00666784">
      <w:pPr>
        <w:ind w:firstLine="540"/>
        <w:jc w:val="both"/>
        <w:rPr>
          <w:rFonts w:cs="Times New Roman"/>
          <w:color w:val="000000"/>
        </w:rPr>
      </w:pP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Прошу выдать разрешения на использование земель или земельного участка,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находящихся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 в  муниципальной  собственности  (государственной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неразграниченной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собственности) без  предоставления земельных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участков и установления сервитута _______________ / 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площадью: 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(срок использования) (условие предоставления) (кадастровый номер,</w:t>
      </w:r>
      <w:proofErr w:type="gramEnd"/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</w:rPr>
        <w:t>площадь земельного участка)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(категория земель)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(цель предполагаемого использования земельного участка)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t>(местонахождение земельного участка)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К заявлению прилагаются следующие документы: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____________________________________________________________________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"___" ___________ 20 ___ г. ______________  _____________________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</w:rPr>
        <w:t>(дата подачи заявления)       (подпись)    (расшифровка подписи)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В   соответствии   с  Федеральным  </w:t>
      </w:r>
      <w:hyperlink r:id="rId19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 №  152-ФЗ  от 27.07.2006 «О персональных  данных»  подтверждаю  свое  согласие, несогласие на обработку моих персональных данных.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>(ненужное зачеркнуть)</w:t>
      </w:r>
    </w:p>
    <w:p w:rsidR="00666784" w:rsidRDefault="00666784" w:rsidP="00666784">
      <w:pPr>
        <w:pStyle w:val="ConsPlusNonformat"/>
        <w:jc w:val="both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_________________                                   (подпись)</w:t>
      </w:r>
    </w:p>
    <w:p w:rsidR="00666784" w:rsidRDefault="00666784" w:rsidP="00666784">
      <w:pPr>
        <w:jc w:val="right"/>
        <w:rPr>
          <w:rFonts w:cs="Times New Roman"/>
          <w:color w:val="000000"/>
        </w:rPr>
      </w:pPr>
    </w:p>
    <w:p w:rsidR="00666784" w:rsidRDefault="00666784" w:rsidP="00666784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lastRenderedPageBreak/>
        <w:t>Приложение № 2</w:t>
      </w:r>
    </w:p>
    <w:p w:rsidR="00666784" w:rsidRDefault="00666784" w:rsidP="00666784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к Административному регламенту</w:t>
      </w:r>
    </w:p>
    <w:p w:rsidR="00666784" w:rsidRDefault="00666784" w:rsidP="00666784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«Выдача разрешения</w:t>
      </w:r>
    </w:p>
    <w:p w:rsidR="00666784" w:rsidRDefault="00666784" w:rsidP="00666784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на использование </w:t>
      </w:r>
      <w:proofErr w:type="gramStart"/>
      <w:r>
        <w:rPr>
          <w:rFonts w:cs="Times New Roman"/>
          <w:color w:val="000000"/>
          <w:sz w:val="20"/>
          <w:szCs w:val="20"/>
        </w:rPr>
        <w:t>земельных</w:t>
      </w:r>
      <w:proofErr w:type="gramEnd"/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0"/>
          <w:szCs w:val="20"/>
        </w:rPr>
        <w:t>участков»</w:t>
      </w:r>
    </w:p>
    <w:p w:rsidR="00666784" w:rsidRDefault="00666784" w:rsidP="00666784">
      <w:pPr>
        <w:jc w:val="right"/>
        <w:rPr>
          <w:rFonts w:cs="Times New Roman"/>
          <w:color w:val="000000"/>
          <w:sz w:val="28"/>
          <w:szCs w:val="28"/>
        </w:rPr>
      </w:pPr>
    </w:p>
    <w:p w:rsidR="00666784" w:rsidRDefault="00666784" w:rsidP="00666784">
      <w:pPr>
        <w:jc w:val="center"/>
        <w:rPr>
          <w:rFonts w:cs="Times New Roman"/>
          <w:b/>
          <w:bCs/>
          <w:color w:val="000000"/>
        </w:rPr>
      </w:pPr>
      <w:bookmarkStart w:id="3" w:name="Par338"/>
      <w:bookmarkEnd w:id="3"/>
      <w:r>
        <w:rPr>
          <w:rFonts w:cs="Times New Roman"/>
          <w:b/>
          <w:bCs/>
          <w:color w:val="000000"/>
        </w:rPr>
        <w:t>Блок-схема</w:t>
      </w:r>
    </w:p>
    <w:p w:rsidR="00666784" w:rsidRDefault="00666784" w:rsidP="00666784">
      <w:pPr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к административному регламенту предоставления </w:t>
      </w:r>
      <w:proofErr w:type="gramStart"/>
      <w:r>
        <w:rPr>
          <w:rFonts w:cs="Times New Roman"/>
          <w:b/>
          <w:bCs/>
          <w:color w:val="000000"/>
        </w:rPr>
        <w:t>муниципальной</w:t>
      </w:r>
      <w:proofErr w:type="gramEnd"/>
    </w:p>
    <w:p w:rsidR="00666784" w:rsidRDefault="00666784" w:rsidP="00666784">
      <w:pPr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услуги «Выдача разрешения на использование</w:t>
      </w:r>
    </w:p>
    <w:p w:rsidR="00666784" w:rsidRDefault="00666784" w:rsidP="00666784">
      <w:pPr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земельных участков»</w:t>
      </w:r>
    </w:p>
    <w:p w:rsidR="00666784" w:rsidRDefault="00666784" w:rsidP="00666784">
      <w:pPr>
        <w:jc w:val="center"/>
        <w:rPr>
          <w:rFonts w:cs="Times New Roman"/>
          <w:b/>
          <w:bCs/>
          <w:color w:val="000000"/>
        </w:rPr>
      </w:pPr>
    </w:p>
    <w:p w:rsidR="00666784" w:rsidRDefault="00666784" w:rsidP="00666784">
      <w:pPr>
        <w:ind w:hanging="30"/>
        <w:jc w:val="center"/>
        <w:rPr>
          <w:rFonts w:cs="Times New Roman"/>
          <w:b/>
          <w:bCs/>
          <w:color w:val="000000"/>
        </w:rPr>
      </w:pPr>
    </w:p>
    <w:tbl>
      <w:tblPr>
        <w:tblW w:w="0" w:type="auto"/>
        <w:tblInd w:w="27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45"/>
      </w:tblGrid>
      <w:tr w:rsidR="00666784" w:rsidTr="00C0290C">
        <w:tc>
          <w:tcPr>
            <w:tcW w:w="364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66784" w:rsidRDefault="00666784" w:rsidP="00C0290C">
            <w:pPr>
              <w:pStyle w:val="a5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Прием, первичная обработка   </w:t>
            </w:r>
          </w:p>
          <w:p w:rsidR="00666784" w:rsidRDefault="00666784" w:rsidP="00C0290C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регистрация заявления     </w:t>
            </w:r>
          </w:p>
          <w:p w:rsidR="00666784" w:rsidRDefault="00666784" w:rsidP="00C0290C">
            <w:pPr>
              <w:pStyle w:val="ConsPlusNonformat"/>
              <w:ind w:left="-55" w:right="5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приложенных документов </w:t>
            </w:r>
          </w:p>
        </w:tc>
      </w:tr>
    </w:tbl>
    <w:p w:rsidR="00666784" w:rsidRDefault="00666784" w:rsidP="00666784">
      <w:pPr>
        <w:ind w:firstLine="54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</w:t>
      </w:r>
    </w:p>
    <w:p w:rsidR="00666784" w:rsidRDefault="00666784" w:rsidP="00666784">
      <w:pPr>
        <w:ind w:firstLine="54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                       </w:t>
      </w:r>
      <w:r>
        <w:rPr>
          <w:rFonts w:eastAsia="Times New Roman" w:cs="Times New Roman"/>
          <w:color w:val="000000"/>
          <w:sz w:val="28"/>
          <w:szCs w:val="28"/>
        </w:rPr>
        <w:t>│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\/  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90"/>
        <w:gridCol w:w="4891"/>
      </w:tblGrid>
      <w:tr w:rsidR="00666784" w:rsidTr="00C0290C">
        <w:tc>
          <w:tcPr>
            <w:tcW w:w="489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666784" w:rsidRDefault="00666784" w:rsidP="00C0290C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Согласование заявления,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получателя муниципальной услуги и приложенных к нему документов </w:t>
            </w:r>
          </w:p>
        </w:tc>
        <w:tc>
          <w:tcPr>
            <w:tcW w:w="489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666784" w:rsidRDefault="00666784" w:rsidP="00C0290C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Межведомственные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───&gt;          для получения документов,  &lt;───                           необходимых для предоставления муниципальной услуги  </w:t>
            </w:r>
          </w:p>
        </w:tc>
      </w:tr>
    </w:tbl>
    <w:p w:rsidR="00666784" w:rsidRDefault="00666784" w:rsidP="00666784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</w:t>
      </w:r>
    </w:p>
    <w:p w:rsidR="00666784" w:rsidRDefault="00666784" w:rsidP="00666784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666784" w:rsidRDefault="00666784" w:rsidP="00666784">
      <w:pPr>
        <w:pStyle w:val="ConsPlusNonformat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666784" w:rsidRDefault="00666784" w:rsidP="00666784">
      <w:pPr>
        <w:pStyle w:val="ConsPlusNonformat"/>
        <w:jc w:val="right"/>
      </w:pP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│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\/                                                                      \/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┌──────────────────────────────────────────────┐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│</w:t>
      </w:r>
      <w:r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 │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Подготовка специалистом решения в виде    │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выдаче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разрешения│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разрешения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использование земельных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участков│</w:t>
      </w:r>
      <w:proofErr w:type="spellEnd"/>
    </w:p>
    <w:p w:rsidR="00666784" w:rsidRDefault="00666784" w:rsidP="0066678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│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ля использования земельных участков  │   └────────────────────────────────┬─────────────┘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└──────────────────────                            \/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───────────────────────────┐</w:t>
      </w:r>
    </w:p>
    <w:p w:rsidR="00666784" w:rsidRDefault="00666784" w:rsidP="0066678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│      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Утверждение решения о разрешении       │</w:t>
      </w:r>
    </w:p>
    <w:p w:rsidR="00666784" w:rsidRDefault="00666784" w:rsidP="00666784">
      <w:pPr>
        <w:pStyle w:val="ConsPlusNonformat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│     </w:t>
      </w:r>
      <w:r>
        <w:rPr>
          <w:rFonts w:ascii="Times New Roman" w:hAnsi="Times New Roman" w:cs="Times New Roman"/>
          <w:color w:val="000000"/>
          <w:sz w:val="28"/>
          <w:szCs w:val="28"/>
        </w:rPr>
        <w:t>на использование земельных участков      │</w:t>
      </w:r>
    </w:p>
    <w:p w:rsidR="00666784" w:rsidRDefault="00666784" w:rsidP="00666784">
      <w:pPr>
        <w:pStyle w:val="ConsPlusNonformat"/>
        <w:jc w:val="both"/>
      </w:pPr>
    </w:p>
    <w:p w:rsidR="00666784" w:rsidRDefault="00666784" w:rsidP="00666784">
      <w:pPr>
        <w:pStyle w:val="ConsPlusNonformat"/>
        <w:jc w:val="both"/>
      </w:pPr>
    </w:p>
    <w:p w:rsidR="00666784" w:rsidRDefault="00666784" w:rsidP="00666784">
      <w:pPr>
        <w:pStyle w:val="ConsPlusNonformat"/>
        <w:jc w:val="both"/>
      </w:pPr>
    </w:p>
    <w:p w:rsidR="001E6EBC" w:rsidRDefault="001E6EBC"/>
    <w:sectPr w:rsidR="001E6EBC" w:rsidSect="00F30C4D">
      <w:pgSz w:w="11906" w:h="16838"/>
      <w:pgMar w:top="1134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6784"/>
    <w:rsid w:val="001E6EBC"/>
    <w:rsid w:val="002554FA"/>
    <w:rsid w:val="0036471B"/>
    <w:rsid w:val="004F4AB5"/>
    <w:rsid w:val="005F0E1C"/>
    <w:rsid w:val="00666784"/>
    <w:rsid w:val="00670B17"/>
    <w:rsid w:val="009D52CA"/>
    <w:rsid w:val="00B45A3F"/>
    <w:rsid w:val="00EC1676"/>
    <w:rsid w:val="00F15715"/>
    <w:rsid w:val="00F3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84"/>
    <w:pPr>
      <w:widowControl w:val="0"/>
      <w:suppressAutoHyphens/>
      <w:spacing w:after="0" w:line="240" w:lineRule="auto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6784"/>
    <w:rPr>
      <w:color w:val="000080"/>
      <w:u w:val="single"/>
    </w:rPr>
  </w:style>
  <w:style w:type="paragraph" w:customStyle="1" w:styleId="ConsPlusNonformat">
    <w:name w:val="ConsPlusNonformat"/>
    <w:rsid w:val="00666784"/>
    <w:pPr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4"/>
      <w:lang w:eastAsia="zh-CN" w:bidi="hi-IN"/>
    </w:rPr>
  </w:style>
  <w:style w:type="paragraph" w:styleId="a4">
    <w:name w:val="Normal (Web)"/>
    <w:basedOn w:val="a"/>
    <w:rsid w:val="00666784"/>
    <w:pPr>
      <w:autoSpaceDE w:val="0"/>
    </w:pPr>
    <w:rPr>
      <w:rFonts w:eastAsia="Times New Roman" w:cs="Times New Roman"/>
      <w:lang w:bidi="ar-SA"/>
    </w:rPr>
  </w:style>
  <w:style w:type="paragraph" w:customStyle="1" w:styleId="text">
    <w:name w:val="text"/>
    <w:basedOn w:val="a"/>
    <w:rsid w:val="00666784"/>
    <w:pPr>
      <w:widowControl/>
      <w:spacing w:before="64" w:after="64"/>
      <w:jc w:val="both"/>
    </w:pPr>
    <w:rPr>
      <w:rFonts w:ascii="Verdana" w:eastAsia="Times New Roman" w:hAnsi="Verdana" w:cs="Verdana"/>
      <w:sz w:val="20"/>
      <w:szCs w:val="20"/>
      <w:lang w:bidi="ar-SA"/>
    </w:rPr>
  </w:style>
  <w:style w:type="paragraph" w:customStyle="1" w:styleId="a5">
    <w:name w:val="Содержимое таблицы"/>
    <w:basedOn w:val="a"/>
    <w:rsid w:val="00666784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666784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666784"/>
    <w:rPr>
      <w:rFonts w:ascii="Tahoma" w:eastAsia="Arial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2C1B208D76FA1C1E2CC9CE9BA0A671F847783040484707C74743E3D28473DA3615047902Cj6N7G" TargetMode="External"/><Relationship Id="rId13" Type="http://schemas.openxmlformats.org/officeDocument/2006/relationships/hyperlink" Target="consultantplus://offline/ref=8E12C1B208D76FA1C1E2CC9CE9BA0A671F847B810E0584707C74743E3D28473DA3615047902464DAjEN3G" TargetMode="External"/><Relationship Id="rId18" Type="http://schemas.openxmlformats.org/officeDocument/2006/relationships/hyperlink" Target="consultantplus://offline/ref=8E12C1B208D76FA1C1E2CC9CE9BA0A671F847783040484707C74743E3D28473DA3615047902Cj6N0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E12C1B208D76FA1C1E2CC9CE9BA0A671F847783040484707C74743E3D28473DA3615047902Dj6N5G" TargetMode="External"/><Relationship Id="rId12" Type="http://schemas.openxmlformats.org/officeDocument/2006/relationships/hyperlink" Target="consultantplus://offline/ref=8E12C1B208D76FA1C1E2CC9CE9BA0A671F847883090684707C74743E3Dj2N8G" TargetMode="External"/><Relationship Id="rId17" Type="http://schemas.openxmlformats.org/officeDocument/2006/relationships/hyperlink" Target="consultantplus://offline/ref=8E12C1B208D76FA1C1E2CC9CE9BA0A671F847783040484707C74743E3D28473DA3615047902Cj6N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12C1B208D76FA1C1E2CC9CE9BA0A671F847783040484707C74743E3D28473DA3615047902Cj6N0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E12C1B208D76FA1C1E2CC9CE9BA0A671F847B810E0584707C74743E3D28473DA3615047902464DAjEN3G" TargetMode="External"/><Relationship Id="rId11" Type="http://schemas.openxmlformats.org/officeDocument/2006/relationships/hyperlink" Target="consultantplus://offline/ref=8E12C1B208D76FA1C1E2CC9CE9BA0A671F857C830F0084707C74743E3Dj2N8G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E12C1B208D76FA1C1E2CC9CE9BA0A671F847783040484707C74743E3D28473DA3615047902Cj6N0G" TargetMode="External"/><Relationship Id="rId10" Type="http://schemas.openxmlformats.org/officeDocument/2006/relationships/hyperlink" Target="consultantplus://offline/ref=8E12C1B208D76FA1C1E2CC9CE9BA0A671F847783040484707C74743E3Dj2N8G" TargetMode="External"/><Relationship Id="rId19" Type="http://schemas.openxmlformats.org/officeDocument/2006/relationships/hyperlink" Target="consultantplus://offline/ref=8E12C1B208D76FA1C1E2CC9CE9BA0A671F8A7786080884707C74743E3Dj2N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12C1B208D76FA1C1E2CC9CE9BA0A671C8578840757D3722D217Aj3NBG" TargetMode="External"/><Relationship Id="rId14" Type="http://schemas.openxmlformats.org/officeDocument/2006/relationships/hyperlink" Target="consultantplus://offline/ref=8E12C1B208D76FA1C1E2CC9CE9BA0A671F857782090984707C74743E3Dj2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D1426-8F40-4D7E-888D-3CA581D8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6469</Words>
  <Characters>36878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9</cp:revision>
  <cp:lastPrinted>2016-09-27T05:12:00Z</cp:lastPrinted>
  <dcterms:created xsi:type="dcterms:W3CDTF">2016-08-02T11:34:00Z</dcterms:created>
  <dcterms:modified xsi:type="dcterms:W3CDTF">2016-09-27T05:17:00Z</dcterms:modified>
</cp:coreProperties>
</file>