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27.07.2006 N 152-ФЗ</w:t>
              <w:br/>
              <w:t xml:space="preserve">(ред. от 14.07.2022)</w:t>
              <w:br/>
              <w:t xml:space="preserve">"О персональных данных"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08.12.2022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27 июля 2006 года</w:t>
            </w:r>
          </w:p>
        </w:tc>
        <w:tc>
          <w:tcPr>
            <w:tcW w:w="5103" w:type="dxa"/>
            <w:tcBorders>
              <w:top w:val="nil"/>
              <w:left w:val="nil"/>
              <w:bottom w:val="nil"/>
              <w:right w:val="nil"/>
            </w:tcBorders>
          </w:tcPr>
          <w:p>
            <w:pPr>
              <w:pStyle w:val="0"/>
              <w:jc w:val="right"/>
            </w:pPr>
            <w:r>
              <w:rPr>
                <w:sz w:val="20"/>
              </w:rPr>
              <w:t xml:space="preserve">N 152-ФЗ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ПЕРСОНАЛЬНЫХ ДАННЫХ</w:t>
      </w:r>
    </w:p>
    <w:p>
      <w:pPr>
        <w:pStyle w:val="0"/>
        <w:jc w:val="right"/>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8 июля 2006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25.11.2009 </w:t>
            </w:r>
            <w:hyperlink w:history="0" r:id="rId7"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sz w:val="20"/>
                  <w:color w:val="0000ff"/>
                </w:rPr>
                <w:t xml:space="preserve">N 266-ФЗ</w:t>
              </w:r>
            </w:hyperlink>
            <w:r>
              <w:rPr>
                <w:sz w:val="20"/>
                <w:color w:val="392c69"/>
              </w:rPr>
              <w:t xml:space="preserve">,</w:t>
            </w:r>
          </w:p>
          <w:p>
            <w:pPr>
              <w:pStyle w:val="0"/>
              <w:jc w:val="center"/>
            </w:pPr>
            <w:r>
              <w:rPr>
                <w:sz w:val="20"/>
                <w:color w:val="392c69"/>
              </w:rPr>
              <w:t xml:space="preserve">от 27.12.2009 </w:t>
            </w:r>
            <w:hyperlink w:history="0" r:id="rId8" w:tooltip="Федеральный закон от 27.12.2009 N 363-ФЗ (ред. от 25.07.2011) &quot;О внесении изменений в статьи 19 и 25 Федерального закона &quot;О персональных данных&quot; {КонсультантПлюс}">
              <w:r>
                <w:rPr>
                  <w:sz w:val="20"/>
                  <w:color w:val="0000ff"/>
                </w:rPr>
                <w:t xml:space="preserve">N 363-ФЗ</w:t>
              </w:r>
            </w:hyperlink>
            <w:r>
              <w:rPr>
                <w:sz w:val="20"/>
                <w:color w:val="392c69"/>
              </w:rPr>
              <w:t xml:space="preserve">, от 28.06.2010 </w:t>
            </w:r>
            <w:hyperlink w:history="0" r:id="rId9" w:tooltip="Федеральный закон от 28.06.2010 N 123-ФЗ (ред. от 29.07.2017) &quot;О внесении изменений в статью 1 Федерального закона &quot;О персональных данных&quot; и статью 15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N 123-ФЗ</w:t>
              </w:r>
            </w:hyperlink>
            <w:r>
              <w:rPr>
                <w:sz w:val="20"/>
                <w:color w:val="392c69"/>
              </w:rPr>
              <w:t xml:space="preserve">, от 27.07.2010 </w:t>
            </w:r>
            <w:hyperlink w:history="0" r:id="rId10" w:tooltip="Федеральный закон от 27.07.2010 N 204-ФЗ &quot;О внесении изменений в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27.07.2010 </w:t>
            </w:r>
            <w:hyperlink w:history="0" r:id="rId11"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color w:val="392c69"/>
              </w:rPr>
              <w:t xml:space="preserve">, от 29.11.2010 </w:t>
            </w:r>
            <w:hyperlink w:history="0" r:id="rId12"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23.12.2010 </w:t>
            </w:r>
            <w:hyperlink w:history="0" r:id="rId13" w:tooltip="Федеральный закон от 23.12.2010 N 359-ФЗ &quot;О внесении изменения в статью 25 Федерального закона &quot;О персональных данных&quot; ------------ Утратил силу или отменен {КонсультантПлюс}">
              <w:r>
                <w:rPr>
                  <w:sz w:val="20"/>
                  <w:color w:val="0000ff"/>
                </w:rPr>
                <w:t xml:space="preserve">N 359-ФЗ</w:t>
              </w:r>
            </w:hyperlink>
            <w:r>
              <w:rPr>
                <w:sz w:val="20"/>
                <w:color w:val="392c69"/>
              </w:rPr>
              <w:t xml:space="preserve">,</w:t>
            </w:r>
          </w:p>
          <w:p>
            <w:pPr>
              <w:pStyle w:val="0"/>
              <w:jc w:val="center"/>
            </w:pPr>
            <w:r>
              <w:rPr>
                <w:sz w:val="20"/>
                <w:color w:val="392c69"/>
              </w:rPr>
              <w:t xml:space="preserve">от 04.06.2011 </w:t>
            </w:r>
            <w:hyperlink w:history="0" r:id="rId1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color w:val="392c69"/>
              </w:rPr>
              <w:t xml:space="preserve">, от 25.07.2011 </w:t>
            </w:r>
            <w:hyperlink w:history="0" r:id="rId15"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N 261-ФЗ</w:t>
              </w:r>
            </w:hyperlink>
            <w:r>
              <w:rPr>
                <w:sz w:val="20"/>
                <w:color w:val="392c69"/>
              </w:rPr>
              <w:t xml:space="preserve">, от 05.04.2013 </w:t>
            </w:r>
            <w:hyperlink w:history="0" r:id="rId16"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w:t>
            </w:r>
          </w:p>
          <w:p>
            <w:pPr>
              <w:pStyle w:val="0"/>
              <w:jc w:val="center"/>
            </w:pPr>
            <w:r>
              <w:rPr>
                <w:sz w:val="20"/>
                <w:color w:val="392c69"/>
              </w:rPr>
              <w:t xml:space="preserve">от 23.07.2013 </w:t>
            </w:r>
            <w:hyperlink w:history="0" r:id="rId17"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0"/>
                  <w:color w:val="0000ff"/>
                </w:rPr>
                <w:t xml:space="preserve">N 205-ФЗ</w:t>
              </w:r>
            </w:hyperlink>
            <w:r>
              <w:rPr>
                <w:sz w:val="20"/>
                <w:color w:val="392c69"/>
              </w:rPr>
              <w:t xml:space="preserve">, от 21.12.2013 </w:t>
            </w:r>
            <w:hyperlink w:history="0" r:id="rId18"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color w:val="392c69"/>
              </w:rPr>
              <w:t xml:space="preserve">, от 04.06.2014 </w:t>
            </w:r>
            <w:hyperlink w:history="0" r:id="rId19"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color w:val="392c69"/>
              </w:rPr>
              <w:t xml:space="preserve">,</w:t>
            </w:r>
          </w:p>
          <w:p>
            <w:pPr>
              <w:pStyle w:val="0"/>
              <w:jc w:val="center"/>
            </w:pPr>
            <w:r>
              <w:rPr>
                <w:sz w:val="20"/>
                <w:color w:val="392c69"/>
              </w:rPr>
              <w:t xml:space="preserve">от 21.07.2014 </w:t>
            </w:r>
            <w:hyperlink w:history="0" r:id="rId20"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КонсультантПлюс}">
              <w:r>
                <w:rPr>
                  <w:sz w:val="20"/>
                  <w:color w:val="0000ff"/>
                </w:rPr>
                <w:t xml:space="preserve">N 216-ФЗ</w:t>
              </w:r>
            </w:hyperlink>
            <w:r>
              <w:rPr>
                <w:sz w:val="20"/>
                <w:color w:val="392c69"/>
              </w:rPr>
              <w:t xml:space="preserve">, от 21.07.2014 </w:t>
            </w:r>
            <w:hyperlink w:history="0" r:id="rId21"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N 242-ФЗ</w:t>
              </w:r>
            </w:hyperlink>
            <w:r>
              <w:rPr>
                <w:sz w:val="20"/>
                <w:color w:val="392c69"/>
              </w:rPr>
              <w:t xml:space="preserve">, от 03.07.2016 </w:t>
            </w:r>
            <w:hyperlink w:history="0" r:id="rId2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color w:val="392c69"/>
              </w:rPr>
              <w:t xml:space="preserve">,</w:t>
            </w:r>
          </w:p>
          <w:p>
            <w:pPr>
              <w:pStyle w:val="0"/>
              <w:jc w:val="center"/>
            </w:pPr>
            <w:r>
              <w:rPr>
                <w:sz w:val="20"/>
                <w:color w:val="392c69"/>
              </w:rPr>
              <w:t xml:space="preserve">от 22.02.2017 </w:t>
            </w:r>
            <w:hyperlink w:history="0" r:id="rId23" w:tooltip="Федеральный закон от 22.02.2017 N 16-ФЗ &quot;О внесении изменений в главу 5 Федерального закона &quot;О персональных данных&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16-ФЗ</w:t>
              </w:r>
            </w:hyperlink>
            <w:r>
              <w:rPr>
                <w:sz w:val="20"/>
                <w:color w:val="392c69"/>
              </w:rPr>
              <w:t xml:space="preserve">, от 01.07.2017 </w:t>
            </w:r>
            <w:hyperlink w:history="0" r:id="rId24"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 от 29.07.2017 </w:t>
            </w:r>
            <w:hyperlink w:history="0" r:id="rId25"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31.12.2017 </w:t>
            </w:r>
            <w:hyperlink w:history="0" r:id="rId26"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0"/>
                  <w:color w:val="0000ff"/>
                </w:rPr>
                <w:t xml:space="preserve">N 498-ФЗ</w:t>
              </w:r>
            </w:hyperlink>
            <w:r>
              <w:rPr>
                <w:sz w:val="20"/>
                <w:color w:val="392c69"/>
              </w:rPr>
              <w:t xml:space="preserve">, от 27.12.2019 </w:t>
            </w:r>
            <w:hyperlink w:history="0" r:id="rId27" w:tooltip="Федеральный закон от 27.12.2019 N 480-ФЗ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0"/>
                  <w:color w:val="0000ff"/>
                </w:rPr>
                <w:t xml:space="preserve">N 480-ФЗ</w:t>
              </w:r>
            </w:hyperlink>
            <w:r>
              <w:rPr>
                <w:sz w:val="20"/>
                <w:color w:val="392c69"/>
              </w:rPr>
              <w:t xml:space="preserve">, от 24.04.2020 </w:t>
            </w:r>
            <w:hyperlink w:history="0" r:id="rId28"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N 123-ФЗ</w:t>
              </w:r>
            </w:hyperlink>
            <w:r>
              <w:rPr>
                <w:sz w:val="20"/>
                <w:color w:val="392c69"/>
              </w:rPr>
              <w:t xml:space="preserve">,</w:t>
            </w:r>
          </w:p>
          <w:p>
            <w:pPr>
              <w:pStyle w:val="0"/>
              <w:jc w:val="center"/>
            </w:pPr>
            <w:r>
              <w:rPr>
                <w:sz w:val="20"/>
                <w:color w:val="392c69"/>
              </w:rPr>
              <w:t xml:space="preserve">от 08.12.2020 </w:t>
            </w:r>
            <w:hyperlink w:history="0" r:id="rId29"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30.12.2020 </w:t>
            </w:r>
            <w:hyperlink w:history="0" r:id="rId30"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sz w:val="20"/>
                  <w:color w:val="0000ff"/>
                </w:rPr>
                <w:t xml:space="preserve">N 515-ФЗ</w:t>
              </w:r>
            </w:hyperlink>
            <w:r>
              <w:rPr>
                <w:sz w:val="20"/>
                <w:color w:val="392c69"/>
              </w:rPr>
              <w:t xml:space="preserve">, от 30.12.2020 </w:t>
            </w:r>
            <w:hyperlink w:history="0" r:id="rId31"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N 519-ФЗ</w:t>
              </w:r>
            </w:hyperlink>
            <w:r>
              <w:rPr>
                <w:sz w:val="20"/>
                <w:color w:val="392c69"/>
              </w:rPr>
              <w:t xml:space="preserve">,</w:t>
            </w:r>
          </w:p>
          <w:p>
            <w:pPr>
              <w:pStyle w:val="0"/>
              <w:jc w:val="center"/>
            </w:pPr>
            <w:r>
              <w:rPr>
                <w:sz w:val="20"/>
                <w:color w:val="392c69"/>
              </w:rPr>
              <w:t xml:space="preserve">от 11.06.2021 </w:t>
            </w:r>
            <w:hyperlink w:history="0" r:id="rId3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02.07.2021 </w:t>
            </w:r>
            <w:hyperlink w:history="0" r:id="rId33" w:tooltip="Федеральный закон от 02.07.2021 N 331-ФЗ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N 331-ФЗ</w:t>
              </w:r>
            </w:hyperlink>
            <w:r>
              <w:rPr>
                <w:sz w:val="20"/>
                <w:color w:val="392c69"/>
              </w:rPr>
              <w:t xml:space="preserve">, от 14.07.2022 </w:t>
            </w:r>
            <w:hyperlink w:history="0" r:id="rId3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N 266-ФЗ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Сфера действия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pPr>
        <w:pStyle w:val="0"/>
        <w:jc w:val="both"/>
      </w:pPr>
      <w:r>
        <w:rPr>
          <w:sz w:val="20"/>
        </w:rPr>
        <w:t xml:space="preserve">(часть 1 в ред. Федерального </w:t>
      </w:r>
      <w:hyperlink w:history="0" r:id="rId35"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pPr>
        <w:pStyle w:val="0"/>
        <w:jc w:val="both"/>
      </w:pPr>
      <w:r>
        <w:rPr>
          <w:sz w:val="20"/>
        </w:rPr>
        <w:t xml:space="preserve">(часть 1.1 введена Федеральным </w:t>
      </w:r>
      <w:hyperlink w:history="0" r:id="rId3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2. Действие настоящего Федерального закона не распространяется на отношения, возникающие при:</w:t>
      </w:r>
    </w:p>
    <w:p>
      <w:pPr>
        <w:pStyle w:val="0"/>
        <w:spacing w:before="200" w:line-rule="auto"/>
        <w:ind w:firstLine="540"/>
        <w:jc w:val="both"/>
      </w:pPr>
      <w:r>
        <w:rPr>
          <w:sz w:val="20"/>
        </w:rPr>
        <w:t xml:space="preserve">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pPr>
        <w:pStyle w:val="0"/>
        <w:spacing w:before="200" w:line-rule="auto"/>
        <w:ind w:firstLine="540"/>
        <w:jc w:val="both"/>
      </w:pPr>
      <w:r>
        <w:rPr>
          <w:sz w:val="20"/>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w:history="0" r:id="rId37" w:tooltip="Федеральный закон от 22.10.2004 N 125-ФЗ (ред. от 11.06.2021) &quot;Об архивном деле в Российской Федерации&quot; {КонсультантПлюс}">
        <w:r>
          <w:rPr>
            <w:sz w:val="20"/>
            <w:color w:val="0000ff"/>
          </w:rPr>
          <w:t xml:space="preserve">законодательством</w:t>
        </w:r>
      </w:hyperlink>
      <w:r>
        <w:rPr>
          <w:sz w:val="20"/>
        </w:rPr>
        <w:t xml:space="preserve"> об архивном деле в Российской Федерации;</w:t>
      </w:r>
    </w:p>
    <w:p>
      <w:pPr>
        <w:pStyle w:val="0"/>
        <w:spacing w:before="200" w:line-rule="auto"/>
        <w:ind w:firstLine="540"/>
        <w:jc w:val="both"/>
      </w:pPr>
      <w:r>
        <w:rPr>
          <w:sz w:val="20"/>
        </w:rPr>
        <w:t xml:space="preserve">3) утратил силу. - Федеральный </w:t>
      </w:r>
      <w:hyperlink w:history="0" r:id="rId3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w:t>
        </w:r>
      </w:hyperlink>
      <w:r>
        <w:rPr>
          <w:sz w:val="20"/>
        </w:rPr>
        <w:t xml:space="preserve"> от 25.07.2011 N 261-ФЗ;</w:t>
      </w:r>
    </w:p>
    <w:p>
      <w:pPr>
        <w:pStyle w:val="0"/>
        <w:spacing w:before="200" w:line-rule="auto"/>
        <w:ind w:firstLine="540"/>
        <w:jc w:val="both"/>
      </w:pPr>
      <w:r>
        <w:rPr>
          <w:sz w:val="20"/>
        </w:rPr>
        <w:t xml:space="preserve">4) обработке персональных данных, отнесенных в установленном </w:t>
      </w:r>
      <w:hyperlink w:history="0" r:id="rId3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порядке</w:t>
        </w:r>
      </w:hyperlink>
      <w:r>
        <w:rPr>
          <w:sz w:val="20"/>
        </w:rPr>
        <w:t xml:space="preserve"> к сведениям, составляющим государственную тайну;</w:t>
      </w:r>
    </w:p>
    <w:p>
      <w:pPr>
        <w:pStyle w:val="0"/>
        <w:spacing w:before="200" w:line-rule="auto"/>
        <w:ind w:firstLine="540"/>
        <w:jc w:val="both"/>
      </w:pPr>
      <w:r>
        <w:rPr>
          <w:sz w:val="20"/>
        </w:rPr>
        <w:t xml:space="preserve">5) утратил силу. - Федеральный </w:t>
      </w:r>
      <w:hyperlink w:history="0" r:id="rId40"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29.07.2017 N 223-ФЗ.</w:t>
      </w:r>
    </w:p>
    <w:p>
      <w:pPr>
        <w:pStyle w:val="0"/>
        <w:spacing w:before="200" w:line-rule="auto"/>
        <w:ind w:firstLine="540"/>
        <w:jc w:val="both"/>
      </w:pPr>
      <w:r>
        <w:rPr>
          <w:sz w:val="20"/>
        </w:rP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w:history="0" r:id="rId41" w:tooltip="Федеральный закон от 22.12.2008 N 262-ФЗ (ред. от 14.07.2022) &quot;Об обеспечении доступа к информации о деятельности судов в Российской Федерации&quot; {КонсультантПлюс}">
        <w:r>
          <w:rPr>
            <w:sz w:val="20"/>
            <w:color w:val="0000ff"/>
          </w:rPr>
          <w:t xml:space="preserve">законом</w:t>
        </w:r>
      </w:hyperlink>
      <w:r>
        <w:rPr>
          <w:sz w:val="20"/>
        </w:rPr>
        <w:t xml:space="preserve"> от 22 декабря 2008 года N 262-ФЗ "Об обеспечении доступа к информации о деятельности судов в Российской Федерации".</w:t>
      </w:r>
    </w:p>
    <w:p>
      <w:pPr>
        <w:pStyle w:val="0"/>
        <w:jc w:val="both"/>
      </w:pPr>
      <w:r>
        <w:rPr>
          <w:sz w:val="20"/>
        </w:rPr>
        <w:t xml:space="preserve">(часть 3 введена Федеральным </w:t>
      </w:r>
      <w:hyperlink w:history="0" r:id="rId42"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223-ФЗ)</w:t>
      </w:r>
    </w:p>
    <w:p>
      <w:pPr>
        <w:pStyle w:val="0"/>
        <w:ind w:firstLine="540"/>
        <w:jc w:val="both"/>
      </w:pPr>
      <w:r>
        <w:rPr>
          <w:sz w:val="20"/>
        </w:rPr>
      </w:r>
    </w:p>
    <w:p>
      <w:pPr>
        <w:pStyle w:val="2"/>
        <w:outlineLvl w:val="1"/>
        <w:ind w:firstLine="540"/>
        <w:jc w:val="both"/>
      </w:pPr>
      <w:r>
        <w:rPr>
          <w:sz w:val="20"/>
        </w:rPr>
        <w:t xml:space="preserve">Статья 2. Цель настоящего Федерального закона</w:t>
      </w:r>
    </w:p>
    <w:p>
      <w:pPr>
        <w:pStyle w:val="0"/>
        <w:ind w:firstLine="540"/>
        <w:jc w:val="both"/>
      </w:pPr>
      <w:r>
        <w:rPr>
          <w:sz w:val="20"/>
        </w:rPr>
      </w:r>
    </w:p>
    <w:p>
      <w:pPr>
        <w:pStyle w:val="0"/>
        <w:ind w:firstLine="540"/>
        <w:jc w:val="both"/>
      </w:pPr>
      <w:r>
        <w:rPr>
          <w:sz w:val="20"/>
        </w:rP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pPr>
        <w:pStyle w:val="0"/>
        <w:ind w:firstLine="540"/>
        <w:jc w:val="both"/>
      </w:pPr>
      <w:r>
        <w:rPr>
          <w:sz w:val="20"/>
        </w:rPr>
      </w:r>
    </w:p>
    <w:p>
      <w:pPr>
        <w:pStyle w:val="2"/>
        <w:outlineLvl w:val="1"/>
        <w:ind w:firstLine="540"/>
        <w:jc w:val="both"/>
      </w:pPr>
      <w:r>
        <w:rPr>
          <w:sz w:val="20"/>
        </w:rPr>
        <w:t xml:space="preserve">Статья 3. Основные понятия, используемые в настоящем Федеральном законе</w:t>
      </w:r>
    </w:p>
    <w:p>
      <w:pPr>
        <w:pStyle w:val="0"/>
        <w:ind w:firstLine="540"/>
        <w:jc w:val="both"/>
      </w:pPr>
      <w:r>
        <w:rPr>
          <w:sz w:val="20"/>
        </w:rPr>
        <w:t xml:space="preserve">(в ред. Федерального </w:t>
      </w:r>
      <w:hyperlink w:history="0" r:id="rId43"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В целях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pPr>
        <w:pStyle w:val="0"/>
        <w:spacing w:before="200" w:line-rule="auto"/>
        <w:ind w:firstLine="540"/>
        <w:jc w:val="both"/>
      </w:pPr>
      <w:r>
        <w:rPr>
          <w:sz w:val="20"/>
        </w:rPr>
        <w:t xml:space="preserve">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pPr>
        <w:pStyle w:val="0"/>
        <w:jc w:val="both"/>
      </w:pPr>
      <w:r>
        <w:rPr>
          <w:sz w:val="20"/>
        </w:rPr>
        <w:t xml:space="preserve">(п. 1.1 введен Федеральным </w:t>
      </w:r>
      <w:hyperlink w:history="0" r:id="rId44"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30.12.2020 N 519-ФЗ)</w:t>
      </w:r>
    </w:p>
    <w:p>
      <w:pPr>
        <w:pStyle w:val="0"/>
        <w:spacing w:before="200" w:line-rule="auto"/>
        <w:ind w:firstLine="540"/>
        <w:jc w:val="both"/>
      </w:pPr>
      <w:r>
        <w:rPr>
          <w:sz w:val="20"/>
        </w:rPr>
        <w:t xml:space="preserve">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0"/>
        <w:spacing w:before="200" w:line-rule="auto"/>
        <w:ind w:firstLine="540"/>
        <w:jc w:val="both"/>
      </w:pPr>
      <w:r>
        <w:rPr>
          <w:sz w:val="20"/>
        </w:rPr>
        <w:t xml:space="preserve">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pStyle w:val="0"/>
        <w:spacing w:before="200" w:line-rule="auto"/>
        <w:ind w:firstLine="540"/>
        <w:jc w:val="both"/>
      </w:pPr>
      <w:r>
        <w:rPr>
          <w:sz w:val="20"/>
        </w:rPr>
        <w:t xml:space="preserve">4) автоматизированная обработка персональных данных - обработка персональных данных с помощью средств вычислительной техники;</w:t>
      </w:r>
    </w:p>
    <w:p>
      <w:pPr>
        <w:pStyle w:val="0"/>
        <w:spacing w:before="200" w:line-rule="auto"/>
        <w:ind w:firstLine="540"/>
        <w:jc w:val="both"/>
      </w:pPr>
      <w:r>
        <w:rPr>
          <w:sz w:val="20"/>
        </w:rPr>
        <w:t xml:space="preserve">5) распространение персональных данных - действия, направленные на раскрытие персональных данных неопределенному кругу лиц;</w:t>
      </w:r>
    </w:p>
    <w:p>
      <w:pPr>
        <w:pStyle w:val="0"/>
        <w:spacing w:before="200" w:line-rule="auto"/>
        <w:ind w:firstLine="540"/>
        <w:jc w:val="both"/>
      </w:pPr>
      <w:r>
        <w:rPr>
          <w:sz w:val="20"/>
        </w:rPr>
        <w:t xml:space="preserve">6) предоставление персональных данных - действия, направленные на раскрытие персональных данных определенному лицу или определенному кругу лиц;</w:t>
      </w:r>
    </w:p>
    <w:p>
      <w:pPr>
        <w:pStyle w:val="0"/>
        <w:spacing w:before="200" w:line-rule="auto"/>
        <w:ind w:firstLine="540"/>
        <w:jc w:val="both"/>
      </w:pPr>
      <w:r>
        <w:rPr>
          <w:sz w:val="20"/>
        </w:rPr>
        <w:t xml:space="preserve">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pPr>
        <w:pStyle w:val="0"/>
        <w:spacing w:before="200" w:line-rule="auto"/>
        <w:ind w:firstLine="540"/>
        <w:jc w:val="both"/>
      </w:pPr>
      <w:r>
        <w:rPr>
          <w:sz w:val="20"/>
        </w:rPr>
        <w:t xml:space="preserve">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pStyle w:val="0"/>
        <w:spacing w:before="200" w:line-rule="auto"/>
        <w:ind w:firstLine="540"/>
        <w:jc w:val="both"/>
      </w:pPr>
      <w:r>
        <w:rPr>
          <w:sz w:val="20"/>
        </w:rPr>
        <w:t xml:space="preserve">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pStyle w:val="0"/>
        <w:spacing w:before="200" w:line-rule="auto"/>
        <w:ind w:firstLine="540"/>
        <w:jc w:val="both"/>
      </w:pPr>
      <w:r>
        <w:rPr>
          <w:sz w:val="20"/>
        </w:rPr>
        <w:t xml:space="preserve">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pStyle w:val="0"/>
        <w:spacing w:before="200" w:line-rule="auto"/>
        <w:ind w:firstLine="540"/>
        <w:jc w:val="both"/>
      </w:pPr>
      <w:r>
        <w:rPr>
          <w:sz w:val="20"/>
        </w:rPr>
        <w:t xml:space="preserve">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pPr>
        <w:pStyle w:val="0"/>
        <w:ind w:firstLine="540"/>
        <w:jc w:val="both"/>
      </w:pPr>
      <w:r>
        <w:rPr>
          <w:sz w:val="20"/>
        </w:rPr>
      </w:r>
    </w:p>
    <w:p>
      <w:pPr>
        <w:pStyle w:val="2"/>
        <w:outlineLvl w:val="1"/>
        <w:ind w:firstLine="540"/>
        <w:jc w:val="both"/>
      </w:pPr>
      <w:r>
        <w:rPr>
          <w:sz w:val="20"/>
        </w:rPr>
        <w:t xml:space="preserve">Статья 4. Законодательство Российской Федерации в области персональных данных</w:t>
      </w:r>
    </w:p>
    <w:p>
      <w:pPr>
        <w:pStyle w:val="0"/>
        <w:ind w:firstLine="540"/>
        <w:jc w:val="both"/>
      </w:pPr>
      <w:r>
        <w:rPr>
          <w:sz w:val="20"/>
        </w:rPr>
      </w:r>
    </w:p>
    <w:p>
      <w:pPr>
        <w:pStyle w:val="0"/>
        <w:ind w:firstLine="540"/>
        <w:jc w:val="both"/>
      </w:pPr>
      <w:r>
        <w:rPr>
          <w:sz w:val="20"/>
        </w:rPr>
        <w:t xml:space="preserve">1. Законодательство Российской Федерации в области персональных данных основывается на </w:t>
      </w:r>
      <w:hyperlink w:history="0" r:id="rId4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w:t>
      </w:r>
      <w:r>
        <w:rPr>
          <w:sz w:val="20"/>
        </w:rPr>
        <w:t xml:space="preserve">особенности обработки</w:t>
      </w:r>
      <w:r>
        <w:rPr>
          <w:sz w:val="20"/>
        </w:rPr>
        <w:t xml:space="preserve"> персональных данных федеральных законов.</w:t>
      </w:r>
    </w:p>
    <w:bookmarkStart w:id="71" w:name="P71"/>
    <w:bookmarkEnd w:id="71"/>
    <w:p>
      <w:pPr>
        <w:pStyle w:val="0"/>
        <w:spacing w:before="200" w:line-rule="auto"/>
        <w:ind w:firstLine="540"/>
        <w:jc w:val="both"/>
      </w:pPr>
      <w:r>
        <w:rPr>
          <w:sz w:val="20"/>
        </w:rP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pPr>
        <w:pStyle w:val="0"/>
        <w:jc w:val="both"/>
      </w:pPr>
      <w:r>
        <w:rPr>
          <w:sz w:val="20"/>
        </w:rPr>
        <w:t xml:space="preserve">(часть 2 в ред. Федерального </w:t>
      </w:r>
      <w:hyperlink w:history="0" r:id="rId46"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w:history="0" r:id="rId47" w:tooltip="Постановление Правительства РФ от 15.09.2008 N 687 &quot;Об утверждении Положения об особенностях обработки персональных данных, осуществляемой без использования средств автоматизации&quot; {КонсультантПлюс}">
        <w:r>
          <w:rPr>
            <w:sz w:val="20"/>
            <w:color w:val="0000ff"/>
          </w:rPr>
          <w:t xml:space="preserve">актами</w:t>
        </w:r>
      </w:hyperlink>
      <w:r>
        <w:rPr>
          <w:sz w:val="20"/>
        </w:rPr>
        <w:t xml:space="preserve"> Российской Федерации с учетом положений настоящего Федерального закона.</w:t>
      </w:r>
    </w:p>
    <w:p>
      <w:pPr>
        <w:pStyle w:val="0"/>
        <w:spacing w:before="200" w:line-rule="auto"/>
        <w:ind w:firstLine="540"/>
        <w:jc w:val="both"/>
      </w:pPr>
      <w:r>
        <w:rPr>
          <w:sz w:val="20"/>
        </w:rPr>
        <w:t xml:space="preserve">3.1. Нормативные правовые акты, принимаемые в соответствии с </w:t>
      </w:r>
      <w:hyperlink w:history="0" w:anchor="P71" w:tooltip="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w:r>
          <w:rPr>
            <w:sz w:val="20"/>
            <w:color w:val="0000ff"/>
          </w:rPr>
          <w:t xml:space="preserve">частью 2</w:t>
        </w:r>
      </w:hyperlink>
      <w:r>
        <w:rPr>
          <w:sz w:val="20"/>
        </w:rP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pPr>
        <w:pStyle w:val="0"/>
        <w:jc w:val="both"/>
      </w:pPr>
      <w:r>
        <w:rPr>
          <w:sz w:val="20"/>
        </w:rPr>
        <w:t xml:space="preserve">(часть 3.1 введена Федеральным </w:t>
      </w:r>
      <w:hyperlink w:history="0" r:id="rId48"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00" w:line-rule="auto"/>
        <w:ind w:firstLine="540"/>
        <w:jc w:val="both"/>
      </w:pPr>
      <w:r>
        <w:rPr>
          <w:sz w:val="20"/>
        </w:rP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4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50" w:tooltip="Федеральный конституционный закон от 21.07.1994 N 1-ФКЗ (ред. от 01.07.2021) &quot;О Конституционном Суде Российской Федерации&quot; (с изм. и доп., вступ. в силу с 01.12.2021)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5 введена Федеральным </w:t>
      </w:r>
      <w:hyperlink w:history="0" r:id="rId51"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0"/>
        <w:jc w:val="center"/>
      </w:pPr>
      <w:r>
        <w:rPr>
          <w:sz w:val="20"/>
        </w:rPr>
        <w:t xml:space="preserve">Глава 2. ПРИНЦИПЫ И УСЛОВИЯ ОБРАБОТКИ ПЕРСОНАЛЬНЫХ ДАННЫХ</w:t>
      </w:r>
    </w:p>
    <w:p>
      <w:pPr>
        <w:pStyle w:val="0"/>
        <w:ind w:firstLine="540"/>
        <w:jc w:val="both"/>
      </w:pPr>
      <w:r>
        <w:rPr>
          <w:sz w:val="20"/>
        </w:rPr>
      </w:r>
    </w:p>
    <w:p>
      <w:pPr>
        <w:pStyle w:val="2"/>
        <w:outlineLvl w:val="1"/>
        <w:ind w:firstLine="540"/>
        <w:jc w:val="both"/>
      </w:pPr>
      <w:r>
        <w:rPr>
          <w:sz w:val="20"/>
        </w:rPr>
        <w:t xml:space="preserve">Статья 5. Принципы обработки персональных данных</w:t>
      </w:r>
    </w:p>
    <w:p>
      <w:pPr>
        <w:pStyle w:val="0"/>
        <w:ind w:firstLine="540"/>
        <w:jc w:val="both"/>
      </w:pPr>
      <w:r>
        <w:rPr>
          <w:sz w:val="20"/>
        </w:rPr>
        <w:t xml:space="preserve">(в ред. Федерального </w:t>
      </w:r>
      <w:hyperlink w:history="0" r:id="rId5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Обработка персональных данных должна осуществляться на законной и справедливой основе.</w:t>
      </w:r>
    </w:p>
    <w:p>
      <w:pPr>
        <w:pStyle w:val="0"/>
        <w:spacing w:before="200" w:line-rule="auto"/>
        <w:ind w:firstLine="540"/>
        <w:jc w:val="both"/>
      </w:pPr>
      <w:r>
        <w:rPr>
          <w:sz w:val="20"/>
        </w:rPr>
        <w:t xml:space="preserve">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pPr>
        <w:pStyle w:val="0"/>
        <w:spacing w:before="200" w:line-rule="auto"/>
        <w:ind w:firstLine="540"/>
        <w:jc w:val="both"/>
      </w:pPr>
      <w:r>
        <w:rPr>
          <w:sz w:val="20"/>
        </w:rPr>
        <w:t xml:space="preserve">3. Не допускается объединение баз данных, содержащих персональные данные, обработка которых осуществляется в целях, несовместимых между собой.</w:t>
      </w:r>
    </w:p>
    <w:p>
      <w:pPr>
        <w:pStyle w:val="0"/>
        <w:spacing w:before="200" w:line-rule="auto"/>
        <w:ind w:firstLine="540"/>
        <w:jc w:val="both"/>
      </w:pPr>
      <w:r>
        <w:rPr>
          <w:sz w:val="20"/>
        </w:rPr>
        <w:t xml:space="preserve">4. Обработке подлежат только персональные данные, которые отвечают </w:t>
      </w:r>
      <w:hyperlink w:history="0" r:id="rId53" w:tooltip="&quot;Рекомендации по составлению документа, определяющего политику оператора в отношении обработки персональных данных, в порядке, установленном Федеральным законом от 27 июля 2006 года N 152-ФЗ &quot;О персональных данных&quot; {КонсультантПлюс}">
        <w:r>
          <w:rPr>
            <w:sz w:val="20"/>
            <w:color w:val="0000ff"/>
          </w:rPr>
          <w:t xml:space="preserve">целям</w:t>
        </w:r>
      </w:hyperlink>
      <w:r>
        <w:rPr>
          <w:sz w:val="20"/>
        </w:rPr>
        <w:t xml:space="preserve"> их обработки.</w:t>
      </w:r>
    </w:p>
    <w:p>
      <w:pPr>
        <w:pStyle w:val="0"/>
        <w:spacing w:before="200" w:line-rule="auto"/>
        <w:ind w:firstLine="540"/>
        <w:jc w:val="both"/>
      </w:pPr>
      <w:r>
        <w:rPr>
          <w:sz w:val="20"/>
        </w:rPr>
        <w:t xml:space="preserve">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pPr>
        <w:pStyle w:val="0"/>
        <w:spacing w:before="200" w:line-rule="auto"/>
        <w:ind w:firstLine="540"/>
        <w:jc w:val="both"/>
      </w:pPr>
      <w:r>
        <w:rPr>
          <w:sz w:val="20"/>
        </w:rP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pPr>
        <w:pStyle w:val="0"/>
        <w:spacing w:before="200" w:line-rule="auto"/>
        <w:ind w:firstLine="540"/>
        <w:jc w:val="both"/>
      </w:pPr>
      <w:r>
        <w:rPr>
          <w:sz w:val="20"/>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pStyle w:val="0"/>
        <w:ind w:firstLine="540"/>
        <w:jc w:val="both"/>
      </w:pPr>
      <w:r>
        <w:rPr>
          <w:sz w:val="20"/>
        </w:rPr>
      </w:r>
    </w:p>
    <w:p>
      <w:pPr>
        <w:pStyle w:val="2"/>
        <w:outlineLvl w:val="1"/>
        <w:ind w:firstLine="540"/>
        <w:jc w:val="both"/>
      </w:pPr>
      <w:r>
        <w:rPr>
          <w:sz w:val="20"/>
        </w:rPr>
        <w:t xml:space="preserve">Статья 6. Условия обработки персональных данных</w:t>
      </w:r>
    </w:p>
    <w:p>
      <w:pPr>
        <w:pStyle w:val="0"/>
        <w:ind w:firstLine="540"/>
        <w:jc w:val="both"/>
      </w:pPr>
      <w:r>
        <w:rPr>
          <w:sz w:val="20"/>
        </w:rPr>
        <w:t xml:space="preserve">(в ред. Федерального </w:t>
      </w:r>
      <w:hyperlink w:history="0" r:id="rId54"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pPr>
        <w:pStyle w:val="0"/>
        <w:spacing w:before="200" w:line-rule="auto"/>
        <w:ind w:firstLine="540"/>
        <w:jc w:val="both"/>
      </w:pPr>
      <w:r>
        <w:rPr>
          <w:sz w:val="20"/>
        </w:rPr>
        <w:t xml:space="preserve">1) обработка персональных данных осуществляется с согласия субъекта персональных данных на обработку его персональных данных;</w:t>
      </w:r>
    </w:p>
    <w:bookmarkStart w:id="98" w:name="P98"/>
    <w:bookmarkEnd w:id="98"/>
    <w:p>
      <w:pPr>
        <w:pStyle w:val="0"/>
        <w:spacing w:before="200" w:line-rule="auto"/>
        <w:ind w:firstLine="540"/>
        <w:jc w:val="both"/>
      </w:pPr>
      <w:r>
        <w:rPr>
          <w:sz w:val="20"/>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bookmarkStart w:id="99" w:name="P99"/>
    <w:bookmarkEnd w:id="99"/>
    <w:p>
      <w:pPr>
        <w:pStyle w:val="0"/>
        <w:spacing w:before="200" w:line-rule="auto"/>
        <w:ind w:firstLine="540"/>
        <w:jc w:val="both"/>
      </w:pPr>
      <w:r>
        <w:rPr>
          <w:sz w:val="20"/>
        </w:rPr>
        <w:t xml:space="preserve">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pPr>
        <w:pStyle w:val="0"/>
        <w:jc w:val="both"/>
      </w:pPr>
      <w:r>
        <w:rPr>
          <w:sz w:val="20"/>
        </w:rPr>
        <w:t xml:space="preserve">(п. 3 в ред. Федерального </w:t>
      </w:r>
      <w:hyperlink w:history="0" r:id="rId55"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223-ФЗ)</w:t>
      </w:r>
    </w:p>
    <w:p>
      <w:pPr>
        <w:pStyle w:val="0"/>
        <w:spacing w:before="200" w:line-rule="auto"/>
        <w:ind w:firstLine="540"/>
        <w:jc w:val="both"/>
      </w:pPr>
      <w:r>
        <w:rPr>
          <w:sz w:val="20"/>
        </w:rP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w:history="0" r:id="rId56" w:tooltip="Федеральный закон от 02.10.2007 N 229-ФЗ (ред. от 14.07.2022) &quot;Об исполнительном производстве&quot; {КонсультантПлюс}">
        <w:r>
          <w:rPr>
            <w:sz w:val="20"/>
            <w:color w:val="0000ff"/>
          </w:rPr>
          <w:t xml:space="preserve">законодательством</w:t>
        </w:r>
      </w:hyperlink>
      <w:r>
        <w:rPr>
          <w:sz w:val="20"/>
        </w:rPr>
        <w:t xml:space="preserve"> Российской Федерации об исполнительном производстве (далее - исполнение судебного акта);</w:t>
      </w:r>
    </w:p>
    <w:p>
      <w:pPr>
        <w:pStyle w:val="0"/>
        <w:jc w:val="both"/>
      </w:pPr>
      <w:r>
        <w:rPr>
          <w:sz w:val="20"/>
        </w:rPr>
        <w:t xml:space="preserve">(п. 3.1 введен Федеральным </w:t>
      </w:r>
      <w:hyperlink w:history="0" r:id="rId57"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223-ФЗ)</w:t>
      </w:r>
    </w:p>
    <w:bookmarkStart w:id="103" w:name="P103"/>
    <w:bookmarkEnd w:id="103"/>
    <w:p>
      <w:pPr>
        <w:pStyle w:val="0"/>
        <w:spacing w:before="200" w:line-rule="auto"/>
        <w:ind w:firstLine="540"/>
        <w:jc w:val="both"/>
      </w:pPr>
      <w:r>
        <w:rPr>
          <w:sz w:val="20"/>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w:history="0" r:id="rId58"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w:t>
      </w:r>
      <w:r>
        <w:rPr>
          <w:sz w:val="20"/>
        </w:rPr>
        <w:t xml:space="preserve">едином портале</w:t>
      </w:r>
      <w:r>
        <w:rPr>
          <w:sz w:val="20"/>
        </w:rPr>
        <w:t xml:space="preserve"> государственных и муниципальных услуг и (или) региональных порталах государственных и муниципальных услуг;</w:t>
      </w:r>
    </w:p>
    <w:p>
      <w:pPr>
        <w:pStyle w:val="0"/>
        <w:jc w:val="both"/>
      </w:pPr>
      <w:r>
        <w:rPr>
          <w:sz w:val="20"/>
        </w:rPr>
        <w:t xml:space="preserve">(в ред. Федерального </w:t>
      </w:r>
      <w:hyperlink w:history="0" r:id="rId59"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43-ФЗ)</w:t>
      </w:r>
    </w:p>
    <w:p>
      <w:pPr>
        <w:pStyle w:val="0"/>
        <w:spacing w:before="200" w:line-rule="auto"/>
        <w:ind w:firstLine="540"/>
        <w:jc w:val="both"/>
      </w:pPr>
      <w:r>
        <w:rPr>
          <w:sz w:val="20"/>
        </w:rP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pPr>
        <w:pStyle w:val="0"/>
        <w:jc w:val="both"/>
      </w:pPr>
      <w:r>
        <w:rPr>
          <w:sz w:val="20"/>
        </w:rPr>
        <w:t xml:space="preserve">(в ред. Федеральных законов от 21.12.2013 </w:t>
      </w:r>
      <w:hyperlink w:history="0" r:id="rId60"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03.07.2016 </w:t>
      </w:r>
      <w:hyperlink w:history="0" r:id="rId61"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14.07.2022 </w:t>
      </w:r>
      <w:hyperlink w:history="0" r:id="rId62"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N 266-ФЗ</w:t>
        </w:r>
      </w:hyperlink>
      <w:r>
        <w:rPr>
          <w:sz w:val="20"/>
        </w:rPr>
        <w:t xml:space="preserve">)</w:t>
      </w:r>
    </w:p>
    <w:p>
      <w:pPr>
        <w:pStyle w:val="0"/>
        <w:spacing w:before="200" w:line-rule="auto"/>
        <w:ind w:firstLine="540"/>
        <w:jc w:val="both"/>
      </w:pPr>
      <w:r>
        <w:rPr>
          <w:sz w:val="20"/>
        </w:rPr>
        <w:t xml:space="preserve">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pPr>
        <w:pStyle w:val="0"/>
        <w:spacing w:before="200" w:line-rule="auto"/>
        <w:ind w:firstLine="540"/>
        <w:jc w:val="both"/>
      </w:pPr>
      <w:r>
        <w:rPr>
          <w:sz w:val="20"/>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w:history="0" r:id="rId63" w:tooltip="Федеральный закон от 03.07.2016 N 230-ФЗ (ред. от 20.10.2022)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законом</w:t>
        </w:r>
      </w:hyperlink>
      <w:r>
        <w:rPr>
          <w:sz w:val="20"/>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pPr>
        <w:pStyle w:val="0"/>
        <w:jc w:val="both"/>
      </w:pPr>
      <w:r>
        <w:rPr>
          <w:sz w:val="20"/>
        </w:rPr>
        <w:t xml:space="preserve">(в ред. Федерального </w:t>
      </w:r>
      <w:hyperlink w:history="0" r:id="rId64"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закона</w:t>
        </w:r>
      </w:hyperlink>
      <w:r>
        <w:rPr>
          <w:sz w:val="20"/>
        </w:rPr>
        <w:t xml:space="preserve"> от 03.07.2016 N 231-ФЗ)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8 ч. 1 ст. 6 см. </w:t>
            </w:r>
            <w:hyperlink w:history="0" r:id="rId65" w:tooltip="Постановление Конституционного Суда РФ от 25.05.2021 N 22-П &quot;По делу о проверке конституционности пункта 8 части 1 статьи 6 Федерального закона &quot;О персональных данных&quot; в связи с жалобой общества с ограниченной ответственностью &quot;МедРейтинг&quot; {КонсультантПлюс}">
              <w:r>
                <w:rPr>
                  <w:sz w:val="20"/>
                  <w:color w:val="0000ff"/>
                </w:rPr>
                <w:t xml:space="preserve">Постановление</w:t>
              </w:r>
            </w:hyperlink>
            <w:r>
              <w:rPr>
                <w:sz w:val="20"/>
                <w:color w:val="392c69"/>
              </w:rPr>
              <w:t xml:space="preserve"> КС РФ от 25.05.2021 N 22-П.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2" w:name="P112"/>
    <w:bookmarkEnd w:id="112"/>
    <w:p>
      <w:pPr>
        <w:pStyle w:val="0"/>
        <w:spacing w:before="260" w:line-rule="auto"/>
        <w:ind w:firstLine="540"/>
        <w:jc w:val="both"/>
      </w:pPr>
      <w:r>
        <w:rPr>
          <w:sz w:val="20"/>
        </w:rPr>
        <w:t xml:space="preserve">8) обработка персональных данных необходима для осуществления профессиональной </w:t>
      </w:r>
      <w:hyperlink w:history="0" r:id="rId66" w:tooltip="Закон РФ от 27.12.1991 N 2124-1 (ред. от 05.12.2022) &quot;О средствах массовой информации&quot; {КонсультантПлюс}">
        <w:r>
          <w:rPr>
            <w:sz w:val="20"/>
            <w:color w:val="0000ff"/>
          </w:rPr>
          <w:t xml:space="preserve">деятельности</w:t>
        </w:r>
      </w:hyperlink>
      <w:r>
        <w:rPr>
          <w:sz w:val="20"/>
        </w:rP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pPr>
        <w:pStyle w:val="0"/>
        <w:spacing w:before="200" w:line-rule="auto"/>
        <w:ind w:firstLine="540"/>
        <w:jc w:val="both"/>
      </w:pPr>
      <w:r>
        <w:rPr>
          <w:sz w:val="20"/>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history="0" w:anchor="P287"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r>
          <w:rPr>
            <w:sz w:val="20"/>
            <w:color w:val="0000ff"/>
          </w:rPr>
          <w:t xml:space="preserve">статье 15</w:t>
        </w:r>
      </w:hyperlink>
      <w:r>
        <w:rPr>
          <w:sz w:val="20"/>
        </w:rPr>
        <w:t xml:space="preserve"> настоящего Федерального закона, при условии обязательного обезличивания персональных данных;</w:t>
      </w:r>
    </w:p>
    <w:p>
      <w:pPr>
        <w:pStyle w:val="0"/>
        <w:spacing w:before="200" w:line-rule="auto"/>
        <w:ind w:firstLine="540"/>
        <w:jc w:val="both"/>
      </w:pPr>
      <w:r>
        <w:rPr>
          <w:sz w:val="20"/>
        </w:rP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w:history="0" r:id="rId67"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w:history="0" r:id="rId68" w:tooltip="Федеральный закон от 31.07.2020 N 258-ФЗ (ред. от 02.07.2021)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pPr>
        <w:pStyle w:val="0"/>
        <w:jc w:val="both"/>
      </w:pPr>
      <w:r>
        <w:rPr>
          <w:sz w:val="20"/>
        </w:rPr>
        <w:t xml:space="preserve">(п. 9.1 введен Федеральным </w:t>
      </w:r>
      <w:hyperlink w:history="0" r:id="rId69"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24.04.2020 N 123-ФЗ; в ред. Федерального </w:t>
      </w:r>
      <w:hyperlink w:history="0" r:id="rId70" w:tooltip="Федеральный закон от 02.07.2021 N 331-ФЗ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закона</w:t>
        </w:r>
      </w:hyperlink>
      <w:r>
        <w:rPr>
          <w:sz w:val="20"/>
        </w:rPr>
        <w:t xml:space="preserve"> от 02.07.2021 N 331-ФЗ)</w:t>
      </w:r>
    </w:p>
    <w:p>
      <w:pPr>
        <w:pStyle w:val="0"/>
        <w:spacing w:before="200" w:line-rule="auto"/>
        <w:ind w:firstLine="540"/>
        <w:jc w:val="both"/>
      </w:pPr>
      <w:r>
        <w:rPr>
          <w:sz w:val="20"/>
        </w:rPr>
        <w:t xml:space="preserve">10) утратил силу с 1 марта 2021 года. - Федеральный </w:t>
      </w:r>
      <w:hyperlink w:history="0" r:id="rId71"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w:t>
        </w:r>
      </w:hyperlink>
      <w:r>
        <w:rPr>
          <w:sz w:val="20"/>
        </w:rPr>
        <w:t xml:space="preserve"> от 30.12.2020 N 519-ФЗ;</w:t>
      </w:r>
    </w:p>
    <w:bookmarkStart w:id="117" w:name="P117"/>
    <w:bookmarkEnd w:id="117"/>
    <w:p>
      <w:pPr>
        <w:pStyle w:val="0"/>
        <w:spacing w:before="200" w:line-rule="auto"/>
        <w:ind w:firstLine="540"/>
        <w:jc w:val="both"/>
      </w:pPr>
      <w:r>
        <w:rPr>
          <w:sz w:val="20"/>
        </w:rPr>
        <w:t xml:space="preserve">11) осуществляется обработка персональных данных, подлежащих опубликованию или обязательному раскрытию в соответствии с федеральным законом.</w:t>
      </w:r>
    </w:p>
    <w:p>
      <w:pPr>
        <w:pStyle w:val="0"/>
        <w:spacing w:before="200" w:line-rule="auto"/>
        <w:ind w:firstLine="540"/>
        <w:jc w:val="both"/>
      </w:pPr>
      <w:r>
        <w:rPr>
          <w:sz w:val="20"/>
        </w:rP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w:history="0" r:id="rId72" w:tooltip="Федеральный закон от 27.05.1996 N 57-ФЗ (ред. от 04.08.2022) &quot;О государственной охране&quot; {КонсультантПлюс}">
        <w:r>
          <w:rPr>
            <w:sz w:val="20"/>
            <w:color w:val="0000ff"/>
          </w:rPr>
          <w:t xml:space="preserve">законом</w:t>
        </w:r>
      </w:hyperlink>
      <w:r>
        <w:rPr>
          <w:sz w:val="20"/>
        </w:rPr>
        <w:t xml:space="preserve"> от 27 мая 1996 года N 57-ФЗ "О государственной охране".</w:t>
      </w:r>
    </w:p>
    <w:p>
      <w:pPr>
        <w:pStyle w:val="0"/>
        <w:jc w:val="both"/>
      </w:pPr>
      <w:r>
        <w:rPr>
          <w:sz w:val="20"/>
        </w:rPr>
        <w:t xml:space="preserve">(часть 1.1 введена Федеральным </w:t>
      </w:r>
      <w:hyperlink w:history="0" r:id="rId73"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01.07.2017 N 148-ФЗ)</w:t>
      </w:r>
    </w:p>
    <w:p>
      <w:pPr>
        <w:pStyle w:val="0"/>
        <w:spacing w:before="200" w:line-rule="auto"/>
        <w:ind w:firstLine="540"/>
        <w:jc w:val="both"/>
      </w:pPr>
      <w:r>
        <w:rPr>
          <w:sz w:val="20"/>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history="0" w:anchor="P164" w:tooltip="Статья 10. Специальные категории персональных данных">
        <w:r>
          <w:rPr>
            <w:sz w:val="20"/>
            <w:color w:val="0000ff"/>
          </w:rPr>
          <w:t xml:space="preserve">статьями 10</w:t>
        </w:r>
      </w:hyperlink>
      <w:r>
        <w:rPr>
          <w:sz w:val="20"/>
        </w:rPr>
        <w:t xml:space="preserve"> и </w:t>
      </w:r>
      <w:hyperlink w:history="0" w:anchor="P222" w:tooltip="Статья 11. Биометрические персональные данные">
        <w:r>
          <w:rPr>
            <w:sz w:val="20"/>
            <w:color w:val="0000ff"/>
          </w:rPr>
          <w:t xml:space="preserve">11</w:t>
        </w:r>
      </w:hyperlink>
      <w:r>
        <w:rPr>
          <w:sz w:val="20"/>
        </w:rPr>
        <w:t xml:space="preserve"> настоящего Федерального закона.</w:t>
      </w:r>
    </w:p>
    <w:p>
      <w:pPr>
        <w:pStyle w:val="0"/>
        <w:spacing w:before="200" w:line-rule="auto"/>
        <w:ind w:firstLine="540"/>
        <w:jc w:val="both"/>
      </w:pPr>
      <w:r>
        <w:rPr>
          <w:sz w:val="20"/>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history="0" w:anchor="P328" w:tooltip="5. При сборе персональных данных, в том числе посредством информационно-телекоммуникационной сети &quot;Интернет&quot;,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
        <w:r>
          <w:rPr>
            <w:sz w:val="20"/>
            <w:color w:val="0000ff"/>
          </w:rPr>
          <w:t xml:space="preserve">частью 5 статьи 18</w:t>
        </w:r>
      </w:hyperlink>
      <w:r>
        <w:rPr>
          <w:sz w:val="20"/>
        </w:rPr>
        <w:t xml:space="preserve"> и </w:t>
      </w:r>
      <w:hyperlink w:history="0" w:anchor="P331" w:tooltip="Статья 18.1. Меры, направленные на обеспечение выполнения оператором обязанностей, предусмотренных настоящим Федеральным законом">
        <w:r>
          <w:rPr>
            <w:sz w:val="20"/>
            <w:color w:val="0000ff"/>
          </w:rPr>
          <w:t xml:space="preserve">статьей 18.1</w:t>
        </w:r>
      </w:hyperlink>
      <w:r>
        <w:rPr>
          <w:sz w:val="20"/>
        </w:rP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history="0" w:anchor="P350" w:tooltip="Статья 19. Меры по обеспечению безопасности персональных данных при их обработке">
        <w:r>
          <w:rPr>
            <w:sz w:val="20"/>
            <w:color w:val="0000ff"/>
          </w:rPr>
          <w:t xml:space="preserve">статьей 19</w:t>
        </w:r>
      </w:hyperlink>
      <w:r>
        <w:rPr>
          <w:sz w:val="20"/>
        </w:rPr>
        <w:t xml:space="preserve"> настоящего Федерального закона, в том числе требование об уведомлении оператора о случаях, предусмотренных </w:t>
      </w:r>
      <w:hyperlink w:history="0" w:anchor="P401"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
        <w:r>
          <w:rPr>
            <w:sz w:val="20"/>
            <w:color w:val="0000ff"/>
          </w:rPr>
          <w:t xml:space="preserve">частью 3.1 статьи 21</w:t>
        </w:r>
      </w:hyperlink>
      <w:r>
        <w:rPr>
          <w:sz w:val="20"/>
        </w:rPr>
        <w:t xml:space="preserve"> настоящего Федерального закона.</w:t>
      </w:r>
    </w:p>
    <w:p>
      <w:pPr>
        <w:pStyle w:val="0"/>
        <w:jc w:val="both"/>
      </w:pPr>
      <w:r>
        <w:rPr>
          <w:sz w:val="20"/>
        </w:rPr>
        <w:t xml:space="preserve">(часть 3 в ред. Федерального </w:t>
      </w:r>
      <w:hyperlink w:history="0" r:id="rId7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pPr>
        <w:pStyle w:val="0"/>
        <w:spacing w:before="200" w:line-rule="auto"/>
        <w:ind w:firstLine="540"/>
        <w:jc w:val="both"/>
      </w:pPr>
      <w:r>
        <w:rPr>
          <w:sz w:val="20"/>
        </w:rPr>
        <w:t xml:space="preserve">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pPr>
        <w:pStyle w:val="0"/>
        <w:spacing w:before="200" w:line-rule="auto"/>
        <w:ind w:firstLine="540"/>
        <w:jc w:val="both"/>
      </w:pPr>
      <w:r>
        <w:rPr>
          <w:sz w:val="20"/>
        </w:rPr>
        <w:t xml:space="preserve">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pPr>
        <w:pStyle w:val="0"/>
        <w:jc w:val="both"/>
      </w:pPr>
      <w:r>
        <w:rPr>
          <w:sz w:val="20"/>
        </w:rPr>
        <w:t xml:space="preserve">(часть 6 введена Федеральным </w:t>
      </w:r>
      <w:hyperlink w:history="0" r:id="rId7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7. Конфиденциальность персональных данных</w:t>
      </w:r>
    </w:p>
    <w:p>
      <w:pPr>
        <w:pStyle w:val="0"/>
        <w:ind w:firstLine="540"/>
        <w:jc w:val="both"/>
      </w:pPr>
      <w:r>
        <w:rPr>
          <w:sz w:val="20"/>
        </w:rPr>
        <w:t xml:space="preserve">(в ред. Федерального </w:t>
      </w:r>
      <w:hyperlink w:history="0" r:id="rId76"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w:t>
      </w:r>
      <w:r>
        <w:rPr>
          <w:sz w:val="20"/>
        </w:rPr>
        <w:t xml:space="preserve">иное</w:t>
      </w:r>
      <w:r>
        <w:rPr>
          <w:sz w:val="20"/>
        </w:rPr>
        <w:t xml:space="preserve"> не предусмотрено федеральным законом.</w:t>
      </w:r>
    </w:p>
    <w:p>
      <w:pPr>
        <w:pStyle w:val="0"/>
        <w:ind w:firstLine="540"/>
        <w:jc w:val="both"/>
      </w:pPr>
      <w:r>
        <w:rPr>
          <w:sz w:val="20"/>
        </w:rPr>
      </w:r>
    </w:p>
    <w:p>
      <w:pPr>
        <w:pStyle w:val="2"/>
        <w:outlineLvl w:val="1"/>
        <w:ind w:firstLine="540"/>
        <w:jc w:val="both"/>
      </w:pPr>
      <w:r>
        <w:rPr>
          <w:sz w:val="20"/>
        </w:rPr>
        <w:t xml:space="preserve">Статья 8. Общедоступные источники персональных данных</w:t>
      </w:r>
    </w:p>
    <w:p>
      <w:pPr>
        <w:pStyle w:val="0"/>
        <w:ind w:firstLine="540"/>
        <w:jc w:val="both"/>
      </w:pPr>
      <w:r>
        <w:rPr>
          <w:sz w:val="20"/>
        </w:rPr>
      </w:r>
    </w:p>
    <w:p>
      <w:pPr>
        <w:pStyle w:val="0"/>
        <w:ind w:firstLine="540"/>
        <w:jc w:val="both"/>
      </w:pPr>
      <w:r>
        <w:rPr>
          <w:sz w:val="20"/>
        </w:rP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pPr>
        <w:pStyle w:val="0"/>
        <w:jc w:val="both"/>
      </w:pPr>
      <w:r>
        <w:rPr>
          <w:sz w:val="20"/>
        </w:rPr>
        <w:t xml:space="preserve">(в ред. Федерального </w:t>
      </w:r>
      <w:hyperlink w:history="0" r:id="rId7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pPr>
        <w:pStyle w:val="0"/>
        <w:jc w:val="both"/>
      </w:pPr>
      <w:r>
        <w:rPr>
          <w:sz w:val="20"/>
        </w:rPr>
        <w:t xml:space="preserve">(в ред. Федерального </w:t>
      </w:r>
      <w:hyperlink w:history="0" r:id="rId7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2"/>
        <w:outlineLvl w:val="1"/>
        <w:ind w:firstLine="540"/>
        <w:jc w:val="both"/>
      </w:pPr>
      <w:r>
        <w:rPr>
          <w:sz w:val="20"/>
        </w:rPr>
        <w:t xml:space="preserve">Статья 9. Согласие субъекта персональных данных на обработку его персональных данных</w:t>
      </w:r>
    </w:p>
    <w:p>
      <w:pPr>
        <w:pStyle w:val="0"/>
        <w:ind w:firstLine="540"/>
        <w:jc w:val="both"/>
      </w:pPr>
      <w:r>
        <w:rPr>
          <w:sz w:val="20"/>
        </w:rPr>
        <w:t xml:space="preserve">(в ред. Федерального </w:t>
      </w:r>
      <w:hyperlink w:history="0" r:id="rId7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pPr>
        <w:pStyle w:val="0"/>
        <w:jc w:val="both"/>
      </w:pPr>
      <w:r>
        <w:rPr>
          <w:sz w:val="20"/>
        </w:rPr>
        <w:t xml:space="preserve">(в ред. Федерального </w:t>
      </w:r>
      <w:hyperlink w:history="0" r:id="rId8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history="0" w:anchor="P98"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 </w:t>
      </w:r>
      <w:hyperlink w:history="0" w:anchor="P117"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68"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части 2 статьи 10</w:t>
        </w:r>
      </w:hyperlink>
      <w:r>
        <w:rPr>
          <w:sz w:val="20"/>
        </w:rPr>
        <w:t xml:space="preserve"> и </w:t>
      </w:r>
      <w:hyperlink w:history="0" w:anchor="P226"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r>
          <w:rPr>
            <w:sz w:val="20"/>
            <w:color w:val="0000ff"/>
          </w:rPr>
          <w:t xml:space="preserve">части 2 статьи 11</w:t>
        </w:r>
      </w:hyperlink>
      <w:r>
        <w:rPr>
          <w:sz w:val="20"/>
        </w:rPr>
        <w:t xml:space="preserve"> настоящего Федерального закона.</w:t>
      </w:r>
    </w:p>
    <w:p>
      <w:pPr>
        <w:pStyle w:val="0"/>
        <w:spacing w:before="200" w:line-rule="auto"/>
        <w:ind w:firstLine="540"/>
        <w:jc w:val="both"/>
      </w:pPr>
      <w:r>
        <w:rPr>
          <w:sz w:val="20"/>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history="0" w:anchor="P98"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 </w:t>
      </w:r>
      <w:hyperlink w:history="0" w:anchor="P117"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68"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части 2 статьи 10</w:t>
        </w:r>
      </w:hyperlink>
      <w:r>
        <w:rPr>
          <w:sz w:val="20"/>
        </w:rPr>
        <w:t xml:space="preserve"> и </w:t>
      </w:r>
      <w:hyperlink w:history="0" w:anchor="P226"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r>
          <w:rPr>
            <w:sz w:val="20"/>
            <w:color w:val="0000ff"/>
          </w:rPr>
          <w:t xml:space="preserve">части 2 статьи 11</w:t>
        </w:r>
      </w:hyperlink>
      <w:r>
        <w:rPr>
          <w:sz w:val="20"/>
        </w:rPr>
        <w:t xml:space="preserve"> настоящего Федерального закона, возлагается на оператора.</w:t>
      </w:r>
    </w:p>
    <w:p>
      <w:pPr>
        <w:pStyle w:val="0"/>
        <w:spacing w:before="200" w:line-rule="auto"/>
        <w:ind w:firstLine="540"/>
        <w:jc w:val="both"/>
      </w:pPr>
      <w:r>
        <w:rPr>
          <w:sz w:val="20"/>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pPr>
        <w:pStyle w:val="0"/>
        <w:spacing w:before="200" w:line-rule="auto"/>
        <w:ind w:firstLine="540"/>
        <w:jc w:val="both"/>
      </w:pPr>
      <w:r>
        <w:rPr>
          <w:sz w:val="20"/>
        </w:rPr>
        <w:t xml:space="preserve">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pPr>
        <w:pStyle w:val="0"/>
        <w:spacing w:before="200" w:line-rule="auto"/>
        <w:ind w:firstLine="540"/>
        <w:jc w:val="both"/>
      </w:pPr>
      <w:r>
        <w:rPr>
          <w:sz w:val="20"/>
        </w:rPr>
        <w:t xml:space="preserve">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pPr>
        <w:pStyle w:val="0"/>
        <w:spacing w:before="200" w:line-rule="auto"/>
        <w:ind w:firstLine="540"/>
        <w:jc w:val="both"/>
      </w:pPr>
      <w:r>
        <w:rPr>
          <w:sz w:val="20"/>
        </w:rPr>
        <w:t xml:space="preserve">3) наименование или фамилию, имя, отчество и адрес оператора, получающего согласие субъекта персональных данных;</w:t>
      </w:r>
    </w:p>
    <w:p>
      <w:pPr>
        <w:pStyle w:val="0"/>
        <w:spacing w:before="200" w:line-rule="auto"/>
        <w:ind w:firstLine="540"/>
        <w:jc w:val="both"/>
      </w:pPr>
      <w:r>
        <w:rPr>
          <w:sz w:val="20"/>
        </w:rPr>
        <w:t xml:space="preserve">4) цель обработки персональных данных;</w:t>
      </w:r>
    </w:p>
    <w:p>
      <w:pPr>
        <w:pStyle w:val="0"/>
        <w:spacing w:before="200" w:line-rule="auto"/>
        <w:ind w:firstLine="540"/>
        <w:jc w:val="both"/>
      </w:pPr>
      <w:r>
        <w:rPr>
          <w:sz w:val="20"/>
        </w:rPr>
        <w:t xml:space="preserve">5) перечень персональных данных, на обработку которых дается согласие субъекта персональных данных;</w:t>
      </w:r>
    </w:p>
    <w:p>
      <w:pPr>
        <w:pStyle w:val="0"/>
        <w:spacing w:before="200" w:line-rule="auto"/>
        <w:ind w:firstLine="540"/>
        <w:jc w:val="both"/>
      </w:pPr>
      <w:r>
        <w:rPr>
          <w:sz w:val="20"/>
        </w:rPr>
        <w:t xml:space="preserve">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pPr>
        <w:pStyle w:val="0"/>
        <w:spacing w:before="200" w:line-rule="auto"/>
        <w:ind w:firstLine="540"/>
        <w:jc w:val="both"/>
      </w:pPr>
      <w:r>
        <w:rPr>
          <w:sz w:val="20"/>
        </w:rPr>
        <w:t xml:space="preserve">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pPr>
        <w:pStyle w:val="0"/>
        <w:spacing w:before="200" w:line-rule="auto"/>
        <w:ind w:firstLine="540"/>
        <w:jc w:val="both"/>
      </w:pPr>
      <w:r>
        <w:rPr>
          <w:sz w:val="20"/>
        </w:rPr>
        <w:t xml:space="preserve">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pPr>
        <w:pStyle w:val="0"/>
        <w:spacing w:before="200" w:line-rule="auto"/>
        <w:ind w:firstLine="540"/>
        <w:jc w:val="both"/>
      </w:pPr>
      <w:r>
        <w:rPr>
          <w:sz w:val="20"/>
        </w:rPr>
        <w:t xml:space="preserve">9) подпись субъекта персональных данных.</w:t>
      </w:r>
    </w:p>
    <w:p>
      <w:pPr>
        <w:pStyle w:val="0"/>
        <w:spacing w:before="200" w:line-rule="auto"/>
        <w:ind w:firstLine="540"/>
        <w:jc w:val="both"/>
      </w:pPr>
      <w:r>
        <w:rPr>
          <w:sz w:val="20"/>
        </w:rPr>
        <w:t xml:space="preserve">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pPr>
        <w:pStyle w:val="0"/>
        <w:spacing w:before="200" w:line-rule="auto"/>
        <w:ind w:firstLine="540"/>
        <w:jc w:val="both"/>
      </w:pPr>
      <w:r>
        <w:rPr>
          <w:sz w:val="20"/>
        </w:rPr>
        <w:t xml:space="preserve">6. В случае недееспособности субъекта персональных данных согласие на обработку его персональных данных дает </w:t>
      </w:r>
      <w:hyperlink w:history="0" r:id="rId81"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законный представитель</w:t>
        </w:r>
      </w:hyperlink>
      <w:r>
        <w:rPr>
          <w:sz w:val="20"/>
        </w:rPr>
        <w:t xml:space="preserve"> субъекта персональных данных.</w:t>
      </w:r>
    </w:p>
    <w:p>
      <w:pPr>
        <w:pStyle w:val="0"/>
        <w:spacing w:before="200" w:line-rule="auto"/>
        <w:ind w:firstLine="540"/>
        <w:jc w:val="both"/>
      </w:pPr>
      <w:r>
        <w:rPr>
          <w:sz w:val="20"/>
        </w:rPr>
        <w:t xml:space="preserve">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pPr>
        <w:pStyle w:val="0"/>
        <w:spacing w:before="200" w:line-rule="auto"/>
        <w:ind w:firstLine="540"/>
        <w:jc w:val="both"/>
      </w:pPr>
      <w:r>
        <w:rPr>
          <w:sz w:val="20"/>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history="0" w:anchor="P98"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 </w:t>
      </w:r>
      <w:hyperlink w:history="0" w:anchor="P117"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68"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части 2 статьи 10</w:t>
        </w:r>
      </w:hyperlink>
      <w:r>
        <w:rPr>
          <w:sz w:val="20"/>
        </w:rPr>
        <w:t xml:space="preserve"> и </w:t>
      </w:r>
      <w:hyperlink w:history="0" w:anchor="P226"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r>
          <w:rPr>
            <w:sz w:val="20"/>
            <w:color w:val="0000ff"/>
          </w:rPr>
          <w:t xml:space="preserve">части 2 статьи 11</w:t>
        </w:r>
      </w:hyperlink>
      <w:r>
        <w:rPr>
          <w:sz w:val="20"/>
        </w:rPr>
        <w:t xml:space="preserve"> настоящего Федерального закона.</w:t>
      </w:r>
    </w:p>
    <w:p>
      <w:pPr>
        <w:pStyle w:val="0"/>
        <w:spacing w:before="200" w:line-rule="auto"/>
        <w:ind w:firstLine="540"/>
        <w:jc w:val="both"/>
      </w:pPr>
      <w:r>
        <w:rPr>
          <w:sz w:val="20"/>
        </w:rPr>
        <w:t xml:space="preserve">9. </w:t>
      </w:r>
      <w:hyperlink w:history="0" r:id="rId82" w:tooltip="Приказ Роскомнадзора от 24.02.2021 N 18 &quot;Об утверждении требований к содержанию согласия на обработку персональных данных, разрешенных субъектом персональных данных для распространения&quot; (Зарегистрировано в Минюсте России 21.04.2021 N 63204) {КонсультантПлюс}">
        <w:r>
          <w:rPr>
            <w:sz w:val="20"/>
            <w:color w:val="0000ff"/>
          </w:rPr>
          <w:t xml:space="preserve">Требования</w:t>
        </w:r>
      </w:hyperlink>
      <w:r>
        <w:rPr>
          <w:sz w:val="20"/>
        </w:rP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pPr>
        <w:pStyle w:val="0"/>
        <w:jc w:val="both"/>
      </w:pPr>
      <w:r>
        <w:rPr>
          <w:sz w:val="20"/>
        </w:rPr>
        <w:t xml:space="preserve">(часть 9 введена Федеральным </w:t>
      </w:r>
      <w:hyperlink w:history="0" r:id="rId83"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30.12.2020 N 519-ФЗ)</w:t>
      </w:r>
    </w:p>
    <w:p>
      <w:pPr>
        <w:pStyle w:val="0"/>
        <w:ind w:firstLine="540"/>
        <w:jc w:val="both"/>
      </w:pPr>
      <w:r>
        <w:rPr>
          <w:sz w:val="20"/>
        </w:rPr>
      </w:r>
    </w:p>
    <w:bookmarkStart w:id="164" w:name="P164"/>
    <w:bookmarkEnd w:id="164"/>
    <w:p>
      <w:pPr>
        <w:pStyle w:val="2"/>
        <w:outlineLvl w:val="1"/>
        <w:ind w:firstLine="540"/>
        <w:jc w:val="both"/>
      </w:pPr>
      <w:r>
        <w:rPr>
          <w:sz w:val="20"/>
        </w:rPr>
        <w:t xml:space="preserve">Статья 10. Специальные категории персональных данных</w:t>
      </w:r>
    </w:p>
    <w:p>
      <w:pPr>
        <w:pStyle w:val="0"/>
        <w:ind w:firstLine="540"/>
        <w:jc w:val="both"/>
      </w:pPr>
      <w:r>
        <w:rPr>
          <w:sz w:val="20"/>
        </w:rPr>
      </w:r>
    </w:p>
    <w:bookmarkStart w:id="166" w:name="P166"/>
    <w:bookmarkEnd w:id="166"/>
    <w:p>
      <w:pPr>
        <w:pStyle w:val="0"/>
        <w:ind w:firstLine="540"/>
        <w:jc w:val="both"/>
      </w:pPr>
      <w:r>
        <w:rPr>
          <w:sz w:val="20"/>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history="0" w:anchor="P168"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частями 2</w:t>
        </w:r>
      </w:hyperlink>
      <w:r>
        <w:rPr>
          <w:sz w:val="20"/>
        </w:rPr>
        <w:t xml:space="preserve"> и </w:t>
      </w:r>
      <w:hyperlink w:history="0" w:anchor="P194"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законом от 24 апреля 2020 года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
        <w:r>
          <w:rPr>
            <w:sz w:val="20"/>
            <w:color w:val="0000ff"/>
          </w:rPr>
          <w:t xml:space="preserve">2.1</w:t>
        </w:r>
      </w:hyperlink>
      <w:r>
        <w:rPr>
          <w:sz w:val="20"/>
        </w:rPr>
        <w:t xml:space="preserve"> настоящей статьи.</w:t>
      </w:r>
    </w:p>
    <w:p>
      <w:pPr>
        <w:pStyle w:val="0"/>
        <w:jc w:val="both"/>
      </w:pPr>
      <w:r>
        <w:rPr>
          <w:sz w:val="20"/>
        </w:rPr>
        <w:t xml:space="preserve">(в ред. Федерального </w:t>
      </w:r>
      <w:hyperlink w:history="0" r:id="rId84"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закона</w:t>
        </w:r>
      </w:hyperlink>
      <w:r>
        <w:rPr>
          <w:sz w:val="20"/>
        </w:rPr>
        <w:t xml:space="preserve"> от 24.04.2020 N 123-ФЗ)</w:t>
      </w:r>
    </w:p>
    <w:bookmarkStart w:id="168" w:name="P168"/>
    <w:bookmarkEnd w:id="168"/>
    <w:p>
      <w:pPr>
        <w:pStyle w:val="0"/>
        <w:spacing w:before="200" w:line-rule="auto"/>
        <w:ind w:firstLine="540"/>
        <w:jc w:val="both"/>
      </w:pPr>
      <w:r>
        <w:rPr>
          <w:sz w:val="20"/>
        </w:rPr>
        <w:t xml:space="preserve">2. Обработка указанных в </w:t>
      </w:r>
      <w:hyperlink w:history="0" w:anchor="P166"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ями 2 и 2.1 настоящей статьи.">
        <w:r>
          <w:rPr>
            <w:sz w:val="20"/>
            <w:color w:val="0000ff"/>
          </w:rPr>
          <w:t xml:space="preserve">части 1</w:t>
        </w:r>
      </w:hyperlink>
      <w:r>
        <w:rPr>
          <w:sz w:val="20"/>
        </w:rPr>
        <w:t xml:space="preserve"> настоящей статьи специальных категорий персональных данных допускается в случаях, если:</w:t>
      </w:r>
    </w:p>
    <w:p>
      <w:pPr>
        <w:pStyle w:val="0"/>
        <w:spacing w:before="200" w:line-rule="auto"/>
        <w:ind w:firstLine="540"/>
        <w:jc w:val="both"/>
      </w:pPr>
      <w:r>
        <w:rPr>
          <w:sz w:val="20"/>
        </w:rPr>
        <w:t xml:space="preserve">1) субъект персональных данных дал согласие в письменной форме на обработку своих персональных данных;</w:t>
      </w:r>
    </w:p>
    <w:p>
      <w:pPr>
        <w:pStyle w:val="0"/>
        <w:spacing w:before="200" w:line-rule="auto"/>
        <w:ind w:firstLine="540"/>
        <w:jc w:val="both"/>
      </w:pPr>
      <w:r>
        <w:rPr>
          <w:sz w:val="20"/>
        </w:rP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history="0" w:anchor="P200" w:tooltip="Статья 10.1. Особенности обработки персональных данных, разрешенных субъектом персональных данных для распространения">
        <w:r>
          <w:rPr>
            <w:sz w:val="20"/>
            <w:color w:val="0000ff"/>
          </w:rPr>
          <w:t xml:space="preserve">статьей 10.1</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85"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30.12.2020 N 519-ФЗ)</w:t>
      </w:r>
    </w:p>
    <w:p>
      <w:pPr>
        <w:pStyle w:val="0"/>
        <w:spacing w:before="200" w:line-rule="auto"/>
        <w:ind w:firstLine="540"/>
        <w:jc w:val="both"/>
      </w:pPr>
      <w:r>
        <w:rPr>
          <w:sz w:val="20"/>
        </w:rPr>
        <w:t xml:space="preserve">2.1) обработка персональных данных необходима в связи с реализацией международных договоров Российской Федерации о реадмиссии;</w:t>
      </w:r>
    </w:p>
    <w:p>
      <w:pPr>
        <w:pStyle w:val="0"/>
        <w:jc w:val="both"/>
      </w:pPr>
      <w:r>
        <w:rPr>
          <w:sz w:val="20"/>
        </w:rPr>
        <w:t xml:space="preserve">(п. 2.1 введен Федеральным </w:t>
      </w:r>
      <w:hyperlink w:history="0" r:id="rId86"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25.11.2009 N 266-ФЗ)</w:t>
      </w:r>
    </w:p>
    <w:p>
      <w:pPr>
        <w:pStyle w:val="0"/>
        <w:spacing w:before="200" w:line-rule="auto"/>
        <w:ind w:firstLine="540"/>
        <w:jc w:val="both"/>
      </w:pPr>
      <w:r>
        <w:rPr>
          <w:sz w:val="20"/>
        </w:rPr>
        <w:t xml:space="preserve">2.2) обработка персональных данных осуществляется в соответствии с Федеральным </w:t>
      </w:r>
      <w:hyperlink w:history="0" r:id="rId87" w:tooltip="Федеральный закон от 25.01.2002 N 8-ФЗ (ред. от 24.04.2020) &quot;О Всероссийской переписи населения&quot; {КонсультантПлюс}">
        <w:r>
          <w:rPr>
            <w:sz w:val="20"/>
            <w:color w:val="0000ff"/>
          </w:rPr>
          <w:t xml:space="preserve">законом</w:t>
        </w:r>
      </w:hyperlink>
      <w:r>
        <w:rPr>
          <w:sz w:val="20"/>
        </w:rPr>
        <w:t xml:space="preserve"> от 25 января 2002 года N 8-ФЗ "О Всероссийской переписи населения";</w:t>
      </w:r>
    </w:p>
    <w:p>
      <w:pPr>
        <w:pStyle w:val="0"/>
        <w:jc w:val="both"/>
      </w:pPr>
      <w:r>
        <w:rPr>
          <w:sz w:val="20"/>
        </w:rPr>
        <w:t xml:space="preserve">(п. 2.2 введен Федеральным </w:t>
      </w:r>
      <w:hyperlink w:history="0" r:id="rId88" w:tooltip="Федеральный закон от 27.07.2010 N 20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27.07.2010 N 204-ФЗ)</w:t>
      </w:r>
    </w:p>
    <w:p>
      <w:pPr>
        <w:pStyle w:val="0"/>
        <w:spacing w:before="200" w:line-rule="auto"/>
        <w:ind w:firstLine="540"/>
        <w:jc w:val="both"/>
      </w:pPr>
      <w:r>
        <w:rPr>
          <w:sz w:val="20"/>
        </w:rPr>
        <w:t xml:space="preserve">2.3) обработка персональных данных осуществляется в соответствии с </w:t>
      </w:r>
      <w:hyperlink w:history="0" r:id="rId89" w:tooltip="Федеральный закон от 17.07.1999 N 178-ФЗ (ред. от 28.05.2022) &quot;О государственной социальной помощи&quot; (с изм. и доп., вступ. в силу с 28.07.2022) {КонсультантПлюс}">
        <w:r>
          <w:rPr>
            <w:sz w:val="20"/>
            <w:color w:val="0000ff"/>
          </w:rPr>
          <w:t xml:space="preserve">законодательством</w:t>
        </w:r>
      </w:hyperlink>
      <w:r>
        <w:rPr>
          <w:sz w:val="20"/>
        </w:rPr>
        <w:t xml:space="preserve"> о государственной социальной помощи, трудовым </w:t>
      </w:r>
      <w:r>
        <w:rPr>
          <w:sz w:val="20"/>
        </w:rPr>
        <w:t xml:space="preserve">законодательством</w:t>
      </w:r>
      <w:r>
        <w:rPr>
          <w:sz w:val="20"/>
        </w:rPr>
        <w:t xml:space="preserve">, пенсионным </w:t>
      </w:r>
      <w:r>
        <w:rPr>
          <w:sz w:val="20"/>
        </w:rPr>
        <w:t xml:space="preserve">законодательством</w:t>
      </w:r>
      <w:r>
        <w:rPr>
          <w:sz w:val="20"/>
        </w:rPr>
        <w:t xml:space="preserve"> Российской Федерации;</w:t>
      </w:r>
    </w:p>
    <w:p>
      <w:pPr>
        <w:pStyle w:val="0"/>
        <w:jc w:val="both"/>
      </w:pPr>
      <w:r>
        <w:rPr>
          <w:sz w:val="20"/>
        </w:rPr>
        <w:t xml:space="preserve">(п. 2.3 введен Федеральным </w:t>
      </w:r>
      <w:hyperlink w:history="0" r:id="rId90"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 в ред. Федерального </w:t>
      </w:r>
      <w:hyperlink w:history="0" r:id="rId91"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КонсультантПлюс}">
        <w:r>
          <w:rPr>
            <w:sz w:val="20"/>
            <w:color w:val="0000ff"/>
          </w:rPr>
          <w:t xml:space="preserve">закона</w:t>
        </w:r>
      </w:hyperlink>
      <w:r>
        <w:rPr>
          <w:sz w:val="20"/>
        </w:rPr>
        <w:t xml:space="preserve"> от 21.07.2014 N 216-ФЗ)</w:t>
      </w:r>
    </w:p>
    <w:p>
      <w:pPr>
        <w:pStyle w:val="0"/>
        <w:spacing w:before="200" w:line-rule="auto"/>
        <w:ind w:firstLine="540"/>
        <w:jc w:val="both"/>
      </w:pPr>
      <w:r>
        <w:rPr>
          <w:sz w:val="20"/>
        </w:rPr>
        <w:t xml:space="preserve">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pPr>
        <w:pStyle w:val="0"/>
        <w:jc w:val="both"/>
      </w:pPr>
      <w:r>
        <w:rPr>
          <w:sz w:val="20"/>
        </w:rPr>
        <w:t xml:space="preserve">(п. 3 в ред. Федерального </w:t>
      </w:r>
      <w:hyperlink w:history="0" r:id="rId9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w:history="0" r:id="rId9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сохранять врачебную тайну;</w:t>
      </w:r>
    </w:p>
    <w:p>
      <w:pPr>
        <w:pStyle w:val="0"/>
        <w:spacing w:before="200" w:line-rule="auto"/>
        <w:ind w:firstLine="540"/>
        <w:jc w:val="both"/>
      </w:pPr>
      <w:r>
        <w:rPr>
          <w:sz w:val="20"/>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pPr>
        <w:pStyle w:val="0"/>
        <w:spacing w:before="200" w:line-rule="auto"/>
        <w:ind w:firstLine="540"/>
        <w:jc w:val="both"/>
      </w:pPr>
      <w:r>
        <w:rPr>
          <w:sz w:val="20"/>
        </w:rPr>
        <w:t xml:space="preserve">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pPr>
        <w:pStyle w:val="0"/>
        <w:jc w:val="both"/>
      </w:pPr>
      <w:r>
        <w:rPr>
          <w:sz w:val="20"/>
        </w:rPr>
        <w:t xml:space="preserve">(п. 6 в ред. Федерального </w:t>
      </w:r>
      <w:hyperlink w:history="0" r:id="rId94"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7) обработка персональных данных осуществляется в соответствии с </w:t>
      </w:r>
      <w:r>
        <w:rPr>
          <w:sz w:val="20"/>
        </w:rPr>
        <w:t xml:space="preserve">законодательством</w:t>
      </w:r>
      <w:r>
        <w:rPr>
          <w:sz w:val="20"/>
        </w:rPr>
        <w:t xml:space="preserve">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w:history="0" r:id="rId95" w:tooltip="&quot;Уголовно-исполнительный кодекс Российской Федерации&quot; от 08.01.1997 N 1-ФЗ (ред. от 11.06.2022)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(п. 7 в ред. Федерального </w:t>
      </w:r>
      <w:hyperlink w:history="0" r:id="rId96"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7.1) обработка полученных в установленных </w:t>
      </w:r>
      <w:hyperlink w:history="0" r:id="rId97" w:tooltip="Приказ Генпрокуратуры России от 22.11.2013 N 506 &quot;Об утверждении и введении в действие Инструкции о порядке обработки в органах прокуратуры Российской Федерации персональных данных, полученных в связи с осуществлением прокурорского надзора&quot; {КонсультантПлюс}">
        <w:r>
          <w:rPr>
            <w:sz w:val="20"/>
            <w:color w:val="0000ff"/>
          </w:rPr>
          <w:t xml:space="preserve">законодательством</w:t>
        </w:r>
      </w:hyperlink>
      <w:r>
        <w:rPr>
          <w:sz w:val="20"/>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pPr>
        <w:pStyle w:val="0"/>
        <w:jc w:val="both"/>
      </w:pPr>
      <w:r>
        <w:rPr>
          <w:sz w:val="20"/>
        </w:rPr>
        <w:t xml:space="preserve">(п. 7.1 введен Федеральным </w:t>
      </w:r>
      <w:hyperlink w:history="0" r:id="rId98"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0"/>
            <w:color w:val="0000ff"/>
          </w:rPr>
          <w:t xml:space="preserve">законом</w:t>
        </w:r>
      </w:hyperlink>
      <w:r>
        <w:rPr>
          <w:sz w:val="20"/>
        </w:rPr>
        <w:t xml:space="preserve"> от 23.07.2013 N 205-ФЗ)</w:t>
      </w:r>
    </w:p>
    <w:p>
      <w:pPr>
        <w:pStyle w:val="0"/>
        <w:spacing w:before="200" w:line-rule="auto"/>
        <w:ind w:firstLine="540"/>
        <w:jc w:val="both"/>
      </w:pPr>
      <w:r>
        <w:rPr>
          <w:sz w:val="20"/>
        </w:rPr>
        <w:t xml:space="preserve">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pPr>
        <w:pStyle w:val="0"/>
        <w:jc w:val="both"/>
      </w:pPr>
      <w:r>
        <w:rPr>
          <w:sz w:val="20"/>
        </w:rPr>
        <w:t xml:space="preserve">(п. 8 в ред. Федерального </w:t>
      </w:r>
      <w:hyperlink w:history="0" r:id="rId9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pPr>
        <w:pStyle w:val="0"/>
        <w:jc w:val="both"/>
      </w:pPr>
      <w:r>
        <w:rPr>
          <w:sz w:val="20"/>
        </w:rPr>
        <w:t xml:space="preserve">(п. 9 введен Федеральным </w:t>
      </w:r>
      <w:hyperlink w:history="0" r:id="rId100"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10) обработка персональных данных осуществляется в соответствии с </w:t>
      </w:r>
      <w:hyperlink w:history="0" r:id="rId101" w:tooltip="Федеральный закон от 31.05.2002 N 62-ФЗ (ред. от 24.09.2022) &quot;О гражданстве Российской Федерации&quot; {КонсультантПлюс}">
        <w:r>
          <w:rPr>
            <w:sz w:val="20"/>
            <w:color w:val="0000ff"/>
          </w:rPr>
          <w:t xml:space="preserve">законодательством</w:t>
        </w:r>
      </w:hyperlink>
      <w:r>
        <w:rPr>
          <w:sz w:val="20"/>
        </w:rPr>
        <w:t xml:space="preserve"> Российской Федерации о гражданстве Российской Федерации.</w:t>
      </w:r>
    </w:p>
    <w:p>
      <w:pPr>
        <w:pStyle w:val="0"/>
        <w:jc w:val="both"/>
      </w:pPr>
      <w:r>
        <w:rPr>
          <w:sz w:val="20"/>
        </w:rPr>
        <w:t xml:space="preserve">(п. 10 введен Федеральным </w:t>
      </w:r>
      <w:hyperlink w:history="0" r:id="rId102"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04.06.2014 N 142-ФЗ)</w:t>
      </w:r>
    </w:p>
    <w:bookmarkStart w:id="194" w:name="P194"/>
    <w:bookmarkEnd w:id="194"/>
    <w:p>
      <w:pPr>
        <w:pStyle w:val="0"/>
        <w:spacing w:before="200" w:line-rule="auto"/>
        <w:ind w:firstLine="540"/>
        <w:jc w:val="both"/>
      </w:pPr>
      <w:r>
        <w:rPr>
          <w:sz w:val="20"/>
        </w:rP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w:history="0" r:id="rId103"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w:history="0" r:id="rId104" w:tooltip="Федеральный закон от 31.07.2020 N 258-ФЗ (ред. от 02.07.2021)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pPr>
        <w:pStyle w:val="0"/>
        <w:jc w:val="both"/>
      </w:pPr>
      <w:r>
        <w:rPr>
          <w:sz w:val="20"/>
        </w:rPr>
        <w:t xml:space="preserve">(часть 2.1 введена Федеральным </w:t>
      </w:r>
      <w:hyperlink w:history="0" r:id="rId105"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24.04.2020 N 123-ФЗ; в ред. Федерального </w:t>
      </w:r>
      <w:hyperlink w:history="0" r:id="rId106" w:tooltip="Федеральный закон от 02.07.2021 N 331-ФЗ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закона</w:t>
        </w:r>
      </w:hyperlink>
      <w:r>
        <w:rPr>
          <w:sz w:val="20"/>
        </w:rPr>
        <w:t xml:space="preserve"> от 02.07.2021 N 331-ФЗ)</w:t>
      </w:r>
    </w:p>
    <w:bookmarkStart w:id="196" w:name="P196"/>
    <w:bookmarkEnd w:id="196"/>
    <w:p>
      <w:pPr>
        <w:pStyle w:val="0"/>
        <w:spacing w:before="200" w:line-rule="auto"/>
        <w:ind w:firstLine="540"/>
        <w:jc w:val="both"/>
      </w:pPr>
      <w:r>
        <w:rPr>
          <w:sz w:val="20"/>
        </w:rPr>
        <w:t xml:space="preserve">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pPr>
        <w:pStyle w:val="0"/>
        <w:spacing w:before="200" w:line-rule="auto"/>
        <w:ind w:firstLine="540"/>
        <w:jc w:val="both"/>
      </w:pPr>
      <w:r>
        <w:rPr>
          <w:sz w:val="20"/>
        </w:rPr>
        <w:t xml:space="preserve">4. Обработка специальных категорий персональных данных, осуществлявшаяся в случаях, предусмотренных </w:t>
      </w:r>
      <w:hyperlink w:history="0" w:anchor="P168"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частями 2</w:t>
        </w:r>
      </w:hyperlink>
      <w:r>
        <w:rPr>
          <w:sz w:val="20"/>
        </w:rPr>
        <w:t xml:space="preserve"> и </w:t>
      </w:r>
      <w:hyperlink w:history="0" w:anchor="P196"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r>
          <w:rPr>
            <w:sz w:val="20"/>
            <w:color w:val="0000ff"/>
          </w:rPr>
          <w:t xml:space="preserve">3</w:t>
        </w:r>
      </w:hyperlink>
      <w:r>
        <w:rPr>
          <w:sz w:val="20"/>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pPr>
        <w:pStyle w:val="0"/>
        <w:jc w:val="both"/>
      </w:pPr>
      <w:r>
        <w:rPr>
          <w:sz w:val="20"/>
        </w:rPr>
        <w:t xml:space="preserve">(в ред. Федерального </w:t>
      </w:r>
      <w:hyperlink w:history="0" r:id="rId10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bookmarkStart w:id="200" w:name="P200"/>
    <w:bookmarkEnd w:id="200"/>
    <w:p>
      <w:pPr>
        <w:pStyle w:val="2"/>
        <w:outlineLvl w:val="1"/>
        <w:ind w:firstLine="540"/>
        <w:jc w:val="both"/>
      </w:pPr>
      <w:r>
        <w:rPr>
          <w:sz w:val="20"/>
        </w:rPr>
        <w:t xml:space="preserve">Статья 10.1. Особенности обработки персональных данных, разрешенных субъектом персональных данных для распространения</w:t>
      </w:r>
    </w:p>
    <w:p>
      <w:pPr>
        <w:pStyle w:val="0"/>
        <w:ind w:firstLine="540"/>
        <w:jc w:val="both"/>
      </w:pPr>
      <w:r>
        <w:rPr>
          <w:sz w:val="20"/>
        </w:rPr>
        <w:t xml:space="preserve">(введена Федеральным </w:t>
      </w:r>
      <w:hyperlink w:history="0" r:id="rId108"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30.12.2020 N 519-ФЗ)</w:t>
      </w:r>
    </w:p>
    <w:p>
      <w:pPr>
        <w:pStyle w:val="0"/>
        <w:jc w:val="both"/>
      </w:pPr>
      <w:r>
        <w:rPr>
          <w:sz w:val="20"/>
        </w:rPr>
      </w:r>
    </w:p>
    <w:p>
      <w:pPr>
        <w:pStyle w:val="0"/>
        <w:ind w:firstLine="540"/>
        <w:jc w:val="both"/>
      </w:pPr>
      <w:r>
        <w:rPr>
          <w:sz w:val="20"/>
        </w:rPr>
        <w:t xml:space="preserve">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pPr>
        <w:pStyle w:val="0"/>
        <w:spacing w:before="200" w:line-rule="auto"/>
        <w:ind w:firstLine="540"/>
        <w:jc w:val="both"/>
      </w:pPr>
      <w:r>
        <w:rPr>
          <w:sz w:val="20"/>
        </w:rPr>
        <w:t xml:space="preserve">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0"/>
        <w:spacing w:before="200" w:line-rule="auto"/>
        <w:ind w:firstLine="540"/>
        <w:jc w:val="both"/>
      </w:pPr>
      <w:r>
        <w:rPr>
          <w:sz w:val="20"/>
        </w:rPr>
        <w:t xml:space="preserve">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0"/>
        <w:spacing w:before="200" w:line-rule="auto"/>
        <w:ind w:firstLine="540"/>
        <w:jc w:val="both"/>
      </w:pPr>
      <w:r>
        <w:rPr>
          <w:sz w:val="20"/>
        </w:rPr>
        <w:t xml:space="preserve">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pPr>
        <w:pStyle w:val="0"/>
        <w:spacing w:before="200" w:line-rule="auto"/>
        <w:ind w:firstLine="540"/>
        <w:jc w:val="both"/>
      </w:pPr>
      <w:r>
        <w:rPr>
          <w:sz w:val="20"/>
        </w:rP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history="0" w:anchor="P213"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
        <w:r>
          <w:rPr>
            <w:sz w:val="20"/>
            <w:color w:val="0000ff"/>
          </w:rPr>
          <w:t xml:space="preserve">частью 9</w:t>
        </w:r>
      </w:hyperlink>
      <w:r>
        <w:rPr>
          <w:sz w:val="20"/>
        </w:rP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history="0" w:anchor="P213"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
        <w:r>
          <w:rPr>
            <w:sz w:val="20"/>
            <w:color w:val="0000ff"/>
          </w:rPr>
          <w:t xml:space="preserve">частью 9</w:t>
        </w:r>
      </w:hyperlink>
      <w:r>
        <w:rPr>
          <w:sz w:val="20"/>
        </w:rP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pPr>
        <w:pStyle w:val="0"/>
        <w:spacing w:before="200" w:line-rule="auto"/>
        <w:ind w:firstLine="540"/>
        <w:jc w:val="both"/>
      </w:pPr>
      <w:r>
        <w:rPr>
          <w:sz w:val="20"/>
        </w:rPr>
        <w:t xml:space="preserve">6. Согласие на обработку персональных данных, разрешенных субъектом персональных данных для распространения, может быть предоставлено оператору:</w:t>
      </w:r>
    </w:p>
    <w:p>
      <w:pPr>
        <w:pStyle w:val="0"/>
        <w:spacing w:before="200" w:line-rule="auto"/>
        <w:ind w:firstLine="540"/>
        <w:jc w:val="both"/>
      </w:pPr>
      <w:r>
        <w:rPr>
          <w:sz w:val="20"/>
        </w:rPr>
        <w:t xml:space="preserve">1) непосредственно;</w:t>
      </w:r>
    </w:p>
    <w:p>
      <w:pPr>
        <w:pStyle w:val="0"/>
        <w:spacing w:before="200" w:line-rule="auto"/>
        <w:ind w:firstLine="540"/>
        <w:jc w:val="both"/>
      </w:pPr>
      <w:r>
        <w:rPr>
          <w:sz w:val="20"/>
        </w:rPr>
        <w:t xml:space="preserve">2) с использованием информационной системы уполномоченного органа по защите прав субъектов персональных данных.</w:t>
      </w:r>
    </w:p>
    <w:p>
      <w:pPr>
        <w:pStyle w:val="0"/>
        <w:spacing w:before="200" w:line-rule="auto"/>
        <w:ind w:firstLine="540"/>
        <w:jc w:val="both"/>
      </w:pPr>
      <w:r>
        <w:rPr>
          <w:sz w:val="20"/>
        </w:rPr>
        <w:t xml:space="preserve">7. </w:t>
      </w:r>
      <w:hyperlink w:history="0" r:id="rId109" w:tooltip="Приказ Роскомнадзора от 21.06.2021 N 106 &quot;Об утверждении Правил использования информационной системы Федеральной службы по надзору в сфере связи, информационных технологий и массовых коммуникаций, в том числе порядка взаимодействия субъекта персональных данных с оператором&quot; (Зарегистрировано в Минюсте России 11.08.2021 N 64602) {КонсультантПлюс}">
        <w:r>
          <w:rPr>
            <w:sz w:val="20"/>
            <w:color w:val="0000ff"/>
          </w:rPr>
          <w:t xml:space="preserve">Правила</w:t>
        </w:r>
      </w:hyperlink>
      <w:r>
        <w:rPr>
          <w:sz w:val="20"/>
        </w:rP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pPr>
        <w:pStyle w:val="0"/>
        <w:spacing w:before="200" w:line-rule="auto"/>
        <w:ind w:firstLine="540"/>
        <w:jc w:val="both"/>
      </w:pPr>
      <w:r>
        <w:rPr>
          <w:sz w:val="20"/>
        </w:rPr>
        <w:t xml:space="preserve">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bookmarkStart w:id="213" w:name="P213"/>
    <w:bookmarkEnd w:id="213"/>
    <w:p>
      <w:pPr>
        <w:pStyle w:val="0"/>
        <w:spacing w:before="200" w:line-rule="auto"/>
        <w:ind w:firstLine="540"/>
        <w:jc w:val="both"/>
      </w:pPr>
      <w:r>
        <w:rPr>
          <w:sz w:val="20"/>
        </w:rPr>
        <w:t xml:space="preserve">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pPr>
        <w:pStyle w:val="0"/>
        <w:spacing w:before="200" w:line-rule="auto"/>
        <w:ind w:firstLine="540"/>
        <w:jc w:val="both"/>
      </w:pPr>
      <w:r>
        <w:rPr>
          <w:sz w:val="20"/>
        </w:rPr>
        <w:t xml:space="preserve">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pPr>
        <w:pStyle w:val="0"/>
        <w:spacing w:before="200" w:line-rule="auto"/>
        <w:ind w:firstLine="540"/>
        <w:jc w:val="both"/>
      </w:pPr>
      <w:r>
        <w:rPr>
          <w:sz w:val="20"/>
        </w:rPr>
        <w:t xml:space="preserve">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bookmarkStart w:id="216" w:name="P216"/>
    <w:bookmarkEnd w:id="216"/>
    <w:p>
      <w:pPr>
        <w:pStyle w:val="0"/>
        <w:spacing w:before="200" w:line-rule="auto"/>
        <w:ind w:firstLine="540"/>
        <w:jc w:val="both"/>
      </w:pPr>
      <w:r>
        <w:rPr>
          <w:sz w:val="20"/>
        </w:rPr>
        <w:t xml:space="preserve">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pPr>
        <w:pStyle w:val="0"/>
        <w:spacing w:before="200" w:line-rule="auto"/>
        <w:ind w:firstLine="540"/>
        <w:jc w:val="both"/>
      </w:pPr>
      <w:r>
        <w:rPr>
          <w:sz w:val="20"/>
        </w:rP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history="0" w:anchor="P216" w:tooltip="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
        <w:r>
          <w:rPr>
            <w:sz w:val="20"/>
            <w:color w:val="0000ff"/>
          </w:rPr>
          <w:t xml:space="preserve">части 12</w:t>
        </w:r>
      </w:hyperlink>
      <w:r>
        <w:rPr>
          <w:sz w:val="20"/>
        </w:rPr>
        <w:t xml:space="preserve"> настоящей статьи.</w:t>
      </w:r>
    </w:p>
    <w:p>
      <w:pPr>
        <w:pStyle w:val="0"/>
        <w:spacing w:before="200" w:line-rule="auto"/>
        <w:ind w:firstLine="540"/>
        <w:jc w:val="both"/>
      </w:pPr>
      <w:r>
        <w:rPr>
          <w:sz w:val="20"/>
        </w:rP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pPr>
        <w:pStyle w:val="0"/>
        <w:spacing w:before="200" w:line-rule="auto"/>
        <w:ind w:firstLine="540"/>
        <w:jc w:val="both"/>
      </w:pPr>
      <w:r>
        <w:rPr>
          <w:sz w:val="20"/>
        </w:rPr>
        <w:t xml:space="preserve">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pPr>
        <w:pStyle w:val="0"/>
        <w:jc w:val="both"/>
      </w:pPr>
      <w:r>
        <w:rPr>
          <w:sz w:val="20"/>
        </w:rPr>
        <w:t xml:space="preserve">(часть 15 в ред. Федерального </w:t>
      </w:r>
      <w:hyperlink w:history="0" r:id="rId11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ind w:firstLine="540"/>
        <w:jc w:val="both"/>
      </w:pPr>
      <w:r>
        <w:rPr>
          <w:sz w:val="20"/>
        </w:rPr>
      </w:r>
    </w:p>
    <w:bookmarkStart w:id="222" w:name="P222"/>
    <w:bookmarkEnd w:id="222"/>
    <w:p>
      <w:pPr>
        <w:pStyle w:val="2"/>
        <w:outlineLvl w:val="1"/>
        <w:ind w:firstLine="540"/>
        <w:jc w:val="both"/>
      </w:pPr>
      <w:r>
        <w:rPr>
          <w:sz w:val="20"/>
        </w:rPr>
        <w:t xml:space="preserve">Статья 11. Биометрические персональные данные</w:t>
      </w:r>
    </w:p>
    <w:p>
      <w:pPr>
        <w:pStyle w:val="0"/>
        <w:ind w:firstLine="540"/>
        <w:jc w:val="both"/>
      </w:pPr>
      <w:r>
        <w:rPr>
          <w:sz w:val="20"/>
        </w:rPr>
        <w:t xml:space="preserve">(в ред. Федерального </w:t>
      </w:r>
      <w:hyperlink w:history="0" r:id="rId11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w:history="0" r:id="rId112" w:tooltip="Распоряжение Правительства РФ от 30.06.2018 N 1322-р (ред. от 20.10.2021) &lt;Об утверждении формы согласия на обработку персональных данных, необходимых для регистрации гражданина Российской Федерации в единой системе идентификации и аутентификации, и биометрических персональных данных гражданина Российской Федерации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 {КонсультантПлюс}">
        <w:r>
          <w:rPr>
            <w:sz w:val="20"/>
            <w:color w:val="0000ff"/>
          </w:rPr>
          <w:t xml:space="preserve">согласия</w:t>
        </w:r>
      </w:hyperlink>
      <w:r>
        <w:rPr>
          <w:sz w:val="20"/>
        </w:rPr>
        <w:t xml:space="preserve"> в письменной форме субъекта персональных данных, за исключением случаев, предусмотренных </w:t>
      </w:r>
      <w:hyperlink w:history="0" w:anchor="P226"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r>
          <w:rPr>
            <w:sz w:val="20"/>
            <w:color w:val="0000ff"/>
          </w:rPr>
          <w:t xml:space="preserve">частью 2</w:t>
        </w:r>
      </w:hyperlink>
      <w:r>
        <w:rPr>
          <w:sz w:val="20"/>
        </w:rPr>
        <w:t xml:space="preserve"> настоящей статьи.</w:t>
      </w:r>
    </w:p>
    <w:bookmarkStart w:id="226" w:name="P226"/>
    <w:bookmarkEnd w:id="226"/>
    <w:p>
      <w:pPr>
        <w:pStyle w:val="0"/>
        <w:spacing w:before="200" w:line-rule="auto"/>
        <w:ind w:firstLine="540"/>
        <w:jc w:val="both"/>
      </w:pPr>
      <w:r>
        <w:rPr>
          <w:sz w:val="20"/>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w:t>
      </w:r>
      <w:r>
        <w:rPr>
          <w:sz w:val="20"/>
        </w:rPr>
        <w:t xml:space="preserve">законодательством</w:t>
      </w:r>
      <w:r>
        <w:rPr>
          <w:sz w:val="20"/>
        </w:rPr>
        <w:t xml:space="preserve">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w:history="0" r:id="rId113" w:tooltip="&quot;Уголовно-исполнительный кодекс Российской Федерации&quot; от 08.01.1997 N 1-ФЗ (ред. от 11.06.2022) {КонсультантПлюс}">
        <w:r>
          <w:rPr>
            <w:sz w:val="20"/>
            <w:color w:val="0000ff"/>
          </w:rPr>
          <w:t xml:space="preserve">законодательством</w:t>
        </w:r>
      </w:hyperlink>
      <w:r>
        <w:rPr>
          <w:sz w:val="20"/>
        </w:rPr>
        <w:t xml:space="preserve"> Российской Федерации, </w:t>
      </w:r>
      <w:r>
        <w:rPr>
          <w:sz w:val="20"/>
        </w:rPr>
        <w:t xml:space="preserve">законодательством</w:t>
      </w:r>
      <w:r>
        <w:rPr>
          <w:sz w:val="20"/>
        </w:rPr>
        <w:t xml:space="preserve">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pPr>
        <w:pStyle w:val="0"/>
        <w:jc w:val="both"/>
      </w:pPr>
      <w:r>
        <w:rPr>
          <w:sz w:val="20"/>
        </w:rPr>
        <w:t xml:space="preserve">(в ред. Федеральных законов от 04.06.2014 </w:t>
      </w:r>
      <w:hyperlink w:history="0" r:id="rId114"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rPr>
        <w:t xml:space="preserve">, от 31.12.2017 </w:t>
      </w:r>
      <w:hyperlink w:history="0" r:id="rId115"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0"/>
            <w:color w:val="0000ff"/>
          </w:rPr>
          <w:t xml:space="preserve">N 498-ФЗ</w:t>
        </w:r>
      </w:hyperlink>
      <w:r>
        <w:rPr>
          <w:sz w:val="20"/>
        </w:rPr>
        <w:t xml:space="preserve">, от 27.12.2019 </w:t>
      </w:r>
      <w:hyperlink w:history="0" r:id="rId116" w:tooltip="Федеральный закон от 27.12.2019 N 480-ФЗ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0"/>
            <w:color w:val="0000ff"/>
          </w:rPr>
          <w:t xml:space="preserve">N 480-ФЗ</w:t>
        </w:r>
      </w:hyperlink>
      <w:r>
        <w:rPr>
          <w:sz w:val="20"/>
        </w:rPr>
        <w:t xml:space="preserve">)</w:t>
      </w:r>
    </w:p>
    <w:p>
      <w:pPr>
        <w:pStyle w:val="0"/>
        <w:spacing w:before="200" w:line-rule="auto"/>
        <w:ind w:firstLine="540"/>
        <w:jc w:val="both"/>
      </w:pPr>
      <w:r>
        <w:rPr>
          <w:sz w:val="20"/>
        </w:rPr>
        <w:t xml:space="preserve">3. Предоставление биометрических персональных данных не может быть обязательным, за исключением случаев, предусмотренных </w:t>
      </w:r>
      <w:hyperlink w:history="0" w:anchor="P226"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r>
          <w:rPr>
            <w:sz w:val="20"/>
            <w:color w:val="0000ff"/>
          </w:rPr>
          <w:t xml:space="preserve">частью 2</w:t>
        </w:r>
      </w:hyperlink>
      <w:r>
        <w:rPr>
          <w:sz w:val="20"/>
        </w:rP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pPr>
        <w:pStyle w:val="0"/>
        <w:jc w:val="both"/>
      </w:pPr>
      <w:r>
        <w:rPr>
          <w:sz w:val="20"/>
        </w:rPr>
        <w:t xml:space="preserve">(часть 3 введена Федеральным </w:t>
      </w:r>
      <w:hyperlink w:history="0" r:id="rId11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01.03.2023 ст. 12 излагается в новой редакции (</w:t>
            </w:r>
            <w:r>
              <w:rPr>
                <w:sz w:val="20"/>
                <w:color w:val="392c69"/>
              </w:rPr>
              <w:t xml:space="preserve">ФЗ</w:t>
            </w:r>
            <w:r>
              <w:rPr>
                <w:sz w:val="20"/>
                <w:color w:val="392c69"/>
              </w:rPr>
              <w:t xml:space="preserve"> от 14.07.2022 N 266-ФЗ). См. будущую </w:t>
            </w:r>
            <w:hyperlink w:history="0" r:id="rId118" w:tooltip="Федеральный закон от 27.07.2006 N 152-ФЗ (ред. от 14.07.2022) &quot;О персональных данных&quot; (с изм. и доп., вступ. в силу с 01.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Операторы, которые продолжат осуществлять трансграничную передачу данных после вступления в силу ФЗ от 14.07.2022 </w:t>
            </w:r>
            <w:hyperlink w:history="0" r:id="rId11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N 266-ФЗ</w:t>
              </w:r>
            </w:hyperlink>
            <w:r>
              <w:rPr>
                <w:sz w:val="20"/>
                <w:color w:val="392c69"/>
              </w:rPr>
              <w:t xml:space="preserve">, </w:t>
            </w:r>
            <w:hyperlink w:history="0" r:id="rId12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должны</w:t>
              </w:r>
            </w:hyperlink>
            <w:r>
              <w:rPr>
                <w:sz w:val="20"/>
                <w:color w:val="392c69"/>
              </w:rPr>
              <w:t xml:space="preserve"> до 01.03.2023 направить уведомление, содержащее сведения, перечисленные в </w:t>
            </w:r>
            <w:hyperlink w:history="0" r:id="rId121" w:tooltip="Федеральный закон от 27.07.2006 N 152-ФЗ (ред. от 14.07.2022) &quot;О персональных данных&quot; (с изм. и доп., вступ. в силу с 01.03.2023) ------------ Редакция с изменениями, не вступившими в силу {КонсультантПлюс}">
              <w:r>
                <w:rPr>
                  <w:sz w:val="20"/>
                  <w:color w:val="0000ff"/>
                </w:rPr>
                <w:t xml:space="preserve">ч. 4 ст. 12</w:t>
              </w:r>
            </w:hyperlink>
            <w:r>
              <w:rPr>
                <w:sz w:val="20"/>
                <w:color w:val="392c69"/>
              </w:rPr>
              <w:t xml:space="preserve"> (в ред. ФЗ N 266-ФЗ).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12. Трансграничная передача персональных данных</w:t>
      </w:r>
    </w:p>
    <w:p>
      <w:pPr>
        <w:pStyle w:val="0"/>
        <w:ind w:firstLine="540"/>
        <w:jc w:val="both"/>
      </w:pPr>
      <w:r>
        <w:rPr>
          <w:sz w:val="20"/>
        </w:rPr>
        <w:t xml:space="preserve">(в ред. Федерального </w:t>
      </w:r>
      <w:hyperlink w:history="0" r:id="rId12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Трансграничная передача персональных данных на территории иностранных государств, являющихся сторонами </w:t>
      </w:r>
      <w:hyperlink w:history="0" r:id="rId123"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w:t>
      </w:r>
      <w:hyperlink w:history="0" r:id="rId124"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запрещена или ограничена</w:t>
        </w:r>
      </w:hyperlink>
      <w:r>
        <w:rPr>
          <w:sz w:val="20"/>
        </w:rPr>
        <w:t xml:space="preserve">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pPr>
        <w:pStyle w:val="0"/>
        <w:spacing w:before="200" w:line-rule="auto"/>
        <w:ind w:firstLine="540"/>
        <w:jc w:val="both"/>
      </w:pPr>
      <w:r>
        <w:rPr>
          <w:sz w:val="20"/>
        </w:rPr>
        <w:t xml:space="preserve">2. Уполномоченный орган по защите прав субъектов персональных данных утверждает </w:t>
      </w:r>
      <w:hyperlink w:history="0" r:id="rId125" w:tooltip="Приказ Роскомнадзора от 15.03.2013 N 274 (ред. от 14.09.2021) &quot;Об утверждении перечня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quot; (Зарегистрировано в Минюсте России 19.04.2013 N 28212) {КонсультантПлюс}">
        <w:r>
          <w:rPr>
            <w:sz w:val="20"/>
            <w:color w:val="0000ff"/>
          </w:rPr>
          <w:t xml:space="preserve">перечень</w:t>
        </w:r>
      </w:hyperlink>
      <w:r>
        <w:rPr>
          <w:sz w:val="20"/>
        </w:rPr>
        <w:t xml:space="preserve"> иностранных государств, не являющихся сторонами </w:t>
      </w:r>
      <w:hyperlink w:history="0" r:id="rId126"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w:history="0" r:id="rId127"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w:history="0" r:id="rId128"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действующих в соответствующем государстве норм права и применяемых мер безопасности персональных данных.</w:t>
      </w:r>
    </w:p>
    <w:p>
      <w:pPr>
        <w:pStyle w:val="0"/>
        <w:spacing w:before="200" w:line-rule="auto"/>
        <w:ind w:firstLine="540"/>
        <w:jc w:val="both"/>
      </w:pPr>
      <w:r>
        <w:rPr>
          <w:sz w:val="20"/>
        </w:rPr>
        <w:t xml:space="preserve">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pPr>
        <w:pStyle w:val="0"/>
        <w:spacing w:before="200" w:line-rule="auto"/>
        <w:ind w:firstLine="540"/>
        <w:jc w:val="both"/>
      </w:pPr>
      <w:r>
        <w:rPr>
          <w:sz w:val="20"/>
        </w:rPr>
        <w:t xml:space="preserve">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pPr>
        <w:pStyle w:val="0"/>
        <w:spacing w:before="200" w:line-rule="auto"/>
        <w:ind w:firstLine="540"/>
        <w:jc w:val="both"/>
      </w:pPr>
      <w:r>
        <w:rPr>
          <w:sz w:val="20"/>
        </w:rPr>
        <w:t xml:space="preserve">1) наличия согласия в письменной форме субъекта персональных данных на трансграничную передачу его персональных данных;</w:t>
      </w:r>
    </w:p>
    <w:p>
      <w:pPr>
        <w:pStyle w:val="0"/>
        <w:spacing w:before="200" w:line-rule="auto"/>
        <w:ind w:firstLine="540"/>
        <w:jc w:val="both"/>
      </w:pPr>
      <w:r>
        <w:rPr>
          <w:sz w:val="20"/>
        </w:rPr>
        <w:t xml:space="preserve">2) предусмотренных международными договорами Российской Федерации;</w:t>
      </w:r>
    </w:p>
    <w:p>
      <w:pPr>
        <w:pStyle w:val="0"/>
        <w:spacing w:before="200" w:line-rule="auto"/>
        <w:ind w:firstLine="540"/>
        <w:jc w:val="both"/>
      </w:pPr>
      <w:r>
        <w:rPr>
          <w:sz w:val="20"/>
        </w:rPr>
        <w:t xml:space="preserve">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pPr>
        <w:pStyle w:val="0"/>
        <w:spacing w:before="200" w:line-rule="auto"/>
        <w:ind w:firstLine="540"/>
        <w:jc w:val="both"/>
      </w:pPr>
      <w:r>
        <w:rPr>
          <w:sz w:val="20"/>
        </w:rPr>
        <w:t xml:space="preserve">4) исполнения договора, стороной которого является субъект персональных данных;</w:t>
      </w:r>
    </w:p>
    <w:p>
      <w:pPr>
        <w:pStyle w:val="0"/>
        <w:spacing w:before="200" w:line-rule="auto"/>
        <w:ind w:firstLine="540"/>
        <w:jc w:val="both"/>
      </w:pPr>
      <w:r>
        <w:rPr>
          <w:sz w:val="20"/>
        </w:rPr>
        <w:t xml:space="preserve">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pPr>
        <w:pStyle w:val="0"/>
        <w:ind w:firstLine="540"/>
        <w:jc w:val="both"/>
      </w:pPr>
      <w:r>
        <w:rPr>
          <w:sz w:val="20"/>
        </w:rPr>
      </w:r>
    </w:p>
    <w:p>
      <w:pPr>
        <w:pStyle w:val="2"/>
        <w:outlineLvl w:val="1"/>
        <w:ind w:firstLine="540"/>
        <w:jc w:val="both"/>
      </w:pPr>
      <w:r>
        <w:rPr>
          <w:sz w:val="20"/>
        </w:rPr>
        <w:t xml:space="preserve">Статья 13. Особенности обработки персональных данных в государственных или муниципальных информационных системах персональных данных</w:t>
      </w:r>
    </w:p>
    <w:p>
      <w:pPr>
        <w:pStyle w:val="0"/>
        <w:ind w:firstLine="540"/>
        <w:jc w:val="both"/>
      </w:pPr>
      <w:r>
        <w:rPr>
          <w:sz w:val="20"/>
        </w:rPr>
      </w:r>
    </w:p>
    <w:p>
      <w:pPr>
        <w:pStyle w:val="0"/>
        <w:ind w:firstLine="540"/>
        <w:jc w:val="both"/>
      </w:pPr>
      <w:r>
        <w:rPr>
          <w:sz w:val="20"/>
        </w:rPr>
        <w:t xml:space="preserve">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pPr>
        <w:pStyle w:val="0"/>
        <w:spacing w:before="200" w:line-rule="auto"/>
        <w:ind w:firstLine="540"/>
        <w:jc w:val="both"/>
      </w:pPr>
      <w:r>
        <w:rPr>
          <w:sz w:val="20"/>
        </w:rP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pPr>
        <w:pStyle w:val="0"/>
        <w:spacing w:before="200" w:line-rule="auto"/>
        <w:ind w:firstLine="540"/>
        <w:jc w:val="both"/>
      </w:pPr>
      <w:r>
        <w:rPr>
          <w:sz w:val="20"/>
        </w:rP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pPr>
        <w:pStyle w:val="0"/>
        <w:spacing w:before="200" w:line-rule="auto"/>
        <w:ind w:firstLine="540"/>
        <w:jc w:val="both"/>
      </w:pPr>
      <w:r>
        <w:rPr>
          <w:sz w:val="20"/>
        </w:rPr>
        <w:t xml:space="preserve">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pPr>
        <w:pStyle w:val="0"/>
        <w:ind w:firstLine="540"/>
        <w:jc w:val="both"/>
      </w:pPr>
      <w:r>
        <w:rPr>
          <w:sz w:val="20"/>
        </w:rPr>
      </w:r>
    </w:p>
    <w:p>
      <w:pPr>
        <w:pStyle w:val="2"/>
        <w:outlineLvl w:val="0"/>
        <w:jc w:val="center"/>
      </w:pPr>
      <w:r>
        <w:rPr>
          <w:sz w:val="20"/>
        </w:rPr>
        <w:t xml:space="preserve">Глава 3. ПРАВА СУБЪЕКТА ПЕРСОНАЛЬНЫХ ДАННЫХ</w:t>
      </w:r>
    </w:p>
    <w:p>
      <w:pPr>
        <w:pStyle w:val="0"/>
        <w:ind w:firstLine="540"/>
        <w:jc w:val="both"/>
      </w:pPr>
      <w:r>
        <w:rPr>
          <w:sz w:val="20"/>
        </w:rPr>
      </w:r>
    </w:p>
    <w:bookmarkStart w:id="257" w:name="P257"/>
    <w:bookmarkEnd w:id="257"/>
    <w:p>
      <w:pPr>
        <w:pStyle w:val="2"/>
        <w:outlineLvl w:val="1"/>
        <w:ind w:firstLine="540"/>
        <w:jc w:val="both"/>
      </w:pPr>
      <w:r>
        <w:rPr>
          <w:sz w:val="20"/>
        </w:rPr>
        <w:t xml:space="preserve">Статья 14. Право субъекта персональных данных на доступ к его персональным данным</w:t>
      </w:r>
    </w:p>
    <w:p>
      <w:pPr>
        <w:pStyle w:val="0"/>
        <w:ind w:firstLine="540"/>
        <w:jc w:val="both"/>
      </w:pPr>
      <w:r>
        <w:rPr>
          <w:sz w:val="20"/>
        </w:rPr>
        <w:t xml:space="preserve">(в ред. Федерального </w:t>
      </w:r>
      <w:hyperlink w:history="0" r:id="rId12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Субъект персональных данных имеет право на получение сведений, указанных в </w:t>
      </w:r>
      <w:hyperlink w:history="0" w:anchor="P267"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за исключением случаев, предусмотренных </w:t>
      </w:r>
      <w:hyperlink w:history="0" w:anchor="P280"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sz w:val="20"/>
            <w:color w:val="0000ff"/>
          </w:rPr>
          <w:t xml:space="preserve">частью 8</w:t>
        </w:r>
      </w:hyperlink>
      <w:r>
        <w:rPr>
          <w:sz w:val="20"/>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pStyle w:val="0"/>
        <w:spacing w:before="200" w:line-rule="auto"/>
        <w:ind w:firstLine="540"/>
        <w:jc w:val="both"/>
      </w:pPr>
      <w:r>
        <w:rPr>
          <w:sz w:val="20"/>
        </w:rPr>
        <w:t xml:space="preserve">2. Сведения, указанные в </w:t>
      </w:r>
      <w:hyperlink w:history="0" w:anchor="P267"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bookmarkStart w:id="262" w:name="P262"/>
    <w:bookmarkEnd w:id="262"/>
    <w:p>
      <w:pPr>
        <w:pStyle w:val="0"/>
        <w:spacing w:before="200" w:line-rule="auto"/>
        <w:ind w:firstLine="540"/>
        <w:jc w:val="both"/>
      </w:pPr>
      <w:r>
        <w:rPr>
          <w:sz w:val="20"/>
        </w:rPr>
        <w:t xml:space="preserve">3. Сведения, указанные в </w:t>
      </w:r>
      <w:hyperlink w:history="0" w:anchor="P267"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w:t>
      </w:r>
      <w:r>
        <w:rPr>
          <w:sz w:val="20"/>
        </w:rPr>
        <w:t xml:space="preserve">запроса</w:t>
      </w:r>
      <w:r>
        <w:rPr>
          <w:sz w:val="20"/>
        </w:rPr>
        <w:t xml:space="preserve">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w:history="0" r:id="rId130" w:tooltip="Федеральный закон от 06.04.2011 N 63-ФЗ (ред. от 14.07.2022) &quot;Об электронной подписи&quot; {КонсультантПлюс}">
        <w:r>
          <w:rPr>
            <w:sz w:val="20"/>
            <w:color w:val="0000ff"/>
          </w:rPr>
          <w:t xml:space="preserve">законодательством</w:t>
        </w:r>
      </w:hyperlink>
      <w:r>
        <w:rPr>
          <w:sz w:val="20"/>
        </w:rPr>
        <w:t xml:space="preserve"> Российской Федерации. Оператор предоставляет сведения, указанные в </w:t>
      </w:r>
      <w:hyperlink w:history="0" w:anchor="P267"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pPr>
        <w:pStyle w:val="0"/>
        <w:jc w:val="both"/>
      </w:pPr>
      <w:r>
        <w:rPr>
          <w:sz w:val="20"/>
        </w:rPr>
        <w:t xml:space="preserve">(в ред. Федерального </w:t>
      </w:r>
      <w:hyperlink w:history="0" r:id="rId13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bookmarkStart w:id="264" w:name="P264"/>
    <w:bookmarkEnd w:id="264"/>
    <w:p>
      <w:pPr>
        <w:pStyle w:val="0"/>
        <w:spacing w:before="200" w:line-rule="auto"/>
        <w:ind w:firstLine="540"/>
        <w:jc w:val="both"/>
      </w:pPr>
      <w:r>
        <w:rPr>
          <w:sz w:val="20"/>
        </w:rPr>
        <w:t xml:space="preserve">4. В случае, если сведения, указанные в </w:t>
      </w:r>
      <w:hyperlink w:history="0" w:anchor="P267"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history="0" w:anchor="P267"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bookmarkStart w:id="265" w:name="P265"/>
    <w:bookmarkEnd w:id="265"/>
    <w:p>
      <w:pPr>
        <w:pStyle w:val="0"/>
        <w:spacing w:before="200" w:line-rule="auto"/>
        <w:ind w:firstLine="540"/>
        <w:jc w:val="both"/>
      </w:pPr>
      <w:r>
        <w:rPr>
          <w:sz w:val="20"/>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history="0" w:anchor="P267"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а также в целях ознакомления с обрабатываемыми персональными данными до истечения срока, указанного в </w:t>
      </w:r>
      <w:hyperlink w:history="0" w:anchor="P264"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r>
          <w:rPr>
            <w:sz w:val="20"/>
            <w:color w:val="0000ff"/>
          </w:rPr>
          <w:t xml:space="preserve">части 4</w:t>
        </w:r>
      </w:hyperlink>
      <w:r>
        <w:rPr>
          <w:sz w:val="20"/>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history="0" w:anchor="P262" w:tooltip="3. Сведения, указанные в части 7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w:r>
          <w:rPr>
            <w:sz w:val="20"/>
            <w:color w:val="0000ff"/>
          </w:rPr>
          <w:t xml:space="preserve">части 3</w:t>
        </w:r>
      </w:hyperlink>
      <w:r>
        <w:rPr>
          <w:sz w:val="20"/>
        </w:rPr>
        <w:t xml:space="preserve"> настоящей статьи, должен содержать обоснование направления повторного запроса.</w:t>
      </w:r>
    </w:p>
    <w:p>
      <w:pPr>
        <w:pStyle w:val="0"/>
        <w:spacing w:before="200" w:line-rule="auto"/>
        <w:ind w:firstLine="540"/>
        <w:jc w:val="both"/>
      </w:pPr>
      <w:r>
        <w:rPr>
          <w:sz w:val="20"/>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history="0" w:anchor="P264"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r>
          <w:rPr>
            <w:sz w:val="20"/>
            <w:color w:val="0000ff"/>
          </w:rPr>
          <w:t xml:space="preserve">частями 4</w:t>
        </w:r>
      </w:hyperlink>
      <w:r>
        <w:rPr>
          <w:sz w:val="20"/>
        </w:rPr>
        <w:t xml:space="preserve"> и </w:t>
      </w:r>
      <w:hyperlink w:history="0" w:anchor="P265"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r>
          <w:rPr>
            <w:sz w:val="20"/>
            <w:color w:val="0000ff"/>
          </w:rPr>
          <w:t xml:space="preserve">5</w:t>
        </w:r>
      </w:hyperlink>
      <w:r>
        <w:rPr>
          <w:sz w:val="20"/>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bookmarkStart w:id="267" w:name="P267"/>
    <w:bookmarkEnd w:id="267"/>
    <w:p>
      <w:pPr>
        <w:pStyle w:val="0"/>
        <w:spacing w:before="200" w:line-rule="auto"/>
        <w:ind w:firstLine="540"/>
        <w:jc w:val="both"/>
      </w:pPr>
      <w:r>
        <w:rPr>
          <w:sz w:val="20"/>
        </w:rPr>
        <w:t xml:space="preserve">7. Субъект персональных данных имеет право на получение информации, касающейся обработки его персональных данных, в том числе содержащей:</w:t>
      </w:r>
    </w:p>
    <w:p>
      <w:pPr>
        <w:pStyle w:val="0"/>
        <w:spacing w:before="200" w:line-rule="auto"/>
        <w:ind w:firstLine="540"/>
        <w:jc w:val="both"/>
      </w:pPr>
      <w:r>
        <w:rPr>
          <w:sz w:val="20"/>
        </w:rPr>
        <w:t xml:space="preserve">1) подтверждение факта обработки персональных данных оператором;</w:t>
      </w:r>
    </w:p>
    <w:p>
      <w:pPr>
        <w:pStyle w:val="0"/>
        <w:spacing w:before="200" w:line-rule="auto"/>
        <w:ind w:firstLine="540"/>
        <w:jc w:val="both"/>
      </w:pPr>
      <w:r>
        <w:rPr>
          <w:sz w:val="20"/>
        </w:rPr>
        <w:t xml:space="preserve">2) правовые основания и цели обработки персональных данных;</w:t>
      </w:r>
    </w:p>
    <w:p>
      <w:pPr>
        <w:pStyle w:val="0"/>
        <w:spacing w:before="200" w:line-rule="auto"/>
        <w:ind w:firstLine="540"/>
        <w:jc w:val="both"/>
      </w:pPr>
      <w:r>
        <w:rPr>
          <w:sz w:val="20"/>
        </w:rPr>
        <w:t xml:space="preserve">3) цели и применяемые оператором способы обработки персональных данных;</w:t>
      </w:r>
    </w:p>
    <w:p>
      <w:pPr>
        <w:pStyle w:val="0"/>
        <w:spacing w:before="200" w:line-rule="auto"/>
        <w:ind w:firstLine="540"/>
        <w:jc w:val="both"/>
      </w:pPr>
      <w:r>
        <w:rPr>
          <w:sz w:val="20"/>
        </w:rPr>
        <w:t xml:space="preserve">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pPr>
        <w:pStyle w:val="0"/>
        <w:spacing w:before="200" w:line-rule="auto"/>
        <w:ind w:firstLine="540"/>
        <w:jc w:val="both"/>
      </w:pPr>
      <w:r>
        <w:rPr>
          <w:sz w:val="20"/>
        </w:rPr>
        <w:t xml:space="preserve">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pPr>
        <w:pStyle w:val="0"/>
        <w:spacing w:before="200" w:line-rule="auto"/>
        <w:ind w:firstLine="540"/>
        <w:jc w:val="both"/>
      </w:pPr>
      <w:r>
        <w:rPr>
          <w:sz w:val="20"/>
        </w:rPr>
        <w:t xml:space="preserve">6) сроки обработки персональных данных, в том числе сроки их хранения;</w:t>
      </w:r>
    </w:p>
    <w:p>
      <w:pPr>
        <w:pStyle w:val="0"/>
        <w:spacing w:before="200" w:line-rule="auto"/>
        <w:ind w:firstLine="540"/>
        <w:jc w:val="both"/>
      </w:pPr>
      <w:r>
        <w:rPr>
          <w:sz w:val="20"/>
        </w:rPr>
        <w:t xml:space="preserve">7) порядок осуществления субъектом персональных данных прав, предусмотренных настоящим Федеральным законом;</w:t>
      </w:r>
    </w:p>
    <w:p>
      <w:pPr>
        <w:pStyle w:val="0"/>
        <w:spacing w:before="200" w:line-rule="auto"/>
        <w:ind w:firstLine="540"/>
        <w:jc w:val="both"/>
      </w:pPr>
      <w:r>
        <w:rPr>
          <w:sz w:val="20"/>
        </w:rPr>
        <w:t xml:space="preserve">8) информацию об осуществленной или о предполагаемой трансграничной передаче данных;</w:t>
      </w:r>
    </w:p>
    <w:p>
      <w:pPr>
        <w:pStyle w:val="0"/>
        <w:spacing w:before="200" w:line-rule="auto"/>
        <w:ind w:firstLine="540"/>
        <w:jc w:val="both"/>
      </w:pPr>
      <w:r>
        <w:rPr>
          <w:sz w:val="20"/>
        </w:rPr>
        <w:t xml:space="preserve">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pPr>
        <w:pStyle w:val="0"/>
        <w:spacing w:before="200" w:line-rule="auto"/>
        <w:ind w:firstLine="540"/>
        <w:jc w:val="both"/>
      </w:pPr>
      <w:r>
        <w:rPr>
          <w:sz w:val="20"/>
        </w:rPr>
        <w:t xml:space="preserve">9.1) информацию о способах исполнения оператором обязанностей, установленных </w:t>
      </w:r>
      <w:hyperlink w:history="0" w:anchor="P331" w:tooltip="Статья 18.1. Меры, направленные на обеспечение выполнения оператором обязанностей, предусмотренных настоящим Федеральным законом">
        <w:r>
          <w:rPr>
            <w:sz w:val="20"/>
            <w:color w:val="0000ff"/>
          </w:rPr>
          <w:t xml:space="preserve">статьей 18.1</w:t>
        </w:r>
      </w:hyperlink>
      <w:r>
        <w:rPr>
          <w:sz w:val="20"/>
        </w:rPr>
        <w:t xml:space="preserve"> настоящего Федерального закона;</w:t>
      </w:r>
    </w:p>
    <w:p>
      <w:pPr>
        <w:pStyle w:val="0"/>
        <w:jc w:val="both"/>
      </w:pPr>
      <w:r>
        <w:rPr>
          <w:sz w:val="20"/>
        </w:rPr>
        <w:t xml:space="preserve">(п. 9.1 введен Федеральным </w:t>
      </w:r>
      <w:hyperlink w:history="0" r:id="rId132"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10) иные сведения, предусмотренные настоящим Федеральным законом или другими федеральными законами.</w:t>
      </w:r>
    </w:p>
    <w:bookmarkStart w:id="280" w:name="P280"/>
    <w:bookmarkEnd w:id="280"/>
    <w:p>
      <w:pPr>
        <w:pStyle w:val="0"/>
        <w:spacing w:before="200" w:line-rule="auto"/>
        <w:ind w:firstLine="540"/>
        <w:jc w:val="both"/>
      </w:pPr>
      <w:r>
        <w:rPr>
          <w:sz w:val="20"/>
        </w:rPr>
        <w:t xml:space="preserve">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pPr>
        <w:pStyle w:val="0"/>
        <w:spacing w:before="200" w:line-rule="auto"/>
        <w:ind w:firstLine="540"/>
        <w:jc w:val="both"/>
      </w:pPr>
      <w:r>
        <w:rPr>
          <w:sz w:val="20"/>
        </w:rPr>
        <w:t xml:space="preserve">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pPr>
        <w:pStyle w:val="0"/>
        <w:spacing w:before="200" w:line-rule="auto"/>
        <w:ind w:firstLine="540"/>
        <w:jc w:val="both"/>
      </w:pPr>
      <w:r>
        <w:rPr>
          <w:sz w:val="20"/>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w:history="0" r:id="rId133" w:tooltip="&quot;Уголовно-процессуальный кодекс Российской Федерации&quot; от 18.12.2001 N 174-ФЗ (ред. от 21.11.2022) {КонсультантПлюс}">
        <w:r>
          <w:rPr>
            <w:sz w:val="20"/>
            <w:color w:val="0000ff"/>
          </w:rPr>
          <w:t xml:space="preserve">законодательством</w:t>
        </w:r>
      </w:hyperlink>
      <w:r>
        <w:rPr>
          <w:sz w:val="20"/>
        </w:rPr>
        <w:t xml:space="preserve"> Российской Федерации случаев, если допускается ознакомление подозреваемого или обвиняемого с такими персональными данными;</w:t>
      </w:r>
    </w:p>
    <w:p>
      <w:pPr>
        <w:pStyle w:val="0"/>
        <w:spacing w:before="200" w:line-rule="auto"/>
        <w:ind w:firstLine="540"/>
        <w:jc w:val="both"/>
      </w:pPr>
      <w:r>
        <w:rPr>
          <w:sz w:val="20"/>
        </w:rPr>
        <w:t xml:space="preserve">3) обработка персональных данных осуществляется в соответствии с </w:t>
      </w:r>
      <w:hyperlink w:history="0" r:id="rId134"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с изм. и доп., вступ. в силу с 01.12.2022) ------------ Недействующая редакция {КонсультантПлюс}">
        <w:r>
          <w:rPr>
            <w:sz w:val="20"/>
            <w:color w:val="0000ff"/>
          </w:rPr>
          <w:t xml:space="preserve">законодательством</w:t>
        </w:r>
      </w:hyperlink>
      <w:r>
        <w:rPr>
          <w:sz w:val="20"/>
        </w:rPr>
        <w:t xml:space="preserve">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4) доступ субъекта персональных данных к его персональным данным нарушает права и законные интересы третьих лиц;</w:t>
      </w:r>
    </w:p>
    <w:p>
      <w:pPr>
        <w:pStyle w:val="0"/>
        <w:spacing w:before="200" w:line-rule="auto"/>
        <w:ind w:firstLine="540"/>
        <w:jc w:val="both"/>
      </w:pPr>
      <w:r>
        <w:rPr>
          <w:sz w:val="20"/>
        </w:rPr>
        <w:t xml:space="preserve">5) обработка персональных данных осуществляется в случаях, предусмотренных </w:t>
      </w:r>
      <w:hyperlink w:history="0" r:id="rId135" w:tooltip="Приказ Минтранса России от 19.07.2012 N 243 (ред. от 05.09.2014)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quot; (Зарегистрировано в Минюсте России 13.09.2012 N 25456) {КонсультантПлюс}">
        <w:r>
          <w:rPr>
            <w:sz w:val="20"/>
            <w:color w:val="0000ff"/>
          </w:rPr>
          <w:t xml:space="preserve">законодательством</w:t>
        </w:r>
      </w:hyperlink>
      <w:r>
        <w:rPr>
          <w:sz w:val="20"/>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pPr>
        <w:pStyle w:val="0"/>
        <w:ind w:firstLine="540"/>
        <w:jc w:val="both"/>
      </w:pPr>
      <w:r>
        <w:rPr>
          <w:sz w:val="20"/>
        </w:rPr>
      </w:r>
    </w:p>
    <w:bookmarkStart w:id="287" w:name="P287"/>
    <w:bookmarkEnd w:id="287"/>
    <w:p>
      <w:pPr>
        <w:pStyle w:val="2"/>
        <w:outlineLvl w:val="1"/>
        <w:ind w:firstLine="540"/>
        <w:jc w:val="both"/>
      </w:pPr>
      <w:r>
        <w:rPr>
          <w:sz w:val="20"/>
        </w:rPr>
        <w:t xml:space="preserve">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pPr>
        <w:pStyle w:val="0"/>
        <w:ind w:firstLine="540"/>
        <w:jc w:val="both"/>
      </w:pPr>
      <w:r>
        <w:rPr>
          <w:sz w:val="20"/>
        </w:rPr>
      </w:r>
    </w:p>
    <w:bookmarkStart w:id="289" w:name="P289"/>
    <w:bookmarkEnd w:id="289"/>
    <w:p>
      <w:pPr>
        <w:pStyle w:val="0"/>
        <w:ind w:firstLine="540"/>
        <w:jc w:val="both"/>
      </w:pPr>
      <w:r>
        <w:rPr>
          <w:sz w:val="20"/>
        </w:rPr>
        <w:t xml:space="preserve">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pPr>
        <w:pStyle w:val="0"/>
        <w:spacing w:before="200" w:line-rule="auto"/>
        <w:ind w:firstLine="540"/>
        <w:jc w:val="both"/>
      </w:pPr>
      <w:r>
        <w:rPr>
          <w:sz w:val="20"/>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history="0" w:anchor="P289"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r>
          <w:rPr>
            <w:sz w:val="20"/>
            <w:color w:val="0000ff"/>
          </w:rPr>
          <w:t xml:space="preserve">части 1</w:t>
        </w:r>
      </w:hyperlink>
      <w:r>
        <w:rPr>
          <w:sz w:val="20"/>
        </w:rPr>
        <w:t xml:space="preserve"> настоящей статьи.</w:t>
      </w:r>
    </w:p>
    <w:p>
      <w:pPr>
        <w:pStyle w:val="0"/>
        <w:ind w:firstLine="540"/>
        <w:jc w:val="both"/>
      </w:pPr>
      <w:r>
        <w:rPr>
          <w:sz w:val="20"/>
        </w:rPr>
      </w:r>
    </w:p>
    <w:p>
      <w:pPr>
        <w:pStyle w:val="2"/>
        <w:outlineLvl w:val="1"/>
        <w:ind w:firstLine="540"/>
        <w:jc w:val="both"/>
      </w:pPr>
      <w:r>
        <w:rPr>
          <w:sz w:val="20"/>
        </w:rPr>
        <w:t xml:space="preserve">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pPr>
        <w:pStyle w:val="0"/>
        <w:ind w:firstLine="540"/>
        <w:jc w:val="both"/>
      </w:pPr>
      <w:r>
        <w:rPr>
          <w:sz w:val="20"/>
        </w:rPr>
      </w:r>
    </w:p>
    <w:p>
      <w:pPr>
        <w:pStyle w:val="0"/>
        <w:ind w:firstLine="540"/>
        <w:jc w:val="both"/>
      </w:pPr>
      <w:r>
        <w:rPr>
          <w:sz w:val="20"/>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history="0" w:anchor="P295"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r>
          <w:rPr>
            <w:sz w:val="20"/>
            <w:color w:val="0000ff"/>
          </w:rPr>
          <w:t xml:space="preserve">частью 2</w:t>
        </w:r>
      </w:hyperlink>
      <w:r>
        <w:rPr>
          <w:sz w:val="20"/>
        </w:rPr>
        <w:t xml:space="preserve"> настоящей статьи.</w:t>
      </w:r>
    </w:p>
    <w:bookmarkStart w:id="295" w:name="P295"/>
    <w:bookmarkEnd w:id="295"/>
    <w:p>
      <w:pPr>
        <w:pStyle w:val="0"/>
        <w:spacing w:before="200" w:line-rule="auto"/>
        <w:ind w:firstLine="540"/>
        <w:jc w:val="both"/>
      </w:pPr>
      <w:r>
        <w:rPr>
          <w:sz w:val="20"/>
        </w:rPr>
        <w:t xml:space="preserve">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bookmarkStart w:id="296" w:name="P296"/>
    <w:bookmarkEnd w:id="296"/>
    <w:p>
      <w:pPr>
        <w:pStyle w:val="0"/>
        <w:spacing w:before="200" w:line-rule="auto"/>
        <w:ind w:firstLine="540"/>
        <w:jc w:val="both"/>
      </w:pPr>
      <w:r>
        <w:rPr>
          <w:sz w:val="20"/>
        </w:rPr>
        <w:t xml:space="preserve">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pPr>
        <w:pStyle w:val="0"/>
        <w:spacing w:before="200" w:line-rule="auto"/>
        <w:ind w:firstLine="540"/>
        <w:jc w:val="both"/>
      </w:pPr>
      <w:r>
        <w:rPr>
          <w:sz w:val="20"/>
        </w:rPr>
        <w:t xml:space="preserve">4. Оператор обязан рассмотреть возражение, указанное в </w:t>
      </w:r>
      <w:hyperlink w:history="0" w:anchor="P296"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r>
          <w:rPr>
            <w:sz w:val="20"/>
            <w:color w:val="0000ff"/>
          </w:rPr>
          <w:t xml:space="preserve">части 3</w:t>
        </w:r>
      </w:hyperlink>
      <w:r>
        <w:rPr>
          <w:sz w:val="20"/>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pPr>
        <w:pStyle w:val="0"/>
        <w:jc w:val="both"/>
      </w:pPr>
      <w:r>
        <w:rPr>
          <w:sz w:val="20"/>
        </w:rPr>
        <w:t xml:space="preserve">(в ред. Федерального </w:t>
      </w:r>
      <w:hyperlink w:history="0" r:id="rId136"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2"/>
        <w:outlineLvl w:val="1"/>
        <w:ind w:firstLine="540"/>
        <w:jc w:val="both"/>
      </w:pPr>
      <w:r>
        <w:rPr>
          <w:sz w:val="20"/>
        </w:rPr>
        <w:t xml:space="preserve">Статья 17. Право на обжалование действий или бездействия оператора</w:t>
      </w:r>
    </w:p>
    <w:p>
      <w:pPr>
        <w:pStyle w:val="0"/>
        <w:ind w:firstLine="540"/>
        <w:jc w:val="both"/>
      </w:pPr>
      <w:r>
        <w:rPr>
          <w:sz w:val="20"/>
        </w:rPr>
      </w:r>
    </w:p>
    <w:p>
      <w:pPr>
        <w:pStyle w:val="0"/>
        <w:ind w:firstLine="540"/>
        <w:jc w:val="both"/>
      </w:pPr>
      <w:r>
        <w:rPr>
          <w:sz w:val="20"/>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w:history="0" r:id="rId137" w:tooltip="Постановление Правительства РФ от 16.03.2009 N 228 (ред. от 29.12.2021)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с изм. и доп., вступ. в силу с 01.09.2022) {КонсультантПлюс}">
        <w:r>
          <w:rPr>
            <w:sz w:val="20"/>
            <w:color w:val="0000ff"/>
          </w:rPr>
          <w:t xml:space="preserve">орган</w:t>
        </w:r>
      </w:hyperlink>
      <w:r>
        <w:rPr>
          <w:sz w:val="20"/>
        </w:rPr>
        <w:t xml:space="preserve"> по защите прав субъектов персональных данных или в судебном порядке.</w:t>
      </w:r>
    </w:p>
    <w:p>
      <w:pPr>
        <w:pStyle w:val="0"/>
        <w:spacing w:before="200" w:line-rule="auto"/>
        <w:ind w:firstLine="540"/>
        <w:jc w:val="both"/>
      </w:pPr>
      <w:r>
        <w:rPr>
          <w:sz w:val="20"/>
        </w:rPr>
        <w:t xml:space="preserve">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pPr>
        <w:pStyle w:val="0"/>
        <w:ind w:firstLine="540"/>
        <w:jc w:val="both"/>
      </w:pPr>
      <w:r>
        <w:rPr>
          <w:sz w:val="20"/>
        </w:rPr>
      </w:r>
    </w:p>
    <w:p>
      <w:pPr>
        <w:pStyle w:val="2"/>
        <w:outlineLvl w:val="0"/>
        <w:jc w:val="center"/>
      </w:pPr>
      <w:r>
        <w:rPr>
          <w:sz w:val="20"/>
        </w:rPr>
        <w:t xml:space="preserve">Глава 4. ОБЯЗАННОСТИ ОПЕРАТОРА</w:t>
      </w:r>
    </w:p>
    <w:p>
      <w:pPr>
        <w:pStyle w:val="0"/>
        <w:ind w:firstLine="540"/>
        <w:jc w:val="both"/>
      </w:pPr>
      <w:r>
        <w:rPr>
          <w:sz w:val="20"/>
        </w:rPr>
      </w:r>
    </w:p>
    <w:p>
      <w:pPr>
        <w:pStyle w:val="2"/>
        <w:outlineLvl w:val="1"/>
        <w:ind w:firstLine="540"/>
        <w:jc w:val="both"/>
      </w:pPr>
      <w:r>
        <w:rPr>
          <w:sz w:val="20"/>
        </w:rPr>
        <w:t xml:space="preserve">Статья 18. Обязанности оператора при сборе персональных данных</w:t>
      </w:r>
    </w:p>
    <w:p>
      <w:pPr>
        <w:pStyle w:val="0"/>
        <w:ind w:firstLine="540"/>
        <w:jc w:val="both"/>
      </w:pPr>
      <w:r>
        <w:rPr>
          <w:sz w:val="20"/>
        </w:rPr>
        <w:t xml:space="preserve">(в ред. Федерального </w:t>
      </w:r>
      <w:hyperlink w:history="0" r:id="rId13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history="0" w:anchor="P267"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частью 7 статьи 14</w:t>
        </w:r>
      </w:hyperlink>
      <w:r>
        <w:rPr>
          <w:sz w:val="20"/>
        </w:rPr>
        <w:t xml:space="preserve"> настоящего Федерального закона.</w:t>
      </w:r>
    </w:p>
    <w:p>
      <w:pPr>
        <w:pStyle w:val="0"/>
        <w:spacing w:before="200" w:line-rule="auto"/>
        <w:ind w:firstLine="540"/>
        <w:jc w:val="both"/>
      </w:pPr>
      <w:r>
        <w:rPr>
          <w:sz w:val="20"/>
        </w:rPr>
        <w:t xml:space="preserve">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pPr>
        <w:pStyle w:val="0"/>
        <w:jc w:val="both"/>
      </w:pPr>
      <w:r>
        <w:rPr>
          <w:sz w:val="20"/>
        </w:rPr>
        <w:t xml:space="preserve">(часть 2 в ред. Федерального </w:t>
      </w:r>
      <w:hyperlink w:history="0" r:id="rId13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bookmarkStart w:id="313" w:name="P313"/>
    <w:bookmarkEnd w:id="313"/>
    <w:p>
      <w:pPr>
        <w:pStyle w:val="0"/>
        <w:spacing w:before="200" w:line-rule="auto"/>
        <w:ind w:firstLine="540"/>
        <w:jc w:val="both"/>
      </w:pPr>
      <w:r>
        <w:rPr>
          <w:sz w:val="20"/>
        </w:rPr>
        <w:t xml:space="preserve">3. Если персональные данные получены не от субъекта персональных данных, оператор, за исключением случаев, предусмотренных </w:t>
      </w:r>
      <w:hyperlink w:history="0" w:anchor="P321"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r>
          <w:rPr>
            <w:sz w:val="20"/>
            <w:color w:val="0000ff"/>
          </w:rPr>
          <w:t xml:space="preserve">частью 4</w:t>
        </w:r>
      </w:hyperlink>
      <w:r>
        <w:rPr>
          <w:sz w:val="20"/>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pPr>
        <w:pStyle w:val="0"/>
        <w:spacing w:before="200" w:line-rule="auto"/>
        <w:ind w:firstLine="540"/>
        <w:jc w:val="both"/>
      </w:pPr>
      <w:r>
        <w:rPr>
          <w:sz w:val="20"/>
        </w:rPr>
        <w:t xml:space="preserve">1) наименование либо фамилия, имя, отчество и адрес оператора или его представителя;</w:t>
      </w:r>
    </w:p>
    <w:p>
      <w:pPr>
        <w:pStyle w:val="0"/>
        <w:spacing w:before="200" w:line-rule="auto"/>
        <w:ind w:firstLine="540"/>
        <w:jc w:val="both"/>
      </w:pPr>
      <w:r>
        <w:rPr>
          <w:sz w:val="20"/>
        </w:rPr>
        <w:t xml:space="preserve">2) цель обработки персональных данных и ее правовое основание;</w:t>
      </w:r>
    </w:p>
    <w:p>
      <w:pPr>
        <w:pStyle w:val="0"/>
        <w:spacing w:before="200" w:line-rule="auto"/>
        <w:ind w:firstLine="540"/>
        <w:jc w:val="both"/>
      </w:pPr>
      <w:r>
        <w:rPr>
          <w:sz w:val="20"/>
        </w:rPr>
        <w:t xml:space="preserve">2.1) перечень персональных данных;</w:t>
      </w:r>
    </w:p>
    <w:p>
      <w:pPr>
        <w:pStyle w:val="0"/>
        <w:jc w:val="both"/>
      </w:pPr>
      <w:r>
        <w:rPr>
          <w:sz w:val="20"/>
        </w:rPr>
        <w:t xml:space="preserve">(п. 2.1 введен Федеральным </w:t>
      </w:r>
      <w:hyperlink w:history="0" r:id="rId14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3) предполагаемые пользователи персональных данных;</w:t>
      </w:r>
    </w:p>
    <w:p>
      <w:pPr>
        <w:pStyle w:val="0"/>
        <w:spacing w:before="200" w:line-rule="auto"/>
        <w:ind w:firstLine="540"/>
        <w:jc w:val="both"/>
      </w:pPr>
      <w:r>
        <w:rPr>
          <w:sz w:val="20"/>
        </w:rPr>
        <w:t xml:space="preserve">4) установленные настоящим Федеральным законом права субъекта персональных данных;</w:t>
      </w:r>
    </w:p>
    <w:p>
      <w:pPr>
        <w:pStyle w:val="0"/>
        <w:spacing w:before="200" w:line-rule="auto"/>
        <w:ind w:firstLine="540"/>
        <w:jc w:val="both"/>
      </w:pPr>
      <w:r>
        <w:rPr>
          <w:sz w:val="20"/>
        </w:rPr>
        <w:t xml:space="preserve">5) источник получения персональных данных.</w:t>
      </w:r>
    </w:p>
    <w:bookmarkStart w:id="321" w:name="P321"/>
    <w:bookmarkEnd w:id="321"/>
    <w:p>
      <w:pPr>
        <w:pStyle w:val="0"/>
        <w:spacing w:before="200" w:line-rule="auto"/>
        <w:ind w:firstLine="540"/>
        <w:jc w:val="both"/>
      </w:pPr>
      <w:r>
        <w:rPr>
          <w:sz w:val="20"/>
        </w:rPr>
        <w:t xml:space="preserve">4. Оператор освобождается от обязанности предоставить субъекту персональных данных сведения, предусмотренные </w:t>
      </w:r>
      <w:hyperlink w:history="0" w:anchor="P313"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r>
          <w:rPr>
            <w:sz w:val="20"/>
            <w:color w:val="0000ff"/>
          </w:rPr>
          <w:t xml:space="preserve">частью 3</w:t>
        </w:r>
      </w:hyperlink>
      <w:r>
        <w:rPr>
          <w:sz w:val="20"/>
        </w:rPr>
        <w:t xml:space="preserve"> настоящей статьи, в случаях, если:</w:t>
      </w:r>
    </w:p>
    <w:p>
      <w:pPr>
        <w:pStyle w:val="0"/>
        <w:spacing w:before="200" w:line-rule="auto"/>
        <w:ind w:firstLine="540"/>
        <w:jc w:val="both"/>
      </w:pPr>
      <w:r>
        <w:rPr>
          <w:sz w:val="20"/>
        </w:rPr>
        <w:t xml:space="preserve">1) субъект персональных данных уведомлен об осуществлении обработки его персональных данных соответствующим оператором;</w:t>
      </w:r>
    </w:p>
    <w:p>
      <w:pPr>
        <w:pStyle w:val="0"/>
        <w:spacing w:before="200" w:line-rule="auto"/>
        <w:ind w:firstLine="540"/>
        <w:jc w:val="both"/>
      </w:pPr>
      <w:r>
        <w:rPr>
          <w:sz w:val="20"/>
        </w:rP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pPr>
        <w:pStyle w:val="0"/>
        <w:spacing w:before="200" w:line-rule="auto"/>
        <w:ind w:firstLine="540"/>
        <w:jc w:val="both"/>
      </w:pPr>
      <w:r>
        <w:rPr>
          <w:sz w:val="20"/>
        </w:rP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history="0" w:anchor="P200" w:tooltip="Статья 10.1. Особенности обработки персональных данных, разрешенных субъектом персональных данных для распространения">
        <w:r>
          <w:rPr>
            <w:sz w:val="20"/>
            <w:color w:val="0000ff"/>
          </w:rPr>
          <w:t xml:space="preserve">статьей 10.1</w:t>
        </w:r>
      </w:hyperlink>
      <w:r>
        <w:rPr>
          <w:sz w:val="20"/>
        </w:rPr>
        <w:t xml:space="preserve"> настоящего Федерального закона;</w:t>
      </w:r>
    </w:p>
    <w:p>
      <w:pPr>
        <w:pStyle w:val="0"/>
        <w:jc w:val="both"/>
      </w:pPr>
      <w:r>
        <w:rPr>
          <w:sz w:val="20"/>
        </w:rPr>
        <w:t xml:space="preserve">(п. 3 в ред. Федерального </w:t>
      </w:r>
      <w:hyperlink w:history="0" r:id="rId141"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30.12.2020 N 519-ФЗ)</w:t>
      </w:r>
    </w:p>
    <w:p>
      <w:pPr>
        <w:pStyle w:val="0"/>
        <w:spacing w:before="200" w:line-rule="auto"/>
        <w:ind w:firstLine="540"/>
        <w:jc w:val="both"/>
      </w:pPr>
      <w:r>
        <w:rPr>
          <w:sz w:val="20"/>
        </w:rP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w:history="0" r:id="rId142" w:tooltip="Закон РФ от 27.12.1991 N 2124-1 (ред. от 05.12.2022) &quot;О средствах массовой информации&quot; {КонсультантПлюс}">
        <w:r>
          <w:rPr>
            <w:sz w:val="20"/>
            <w:color w:val="0000ff"/>
          </w:rPr>
          <w:t xml:space="preserve">деятельности</w:t>
        </w:r>
      </w:hyperlink>
      <w:r>
        <w:rPr>
          <w:sz w:val="20"/>
        </w:rP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pPr>
        <w:pStyle w:val="0"/>
        <w:spacing w:before="200" w:line-rule="auto"/>
        <w:ind w:firstLine="540"/>
        <w:jc w:val="both"/>
      </w:pPr>
      <w:r>
        <w:rPr>
          <w:sz w:val="20"/>
        </w:rPr>
        <w:t xml:space="preserve">5) предоставление субъекту персональных данных сведений, предусмотренных </w:t>
      </w:r>
      <w:hyperlink w:history="0" w:anchor="P313"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r>
          <w:rPr>
            <w:sz w:val="20"/>
            <w:color w:val="0000ff"/>
          </w:rPr>
          <w:t xml:space="preserve">частью 3</w:t>
        </w:r>
      </w:hyperlink>
      <w:r>
        <w:rPr>
          <w:sz w:val="20"/>
        </w:rPr>
        <w:t xml:space="preserve"> настоящей статьи, нарушает права и законные интересы третьих лиц.</w:t>
      </w:r>
    </w:p>
    <w:bookmarkStart w:id="328" w:name="P328"/>
    <w:bookmarkEnd w:id="328"/>
    <w:p>
      <w:pPr>
        <w:pStyle w:val="0"/>
        <w:spacing w:before="200" w:line-rule="auto"/>
        <w:ind w:firstLine="540"/>
        <w:jc w:val="both"/>
      </w:pPr>
      <w:r>
        <w:rPr>
          <w:sz w:val="20"/>
        </w:rP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history="0" w:anchor="P98"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w:t>
      </w:r>
      <w:hyperlink w:history="0" w:anchor="P99"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r>
          <w:rPr>
            <w:sz w:val="20"/>
            <w:color w:val="0000ff"/>
          </w:rPr>
          <w:t xml:space="preserve">3</w:t>
        </w:r>
      </w:hyperlink>
      <w:r>
        <w:rPr>
          <w:sz w:val="20"/>
        </w:rPr>
        <w:t xml:space="preserve">, </w:t>
      </w:r>
      <w:hyperlink w:history="0" w:anchor="P103"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r>
          <w:rPr>
            <w:sz w:val="20"/>
            <w:color w:val="0000ff"/>
          </w:rPr>
          <w:t xml:space="preserve">4</w:t>
        </w:r>
      </w:hyperlink>
      <w:r>
        <w:rPr>
          <w:sz w:val="20"/>
        </w:rPr>
        <w:t xml:space="preserve">, </w:t>
      </w:r>
      <w:hyperlink w:history="0" w:anchor="P112"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r>
          <w:rPr>
            <w:sz w:val="20"/>
            <w:color w:val="0000ff"/>
          </w:rPr>
          <w:t xml:space="preserve">8 части 1 статьи 6</w:t>
        </w:r>
      </w:hyperlink>
      <w:r>
        <w:rPr>
          <w:sz w:val="20"/>
        </w:rPr>
        <w:t xml:space="preserve"> настоящего Федерального закона.</w:t>
      </w:r>
    </w:p>
    <w:p>
      <w:pPr>
        <w:pStyle w:val="0"/>
        <w:jc w:val="both"/>
      </w:pPr>
      <w:r>
        <w:rPr>
          <w:sz w:val="20"/>
        </w:rPr>
        <w:t xml:space="preserve">(часть 5 введена Федеральным </w:t>
      </w:r>
      <w:hyperlink w:history="0" r:id="rId143"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ind w:firstLine="540"/>
        <w:jc w:val="both"/>
      </w:pPr>
      <w:r>
        <w:rPr>
          <w:sz w:val="20"/>
        </w:rPr>
      </w:r>
    </w:p>
    <w:bookmarkStart w:id="331" w:name="P331"/>
    <w:bookmarkEnd w:id="331"/>
    <w:p>
      <w:pPr>
        <w:pStyle w:val="2"/>
        <w:outlineLvl w:val="1"/>
        <w:ind w:firstLine="540"/>
        <w:jc w:val="both"/>
      </w:pPr>
      <w:r>
        <w:rPr>
          <w:sz w:val="20"/>
        </w:rPr>
        <w:t xml:space="preserve">Статья 18.1. Меры, направленные на обеспечение выполнения оператором обязанностей, предусмотренных настоящим Федеральным законом</w:t>
      </w:r>
    </w:p>
    <w:p>
      <w:pPr>
        <w:pStyle w:val="0"/>
        <w:ind w:firstLine="540"/>
        <w:jc w:val="both"/>
      </w:pPr>
      <w:r>
        <w:rPr>
          <w:sz w:val="20"/>
        </w:rPr>
        <w:t xml:space="preserve">(введена Федеральным </w:t>
      </w:r>
      <w:hyperlink w:history="0" r:id="rId144"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ind w:firstLine="540"/>
        <w:jc w:val="both"/>
      </w:pPr>
      <w:r>
        <w:rPr>
          <w:sz w:val="20"/>
        </w:rPr>
      </w:r>
    </w:p>
    <w:bookmarkStart w:id="334" w:name="P334"/>
    <w:bookmarkEnd w:id="334"/>
    <w:p>
      <w:pPr>
        <w:pStyle w:val="0"/>
        <w:ind w:firstLine="540"/>
        <w:jc w:val="both"/>
      </w:pPr>
      <w:r>
        <w:rPr>
          <w:sz w:val="20"/>
        </w:rPr>
        <w:t xml:space="preserve">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pPr>
        <w:pStyle w:val="0"/>
        <w:jc w:val="both"/>
      </w:pPr>
      <w:r>
        <w:rPr>
          <w:sz w:val="20"/>
        </w:rPr>
        <w:t xml:space="preserve">(в ред. Федерального </w:t>
      </w:r>
      <w:hyperlink w:history="0" r:id="rId14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1) назначение оператором, являющимся юридическим лицом, ответственного за организацию обработки персональных данных;</w:t>
      </w:r>
    </w:p>
    <w:p>
      <w:pPr>
        <w:pStyle w:val="0"/>
        <w:spacing w:before="200" w:line-rule="auto"/>
        <w:ind w:firstLine="540"/>
        <w:jc w:val="both"/>
      </w:pPr>
      <w:r>
        <w:rPr>
          <w:sz w:val="20"/>
        </w:rP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pPr>
        <w:pStyle w:val="0"/>
        <w:jc w:val="both"/>
      </w:pPr>
      <w:r>
        <w:rPr>
          <w:sz w:val="20"/>
        </w:rPr>
        <w:t xml:space="preserve">(п. 2 в ред. Федерального </w:t>
      </w:r>
      <w:hyperlink w:history="0" r:id="rId14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3) применение правовых, организационных и технических мер по обеспечению безопасности персональных данных в соответствии со </w:t>
      </w:r>
      <w:hyperlink w:history="0" w:anchor="P350" w:tooltip="Статья 19. Меры по обеспечению безопасности персональных данных при их обработке">
        <w:r>
          <w:rPr>
            <w:sz w:val="20"/>
            <w:color w:val="0000ff"/>
          </w:rPr>
          <w:t xml:space="preserve">статьей 19</w:t>
        </w:r>
      </w:hyperlink>
      <w:r>
        <w:rPr>
          <w:sz w:val="20"/>
        </w:rPr>
        <w:t xml:space="preserve"> настоящего Федерального закона;</w:t>
      </w:r>
    </w:p>
    <w:p>
      <w:pPr>
        <w:pStyle w:val="0"/>
        <w:spacing w:before="200" w:line-rule="auto"/>
        <w:ind w:firstLine="540"/>
        <w:jc w:val="both"/>
      </w:pPr>
      <w:r>
        <w:rPr>
          <w:sz w:val="20"/>
        </w:rPr>
        <w:t xml:space="preserve">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w:t>
      </w:r>
      <w:r>
        <w:rPr>
          <w:sz w:val="20"/>
        </w:rPr>
        <w:t xml:space="preserve">требованиям</w:t>
      </w:r>
      <w:r>
        <w:rPr>
          <w:sz w:val="20"/>
        </w:rPr>
        <w:t xml:space="preserve"> к защите персональных данных, политике оператора в отношении обработки персональных данных, локальным актам оператора;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01.03.2023 в п. 5 ч. 1 ст. 18.1 вносятся изменения (</w:t>
            </w:r>
            <w:hyperlink w:history="0" r:id="rId14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ФЗ</w:t>
              </w:r>
            </w:hyperlink>
            <w:r>
              <w:rPr>
                <w:sz w:val="20"/>
                <w:color w:val="392c69"/>
              </w:rPr>
              <w:t xml:space="preserve"> от 14.07.2022 N 266-ФЗ). См. будущую </w:t>
            </w:r>
            <w:hyperlink w:history="0" r:id="rId148" w:tooltip="Федеральный закон от 27.07.2006 N 152-ФЗ (ред. от 14.07.2022) &quot;О персональных данных&quot; (с изм. и доп., вступ. в силу с 01.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pPr>
        <w:pStyle w:val="0"/>
        <w:spacing w:before="200" w:line-rule="auto"/>
        <w:ind w:firstLine="540"/>
        <w:jc w:val="both"/>
      </w:pPr>
      <w:r>
        <w:rPr>
          <w:sz w:val="20"/>
        </w:rPr>
        <w:t xml:space="preserve">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pPr>
        <w:pStyle w:val="0"/>
        <w:spacing w:before="200" w:line-rule="auto"/>
        <w:ind w:firstLine="540"/>
        <w:jc w:val="both"/>
      </w:pPr>
      <w:r>
        <w:rPr>
          <w:sz w:val="20"/>
        </w:rPr>
        <w:t xml:space="preserve">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pPr>
        <w:pStyle w:val="0"/>
        <w:jc w:val="both"/>
      </w:pPr>
      <w:r>
        <w:rPr>
          <w:sz w:val="20"/>
        </w:rPr>
        <w:t xml:space="preserve">(в ред. Федерального </w:t>
      </w:r>
      <w:hyperlink w:history="0" r:id="rId14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3. Правительство Российской Федерации устанавливает </w:t>
      </w:r>
      <w:hyperlink w:history="0" r:id="rId150" w:tooltip="Постановление Правительства РФ от 21.03.2012 N 211 (ред. от 15.04.2019)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правовыми актами, операторами, являющимися государственными или муниципальными органами&quot; {КонсультантПлюс}">
        <w:r>
          <w:rPr>
            <w:sz w:val="20"/>
            <w:color w:val="0000ff"/>
          </w:rPr>
          <w:t xml:space="preserve">перечень</w:t>
        </w:r>
      </w:hyperlink>
      <w:r>
        <w:rPr>
          <w:sz w:val="20"/>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pPr>
        <w:pStyle w:val="0"/>
        <w:spacing w:before="200" w:line-rule="auto"/>
        <w:ind w:firstLine="540"/>
        <w:jc w:val="both"/>
      </w:pPr>
      <w:r>
        <w:rPr>
          <w:sz w:val="20"/>
        </w:rPr>
        <w:t xml:space="preserve">4. Оператор обязан представить документы и локальные акты, указанные в </w:t>
      </w:r>
      <w:hyperlink w:history="0" w:anchor="P334"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r>
          <w:rPr>
            <w:sz w:val="20"/>
            <w:color w:val="0000ff"/>
          </w:rPr>
          <w:t xml:space="preserve">части 1</w:t>
        </w:r>
      </w:hyperlink>
      <w:r>
        <w:rPr>
          <w:sz w:val="20"/>
        </w:rPr>
        <w:t xml:space="preserve"> настоящей статьи, и (или) иным образом подтвердить принятие мер, указанных в </w:t>
      </w:r>
      <w:hyperlink w:history="0" w:anchor="P334"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r>
          <w:rPr>
            <w:sz w:val="20"/>
            <w:color w:val="0000ff"/>
          </w:rPr>
          <w:t xml:space="preserve">части 1</w:t>
        </w:r>
      </w:hyperlink>
      <w:r>
        <w:rPr>
          <w:sz w:val="20"/>
        </w:rPr>
        <w:t xml:space="preserve"> настоящей статьи, по запросу уполномоченного органа по защите прав субъектов персональных данных.</w:t>
      </w:r>
    </w:p>
    <w:p>
      <w:pPr>
        <w:pStyle w:val="0"/>
        <w:ind w:firstLine="540"/>
        <w:jc w:val="both"/>
      </w:pPr>
      <w:r>
        <w:rPr>
          <w:sz w:val="20"/>
        </w:rPr>
      </w:r>
    </w:p>
    <w:bookmarkStart w:id="350" w:name="P350"/>
    <w:bookmarkEnd w:id="350"/>
    <w:p>
      <w:pPr>
        <w:pStyle w:val="2"/>
        <w:outlineLvl w:val="1"/>
        <w:ind w:firstLine="540"/>
        <w:jc w:val="both"/>
      </w:pPr>
      <w:r>
        <w:rPr>
          <w:sz w:val="20"/>
        </w:rPr>
        <w:t xml:space="preserve">Статья 19. Меры по обеспечению безопасности персональных данных при их обработке</w:t>
      </w:r>
    </w:p>
    <w:p>
      <w:pPr>
        <w:pStyle w:val="0"/>
        <w:ind w:firstLine="540"/>
        <w:jc w:val="both"/>
      </w:pPr>
      <w:r>
        <w:rPr>
          <w:sz w:val="20"/>
        </w:rPr>
        <w:t xml:space="preserve">(в ред. Федерального </w:t>
      </w:r>
      <w:hyperlink w:history="0" r:id="rId15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0"/>
        <w:spacing w:before="200" w:line-rule="auto"/>
        <w:ind w:firstLine="540"/>
        <w:jc w:val="both"/>
      </w:pPr>
      <w:r>
        <w:rPr>
          <w:sz w:val="20"/>
        </w:rPr>
        <w:t xml:space="preserve">2. Обеспечение безопасности персональных данных достигается, в частности:</w:t>
      </w:r>
    </w:p>
    <w:p>
      <w:pPr>
        <w:pStyle w:val="0"/>
        <w:spacing w:before="200" w:line-rule="auto"/>
        <w:ind w:firstLine="540"/>
        <w:jc w:val="both"/>
      </w:pPr>
      <w:r>
        <w:rPr>
          <w:sz w:val="20"/>
        </w:rPr>
        <w:t xml:space="preserve">1) определением угроз безопасности персональных данных при их обработке в информационных системах персональных данных;</w:t>
      </w:r>
    </w:p>
    <w:p>
      <w:pPr>
        <w:pStyle w:val="0"/>
        <w:spacing w:before="200" w:line-rule="auto"/>
        <w:ind w:firstLine="540"/>
        <w:jc w:val="both"/>
      </w:pPr>
      <w:r>
        <w:rPr>
          <w:sz w:val="20"/>
        </w:rPr>
        <w:t xml:space="preserve">2) применением </w:t>
      </w:r>
      <w:r>
        <w:rPr>
          <w:sz w:val="20"/>
        </w:rPr>
        <w:t xml:space="preserve">организационных и технических мер</w:t>
      </w:r>
      <w:r>
        <w:rPr>
          <w:sz w:val="20"/>
        </w:rPr>
        <w:t xml:space="preserve"> по обеспечению безопасности персональных данных при их обработке в информационных системах персональных данных, необходимых для выполнения </w:t>
      </w:r>
      <w:r>
        <w:rPr>
          <w:sz w:val="20"/>
        </w:rPr>
        <w:t xml:space="preserve">требований</w:t>
      </w:r>
      <w:r>
        <w:rPr>
          <w:sz w:val="20"/>
        </w:rPr>
        <w:t xml:space="preserve">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pPr>
        <w:pStyle w:val="0"/>
        <w:spacing w:before="200" w:line-rule="auto"/>
        <w:ind w:firstLine="540"/>
        <w:jc w:val="both"/>
      </w:pPr>
      <w:r>
        <w:rPr>
          <w:sz w:val="20"/>
        </w:rPr>
        <w:t xml:space="preserve">3) применением прошедших в установленном порядке процедуру оценки соответствия средств защиты информации;</w:t>
      </w:r>
    </w:p>
    <w:p>
      <w:pPr>
        <w:pStyle w:val="0"/>
        <w:spacing w:before="200" w:line-rule="auto"/>
        <w:ind w:firstLine="540"/>
        <w:jc w:val="both"/>
      </w:pPr>
      <w:r>
        <w:rPr>
          <w:sz w:val="20"/>
        </w:rPr>
        <w:t xml:space="preserve">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pPr>
        <w:pStyle w:val="0"/>
        <w:spacing w:before="200" w:line-rule="auto"/>
        <w:ind w:firstLine="540"/>
        <w:jc w:val="both"/>
      </w:pPr>
      <w:r>
        <w:rPr>
          <w:sz w:val="20"/>
        </w:rPr>
        <w:t xml:space="preserve">5) учетом машинных носителей персональных данных;</w:t>
      </w:r>
    </w:p>
    <w:p>
      <w:pPr>
        <w:pStyle w:val="0"/>
        <w:spacing w:before="200" w:line-rule="auto"/>
        <w:ind w:firstLine="540"/>
        <w:jc w:val="both"/>
      </w:pPr>
      <w:r>
        <w:rPr>
          <w:sz w:val="20"/>
        </w:rPr>
        <w:t xml:space="preserve">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pPr>
        <w:pStyle w:val="0"/>
        <w:jc w:val="both"/>
      </w:pPr>
      <w:r>
        <w:rPr>
          <w:sz w:val="20"/>
        </w:rPr>
        <w:t xml:space="preserve">(в ред. Федерального </w:t>
      </w:r>
      <w:hyperlink w:history="0" r:id="rId152"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sz w:val="20"/>
            <w:color w:val="0000ff"/>
          </w:rPr>
          <w:t xml:space="preserve">закона</w:t>
        </w:r>
      </w:hyperlink>
      <w:r>
        <w:rPr>
          <w:sz w:val="20"/>
        </w:rPr>
        <w:t xml:space="preserve"> от 30.12.2020 N 515-ФЗ)</w:t>
      </w:r>
    </w:p>
    <w:p>
      <w:pPr>
        <w:pStyle w:val="0"/>
        <w:spacing w:before="200" w:line-rule="auto"/>
        <w:ind w:firstLine="540"/>
        <w:jc w:val="both"/>
      </w:pPr>
      <w:r>
        <w:rPr>
          <w:sz w:val="20"/>
        </w:rPr>
        <w:t xml:space="preserve">7) восстановлением персональных данных, модифицированных или уничтоженных вследствие несанкционированного доступа к ним;</w:t>
      </w:r>
    </w:p>
    <w:p>
      <w:pPr>
        <w:pStyle w:val="0"/>
        <w:spacing w:before="200" w:line-rule="auto"/>
        <w:ind w:firstLine="540"/>
        <w:jc w:val="both"/>
      </w:pPr>
      <w:r>
        <w:rPr>
          <w:sz w:val="20"/>
        </w:rPr>
        <w:t xml:space="preserve">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pPr>
        <w:pStyle w:val="0"/>
        <w:spacing w:before="200" w:line-rule="auto"/>
        <w:ind w:firstLine="540"/>
        <w:jc w:val="both"/>
      </w:pPr>
      <w:r>
        <w:rPr>
          <w:sz w:val="20"/>
        </w:rPr>
        <w:t xml:space="preserve">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bookmarkStart w:id="365" w:name="P365"/>
    <w:bookmarkEnd w:id="365"/>
    <w:p>
      <w:pPr>
        <w:pStyle w:val="0"/>
        <w:spacing w:before="200" w:line-rule="auto"/>
        <w:ind w:firstLine="540"/>
        <w:jc w:val="both"/>
      </w:pPr>
      <w:r>
        <w:rPr>
          <w:sz w:val="20"/>
        </w:rPr>
        <w:t xml:space="preserve">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pPr>
        <w:pStyle w:val="0"/>
        <w:spacing w:before="200" w:line-rule="auto"/>
        <w:ind w:firstLine="540"/>
        <w:jc w:val="both"/>
      </w:pPr>
      <w:r>
        <w:rPr>
          <w:sz w:val="20"/>
        </w:rPr>
        <w:t xml:space="preserve">1) </w:t>
      </w:r>
      <w:hyperlink w:history="0" r:id="rId153"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уровни защищенности</w:t>
        </w:r>
      </w:hyperlink>
      <w:r>
        <w:rPr>
          <w:sz w:val="20"/>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pPr>
        <w:pStyle w:val="0"/>
        <w:spacing w:before="200" w:line-rule="auto"/>
        <w:ind w:firstLine="540"/>
        <w:jc w:val="both"/>
      </w:pPr>
      <w:r>
        <w:rPr>
          <w:sz w:val="20"/>
        </w:rPr>
        <w:t xml:space="preserve">2) </w:t>
      </w:r>
      <w:hyperlink w:history="0" r:id="rId154"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требования</w:t>
        </w:r>
      </w:hyperlink>
      <w:r>
        <w:rPr>
          <w:sz w:val="20"/>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pPr>
        <w:pStyle w:val="0"/>
        <w:spacing w:before="200" w:line-rule="auto"/>
        <w:ind w:firstLine="540"/>
        <w:jc w:val="both"/>
      </w:pPr>
      <w:r>
        <w:rPr>
          <w:sz w:val="20"/>
        </w:rPr>
        <w:t xml:space="preserve">3) </w:t>
      </w:r>
      <w:hyperlink w:history="0" r:id="rId155"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0"/>
            <w:color w:val="0000ff"/>
          </w:rPr>
          <w:t xml:space="preserve">требования</w:t>
        </w:r>
      </w:hyperlink>
      <w:r>
        <w:rPr>
          <w:sz w:val="20"/>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pPr>
        <w:pStyle w:val="0"/>
        <w:spacing w:before="200" w:line-rule="auto"/>
        <w:ind w:firstLine="540"/>
        <w:jc w:val="both"/>
      </w:pPr>
      <w:r>
        <w:rPr>
          <w:sz w:val="20"/>
        </w:rPr>
        <w:t xml:space="preserve">4. </w:t>
      </w:r>
      <w:r>
        <w:rPr>
          <w:sz w:val="20"/>
        </w:rPr>
        <w:t xml:space="preserve">Состав и содержание</w:t>
      </w:r>
      <w:r>
        <w:rPr>
          <w:sz w:val="20"/>
        </w:rPr>
        <w:t xml:space="preserve"> необходимых для выполнения установленных Правительством Российской Федерации в соответствии с </w:t>
      </w:r>
      <w:hyperlink w:history="0" w:anchor="P365"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r>
          <w:rPr>
            <w:sz w:val="20"/>
            <w:color w:val="0000ff"/>
          </w:rPr>
          <w:t xml:space="preserve">частью 3</w:t>
        </w:r>
      </w:hyperlink>
      <w:r>
        <w:rPr>
          <w:sz w:val="20"/>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w:history="0" r:id="rId156" w:tooltip="Указ Президента РФ от 11.08.2003 N 960 (ред. от 01.06.2021) &quot;Вопросы Федеральной службы безопасности Российской Федерации&quot; {КонсультантПлюс}">
        <w:r>
          <w:rPr>
            <w:sz w:val="20"/>
            <w:color w:val="0000ff"/>
          </w:rPr>
          <w:t xml:space="preserve">органом</w:t>
        </w:r>
      </w:hyperlink>
      <w:r>
        <w:rPr>
          <w:sz w:val="20"/>
        </w:rPr>
        <w:t xml:space="preserve"> исполнительной власти, уполномоченным в области обеспечения безопасности, и федеральным </w:t>
      </w:r>
      <w:hyperlink w:history="0" r:id="rId157" w:tooltip="Указ Президента РФ от 16.08.2004 N 1085 (ред. от 08.12.2021) &quot;Вопросы Федеральной службы по техническому и экспортному контролю&quot; (Выписка) {КонсультантПлюс}">
        <w:r>
          <w:rPr>
            <w:sz w:val="20"/>
            <w:color w:val="0000ff"/>
          </w:rPr>
          <w:t xml:space="preserve">органом</w:t>
        </w:r>
      </w:hyperlink>
      <w:r>
        <w:rPr>
          <w:sz w:val="20"/>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bookmarkStart w:id="370" w:name="P370"/>
    <w:bookmarkEnd w:id="370"/>
    <w:p>
      <w:pPr>
        <w:pStyle w:val="0"/>
        <w:spacing w:before="200" w:line-rule="auto"/>
        <w:ind w:firstLine="540"/>
        <w:jc w:val="both"/>
      </w:pPr>
      <w:r>
        <w:rPr>
          <w:sz w:val="20"/>
        </w:rPr>
        <w:t xml:space="preserve">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w:t>
      </w:r>
      <w:r>
        <w:rPr>
          <w:sz w:val="20"/>
        </w:rPr>
        <w:t xml:space="preserve">акты</w:t>
      </w:r>
      <w:r>
        <w:rPr>
          <w:sz w:val="20"/>
        </w:rPr>
        <w:t xml:space="preserve">,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bookmarkStart w:id="371" w:name="P371"/>
    <w:bookmarkEnd w:id="371"/>
    <w:p>
      <w:pPr>
        <w:pStyle w:val="0"/>
        <w:spacing w:before="200" w:line-rule="auto"/>
        <w:ind w:firstLine="540"/>
        <w:jc w:val="both"/>
      </w:pPr>
      <w:r>
        <w:rPr>
          <w:sz w:val="20"/>
        </w:rPr>
        <w:t xml:space="preserve">6. Наряду с угрозами безопасности персональных данных, определенных в нормативных правовых актах, принятых в соответствии с </w:t>
      </w:r>
      <w:hyperlink w:history="0" w:anchor="P370"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r>
          <w:rPr>
            <w:sz w:val="20"/>
            <w:color w:val="0000ff"/>
          </w:rPr>
          <w:t xml:space="preserve">частью 5</w:t>
        </w:r>
      </w:hyperlink>
      <w:r>
        <w:rPr>
          <w:sz w:val="20"/>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pPr>
        <w:pStyle w:val="0"/>
        <w:spacing w:before="200" w:line-rule="auto"/>
        <w:ind w:firstLine="540"/>
        <w:jc w:val="both"/>
      </w:pPr>
      <w:r>
        <w:rPr>
          <w:sz w:val="20"/>
        </w:rPr>
        <w:t xml:space="preserve">7. Проекты нормативных правовых актов, указанных в </w:t>
      </w:r>
      <w:hyperlink w:history="0" w:anchor="P370"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r>
          <w:rPr>
            <w:sz w:val="20"/>
            <w:color w:val="0000ff"/>
          </w:rPr>
          <w:t xml:space="preserve">части 5</w:t>
        </w:r>
      </w:hyperlink>
      <w:r>
        <w:rPr>
          <w:sz w:val="20"/>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history="0" w:anchor="P371"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r>
          <w:rPr>
            <w:sz w:val="20"/>
            <w:color w:val="0000ff"/>
          </w:rPr>
          <w:t xml:space="preserve">части 6</w:t>
        </w:r>
      </w:hyperlink>
      <w:r>
        <w:rPr>
          <w:sz w:val="20"/>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w:history="0" r:id="rId158" w:tooltip="Постановление Правительства РФ от 18.09.2012 N 940 &quot;Об утверждении Правил согласования проектов решений ассоциаций, союзов и иных объединений операторов об определении дополнительных угроз безопасности персональных данных, актуальных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Федеральной службой безопасности Российской Федерации и Федеральн {КонсультантПлюс}">
        <w:r>
          <w:rPr>
            <w:sz w:val="20"/>
            <w:color w:val="0000ff"/>
          </w:rPr>
          <w:t xml:space="preserve">порядке</w:t>
        </w:r>
      </w:hyperlink>
      <w:r>
        <w:rPr>
          <w:sz w:val="20"/>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history="0" w:anchor="P371"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r>
          <w:rPr>
            <w:sz w:val="20"/>
            <w:color w:val="0000ff"/>
          </w:rPr>
          <w:t xml:space="preserve">части 6</w:t>
        </w:r>
      </w:hyperlink>
      <w:r>
        <w:rPr>
          <w:sz w:val="20"/>
        </w:rPr>
        <w:t xml:space="preserve"> настоящей статьи, должно быть мотивированным.</w:t>
      </w:r>
    </w:p>
    <w:p>
      <w:pPr>
        <w:pStyle w:val="0"/>
        <w:spacing w:before="200" w:line-rule="auto"/>
        <w:ind w:firstLine="540"/>
        <w:jc w:val="both"/>
      </w:pPr>
      <w:r>
        <w:rPr>
          <w:sz w:val="20"/>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w:history="0" r:id="rId159" w:tooltip="Указ Президента РФ от 11.08.2003 N 960 (ред. от 01.06.2021) &quot;Вопросы Федеральной службы безопасности Российской Федерации&quot; {КонсультантПлюс}">
        <w:r>
          <w:rPr>
            <w:sz w:val="20"/>
            <w:color w:val="0000ff"/>
          </w:rPr>
          <w:t xml:space="preserve">органом</w:t>
        </w:r>
      </w:hyperlink>
      <w:r>
        <w:rPr>
          <w:sz w:val="20"/>
        </w:rPr>
        <w:t xml:space="preserve"> исполнительной власти, уполномоченным в области обеспечения безопасности, и федеральным </w:t>
      </w:r>
      <w:hyperlink w:history="0" r:id="rId160" w:tooltip="Указ Президента РФ от 16.08.2004 N 1085 (ред. от 08.12.2021) &quot;Вопросы Федеральной службы по техническому и экспортному контролю&quot; (Выписка) {КонсультантПлюс}">
        <w:r>
          <w:rPr>
            <w:sz w:val="20"/>
            <w:color w:val="0000ff"/>
          </w:rPr>
          <w:t xml:space="preserve">органом</w:t>
        </w:r>
      </w:hyperlink>
      <w:r>
        <w:rPr>
          <w:sz w:val="20"/>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pPr>
        <w:pStyle w:val="0"/>
        <w:spacing w:before="200" w:line-rule="auto"/>
        <w:ind w:firstLine="540"/>
        <w:jc w:val="both"/>
      </w:pPr>
      <w:r>
        <w:rPr>
          <w:sz w:val="20"/>
        </w:rPr>
        <w:t xml:space="preserve">9. Федеральный </w:t>
      </w:r>
      <w:hyperlink w:history="0" r:id="rId161" w:tooltip="Указ Президента РФ от 11.08.2003 N 960 (ред. от 01.06.2021) &quot;Вопросы Федеральной службы безопасности Российской Федерации&quot; {КонсультантПлюс}">
        <w:r>
          <w:rPr>
            <w:sz w:val="20"/>
            <w:color w:val="0000ff"/>
          </w:rPr>
          <w:t xml:space="preserve">орган</w:t>
        </w:r>
      </w:hyperlink>
      <w:r>
        <w:rPr>
          <w:sz w:val="20"/>
        </w:rPr>
        <w:t xml:space="preserve"> исполнительной власти, уполномоченный в области обеспечения безопасности, и федеральный </w:t>
      </w:r>
      <w:hyperlink w:history="0" r:id="rId162" w:tooltip="Указ Президента РФ от 16.08.2004 N 1085 (ред. от 08.12.2021) &quot;Вопросы Федеральной службы по техническому и экспортному контролю&quot; (Выписка) {КонсультантПлюс}">
        <w:r>
          <w:rPr>
            <w:sz w:val="20"/>
            <w:color w:val="0000ff"/>
          </w:rPr>
          <w:t xml:space="preserve">орган</w:t>
        </w:r>
      </w:hyperlink>
      <w:r>
        <w:rPr>
          <w:sz w:val="20"/>
        </w:rP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pPr>
        <w:pStyle w:val="0"/>
        <w:spacing w:before="200" w:line-rule="auto"/>
        <w:ind w:firstLine="540"/>
        <w:jc w:val="both"/>
      </w:pPr>
      <w:r>
        <w:rPr>
          <w:sz w:val="20"/>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w:history="0" r:id="rId163"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0"/>
            <w:color w:val="0000ff"/>
          </w:rPr>
          <w:t xml:space="preserve">материальных носителях</w:t>
        </w:r>
      </w:hyperlink>
      <w:r>
        <w:rPr>
          <w:sz w:val="20"/>
        </w:rPr>
        <w:t xml:space="preserve"> информации и с применением такой </w:t>
      </w:r>
      <w:hyperlink w:history="0" r:id="rId164"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0"/>
            <w:color w:val="0000ff"/>
          </w:rPr>
          <w:t xml:space="preserve">технологии</w:t>
        </w:r>
      </w:hyperlink>
      <w:r>
        <w:rPr>
          <w:sz w:val="20"/>
        </w:rP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pPr>
        <w:pStyle w:val="0"/>
        <w:spacing w:before="200" w:line-rule="auto"/>
        <w:ind w:firstLine="540"/>
        <w:jc w:val="both"/>
      </w:pPr>
      <w:r>
        <w:rPr>
          <w:sz w:val="20"/>
        </w:rP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bookmarkStart w:id="377" w:name="P377"/>
    <w:bookmarkEnd w:id="377"/>
    <w:p>
      <w:pPr>
        <w:pStyle w:val="0"/>
        <w:spacing w:before="200" w:line-rule="auto"/>
        <w:ind w:firstLine="540"/>
        <w:jc w:val="both"/>
      </w:pPr>
      <w:r>
        <w:rPr>
          <w:sz w:val="20"/>
        </w:rPr>
        <w:t xml:space="preserve">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pPr>
        <w:pStyle w:val="0"/>
        <w:jc w:val="both"/>
      </w:pPr>
      <w:r>
        <w:rPr>
          <w:sz w:val="20"/>
        </w:rPr>
        <w:t xml:space="preserve">(часть 12 введена Федеральным </w:t>
      </w:r>
      <w:hyperlink w:history="0" r:id="rId16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bookmarkStart w:id="379" w:name="P379"/>
    <w:bookmarkEnd w:id="379"/>
    <w:p>
      <w:pPr>
        <w:pStyle w:val="0"/>
        <w:spacing w:before="200" w:line-rule="auto"/>
        <w:ind w:firstLine="540"/>
        <w:jc w:val="both"/>
      </w:pPr>
      <w:r>
        <w:rPr>
          <w:sz w:val="20"/>
        </w:rPr>
        <w:t xml:space="preserve">13. Указанная в </w:t>
      </w:r>
      <w:hyperlink w:history="0" w:anchor="P377" w:tooltip="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
        <w:r>
          <w:rPr>
            <w:sz w:val="20"/>
            <w:color w:val="0000ff"/>
          </w:rPr>
          <w:t xml:space="preserve">части 12</w:t>
        </w:r>
      </w:hyperlink>
      <w:r>
        <w:rPr>
          <w:sz w:val="20"/>
        </w:rP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pPr>
        <w:pStyle w:val="0"/>
        <w:jc w:val="both"/>
      </w:pPr>
      <w:r>
        <w:rPr>
          <w:sz w:val="20"/>
        </w:rPr>
        <w:t xml:space="preserve">(часть 13 введена Федеральным </w:t>
      </w:r>
      <w:hyperlink w:history="0" r:id="rId16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14. Порядок передачи информации в соответствии с </w:t>
      </w:r>
      <w:hyperlink w:history="0" w:anchor="P379" w:tooltip="13. Указанная в части 12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
        <w:r>
          <w:rPr>
            <w:sz w:val="20"/>
            <w:color w:val="0000ff"/>
          </w:rPr>
          <w:t xml:space="preserve">частью 13</w:t>
        </w:r>
      </w:hyperlink>
      <w:r>
        <w:rPr>
          <w:sz w:val="20"/>
        </w:rP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pPr>
        <w:pStyle w:val="0"/>
        <w:jc w:val="both"/>
      </w:pPr>
      <w:r>
        <w:rPr>
          <w:sz w:val="20"/>
        </w:rPr>
        <w:t xml:space="preserve">(часть 14 введена Федеральным </w:t>
      </w:r>
      <w:hyperlink w:history="0" r:id="rId16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pPr>
        <w:pStyle w:val="0"/>
        <w:ind w:firstLine="540"/>
        <w:jc w:val="both"/>
      </w:pPr>
      <w:r>
        <w:rPr>
          <w:sz w:val="20"/>
        </w:rPr>
        <w:t xml:space="preserve">(в ред. Федерального </w:t>
      </w:r>
      <w:hyperlink w:history="0" r:id="rId16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Оператор обязан сообщить в порядке, предусмотренном </w:t>
      </w:r>
      <w:hyperlink w:history="0" w:anchor="P257" w:tooltip="Статья 14. Право субъекта персональных данных на доступ к его персональным данным">
        <w:r>
          <w:rPr>
            <w:sz w:val="20"/>
            <w:color w:val="0000ff"/>
          </w:rPr>
          <w:t xml:space="preserve">статьей 14</w:t>
        </w:r>
      </w:hyperlink>
      <w:r>
        <w:rPr>
          <w:sz w:val="20"/>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(в ред. Федерального </w:t>
      </w:r>
      <w:hyperlink w:history="0" r:id="rId16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history="0" w:anchor="P280"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sz w:val="20"/>
            <w:color w:val="0000ff"/>
          </w:rPr>
          <w:t xml:space="preserve">части 8 статьи 14</w:t>
        </w:r>
      </w:hyperlink>
      <w:r>
        <w:rPr>
          <w:sz w:val="20"/>
        </w:rP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(в ред. Федерального </w:t>
      </w:r>
      <w:hyperlink w:history="0" r:id="rId17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pPr>
        <w:pStyle w:val="0"/>
        <w:spacing w:before="200" w:line-rule="auto"/>
        <w:ind w:firstLine="540"/>
        <w:jc w:val="both"/>
      </w:pPr>
      <w:r>
        <w:rPr>
          <w:sz w:val="20"/>
        </w:rPr>
        <w:t xml:space="preserve">4. Оператор обязан сообщить в уполномоченный </w:t>
      </w:r>
      <w:hyperlink w:history="0" r:id="rId171" w:tooltip="Постановление Правительства РФ от 16.03.2009 N 228 (ред. от 29.12.2021)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с изм. и доп., вступ. в силу с 01.09.2022) {КонсультантПлюс}">
        <w:r>
          <w:rPr>
            <w:sz w:val="20"/>
            <w:color w:val="0000ff"/>
          </w:rPr>
          <w:t xml:space="preserve">орган</w:t>
        </w:r>
      </w:hyperlink>
      <w:r>
        <w:rPr>
          <w:sz w:val="20"/>
        </w:rP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(в ред. Федерального </w:t>
      </w:r>
      <w:hyperlink w:history="0" r:id="rId172"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pPr>
        <w:pStyle w:val="0"/>
        <w:ind w:firstLine="540"/>
        <w:jc w:val="both"/>
      </w:pPr>
      <w:r>
        <w:rPr>
          <w:sz w:val="20"/>
        </w:rPr>
        <w:t xml:space="preserve">(в ред. Федерального </w:t>
      </w:r>
      <w:hyperlink w:history="0" r:id="rId173"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pPr>
        <w:pStyle w:val="0"/>
        <w:spacing w:before="200" w:line-rule="auto"/>
        <w:ind w:firstLine="540"/>
        <w:jc w:val="both"/>
      </w:pPr>
      <w:r>
        <w:rPr>
          <w:sz w:val="20"/>
        </w:rP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bookmarkStart w:id="400" w:name="P400"/>
    <w:bookmarkEnd w:id="400"/>
    <w:p>
      <w:pPr>
        <w:pStyle w:val="0"/>
        <w:spacing w:before="200" w:line-rule="auto"/>
        <w:ind w:firstLine="540"/>
        <w:jc w:val="both"/>
      </w:pPr>
      <w:r>
        <w:rPr>
          <w:sz w:val="20"/>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bookmarkStart w:id="401" w:name="P401"/>
    <w:bookmarkEnd w:id="401"/>
    <w:p>
      <w:pPr>
        <w:pStyle w:val="0"/>
        <w:spacing w:before="200" w:line-rule="auto"/>
        <w:ind w:firstLine="540"/>
        <w:jc w:val="both"/>
      </w:pPr>
      <w:r>
        <w:rPr>
          <w:sz w:val="20"/>
        </w:rPr>
        <w:t xml:space="preserve">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pPr>
        <w:pStyle w:val="0"/>
        <w:spacing w:before="200" w:line-rule="auto"/>
        <w:ind w:firstLine="540"/>
        <w:jc w:val="both"/>
      </w:pPr>
      <w:r>
        <w:rPr>
          <w:sz w:val="20"/>
        </w:rPr>
        <w:t xml:space="preserve">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pPr>
        <w:pStyle w:val="0"/>
        <w:spacing w:before="200" w:line-rule="auto"/>
        <w:ind w:firstLine="540"/>
        <w:jc w:val="both"/>
      </w:pPr>
      <w:r>
        <w:rPr>
          <w:sz w:val="20"/>
        </w:rPr>
        <w:t xml:space="preserve">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pPr>
        <w:pStyle w:val="0"/>
        <w:jc w:val="both"/>
      </w:pPr>
      <w:r>
        <w:rPr>
          <w:sz w:val="20"/>
        </w:rPr>
        <w:t xml:space="preserve">(часть 3.1 введена Федеральным </w:t>
      </w:r>
      <w:hyperlink w:history="0" r:id="rId17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pPr>
        <w:pStyle w:val="0"/>
        <w:spacing w:before="200" w:line-rule="auto"/>
        <w:ind w:firstLine="540"/>
        <w:jc w:val="both"/>
      </w:pPr>
      <w:r>
        <w:rPr>
          <w:sz w:val="20"/>
        </w:rP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bookmarkStart w:id="407" w:name="P407"/>
    <w:bookmarkEnd w:id="407"/>
    <w:p>
      <w:pPr>
        <w:pStyle w:val="0"/>
        <w:spacing w:before="200" w:line-rule="auto"/>
        <w:ind w:firstLine="540"/>
        <w:jc w:val="both"/>
      </w:pPr>
      <w:r>
        <w:rPr>
          <w:sz w:val="20"/>
        </w:rP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history="0" w:anchor="P98"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пунктами 2</w:t>
        </w:r>
      </w:hyperlink>
      <w:r>
        <w:rPr>
          <w:sz w:val="20"/>
        </w:rPr>
        <w:t xml:space="preserve"> - </w:t>
      </w:r>
      <w:hyperlink w:history="0" w:anchor="P117"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68"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частью 2 статьи 10</w:t>
        </w:r>
      </w:hyperlink>
      <w:r>
        <w:rPr>
          <w:sz w:val="20"/>
        </w:rPr>
        <w:t xml:space="preserve"> и </w:t>
      </w:r>
      <w:hyperlink w:history="0" w:anchor="P226"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r>
          <w:rPr>
            <w:sz w:val="20"/>
            <w:color w:val="0000ff"/>
          </w:rPr>
          <w:t xml:space="preserve">частью 2 статьи 11</w:t>
        </w:r>
      </w:hyperlink>
      <w:r>
        <w:rPr>
          <w:sz w:val="20"/>
        </w:rP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(часть 5.1 введена Федеральным </w:t>
      </w:r>
      <w:hyperlink w:history="0" r:id="rId17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6. В случае отсутствия возможности уничтожения персональных данных в течение срока, указанного в </w:t>
      </w:r>
      <w:hyperlink w:history="0" w:anchor="P400"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r>
          <w:rPr>
            <w:sz w:val="20"/>
            <w:color w:val="0000ff"/>
          </w:rPr>
          <w:t xml:space="preserve">частях 3</w:t>
        </w:r>
      </w:hyperlink>
      <w:r>
        <w:rPr>
          <w:sz w:val="20"/>
        </w:rPr>
        <w:t xml:space="preserve"> - </w:t>
      </w:r>
      <w:hyperlink w:history="0" w:anchor="P407" w:tooltip="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
        <w:r>
          <w:rPr>
            <w:sz w:val="20"/>
            <w:color w:val="0000ff"/>
          </w:rPr>
          <w:t xml:space="preserve">5.1</w:t>
        </w:r>
      </w:hyperlink>
      <w:r>
        <w:rPr>
          <w:sz w:val="20"/>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pPr>
        <w:pStyle w:val="0"/>
        <w:jc w:val="both"/>
      </w:pPr>
      <w:r>
        <w:rPr>
          <w:sz w:val="20"/>
        </w:rPr>
        <w:t xml:space="preserve">(в ред. Федерального </w:t>
      </w:r>
      <w:hyperlink w:history="0" r:id="rId17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01.03.2023 ст. 21 дополняется ч. 7 (</w:t>
            </w:r>
            <w:hyperlink w:history="0" r:id="rId17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ФЗ</w:t>
              </w:r>
            </w:hyperlink>
            <w:r>
              <w:rPr>
                <w:sz w:val="20"/>
                <w:color w:val="392c69"/>
              </w:rPr>
              <w:t xml:space="preserve"> от 14.07.2022 N 266-ФЗ). См. будущую </w:t>
            </w:r>
            <w:hyperlink w:history="0" r:id="rId178" w:tooltip="Федеральный закон от 27.07.2006 N 152-ФЗ (ред. от 14.07.2022) &quot;О персональных данных&quot; (с изм. и доп., вступ. в силу с 01.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22. Уведомление об обработке персональных данных</w:t>
      </w:r>
    </w:p>
    <w:p>
      <w:pPr>
        <w:pStyle w:val="0"/>
        <w:ind w:firstLine="540"/>
        <w:jc w:val="both"/>
      </w:pPr>
      <w:r>
        <w:rPr>
          <w:sz w:val="20"/>
        </w:rPr>
      </w:r>
    </w:p>
    <w:bookmarkStart w:id="416" w:name="P416"/>
    <w:bookmarkEnd w:id="416"/>
    <w:p>
      <w:pPr>
        <w:pStyle w:val="0"/>
        <w:ind w:firstLine="540"/>
        <w:jc w:val="both"/>
      </w:pPr>
      <w:r>
        <w:rPr>
          <w:sz w:val="20"/>
        </w:rPr>
        <w:t xml:space="preserve">1. Оператор до начала обработки персональных данных </w:t>
      </w:r>
      <w:hyperlink w:history="0" r:id="rId179" w:tooltip="Приказ Роскомнадзора от 30.05.2017 N 94 (ред. от 30.10.2018) &quot;Об утверждении методических рекомендаций по уведомлению уполномоченного органа о начале обработки персональных данных и о внесении изменений в ранее представленные сведения&quot; {КонсультантПлюс}">
        <w:r>
          <w:rPr>
            <w:sz w:val="20"/>
            <w:color w:val="0000ff"/>
          </w:rPr>
          <w:t xml:space="preserve">обязан</w:t>
        </w:r>
      </w:hyperlink>
      <w:r>
        <w:rPr>
          <w:sz w:val="20"/>
        </w:rP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history="0" w:anchor="P417"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sz w:val="20"/>
            <w:color w:val="0000ff"/>
          </w:rPr>
          <w:t xml:space="preserve">частью 2</w:t>
        </w:r>
      </w:hyperlink>
      <w:r>
        <w:rPr>
          <w:sz w:val="20"/>
        </w:rPr>
        <w:t xml:space="preserve"> настоящей статьи.</w:t>
      </w:r>
    </w:p>
    <w:bookmarkStart w:id="417" w:name="P417"/>
    <w:bookmarkEnd w:id="417"/>
    <w:p>
      <w:pPr>
        <w:pStyle w:val="0"/>
        <w:spacing w:before="200" w:line-rule="auto"/>
        <w:ind w:firstLine="540"/>
        <w:jc w:val="both"/>
      </w:pPr>
      <w:r>
        <w:rPr>
          <w:sz w:val="20"/>
        </w:rPr>
        <w:t xml:space="preserve">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pPr>
        <w:pStyle w:val="0"/>
        <w:spacing w:before="200" w:line-rule="auto"/>
        <w:ind w:firstLine="540"/>
        <w:jc w:val="both"/>
      </w:pPr>
      <w:r>
        <w:rPr>
          <w:sz w:val="20"/>
        </w:rPr>
        <w:t xml:space="preserve">1) - 6) утратили силу с 1 сентября 2022 года. - Федеральный </w:t>
      </w:r>
      <w:hyperlink w:history="0" r:id="rId18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w:t>
        </w:r>
      </w:hyperlink>
      <w:r>
        <w:rPr>
          <w:sz w:val="20"/>
        </w:rPr>
        <w:t xml:space="preserve"> от 14.07.2022 N 266-ФЗ;</w:t>
      </w:r>
    </w:p>
    <w:p>
      <w:pPr>
        <w:pStyle w:val="0"/>
        <w:spacing w:before="200" w:line-rule="auto"/>
        <w:ind w:firstLine="540"/>
        <w:jc w:val="both"/>
      </w:pPr>
      <w:r>
        <w:rPr>
          <w:sz w:val="20"/>
        </w:rPr>
        <w:t xml:space="preserve">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pPr>
        <w:pStyle w:val="0"/>
        <w:jc w:val="both"/>
      </w:pPr>
      <w:r>
        <w:rPr>
          <w:sz w:val="20"/>
        </w:rPr>
        <w:t xml:space="preserve">(п. 7 в ред. Федерального </w:t>
      </w:r>
      <w:hyperlink w:history="0" r:id="rId18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8) в случае, если оператор осуществляет деятельность по обработке персональных данных исключительно без использования средств автоматизации;</w:t>
      </w:r>
    </w:p>
    <w:p>
      <w:pPr>
        <w:pStyle w:val="0"/>
        <w:jc w:val="both"/>
      </w:pPr>
      <w:r>
        <w:rPr>
          <w:sz w:val="20"/>
        </w:rPr>
        <w:t xml:space="preserve">(п. 8 в ред. Федерального </w:t>
      </w:r>
      <w:hyperlink w:history="0" r:id="rId182"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9) обрабатываемых в случаях, предусмотренных </w:t>
      </w:r>
      <w:hyperlink w:history="0" r:id="rId183" w:tooltip="Приказ Минтранса России от 19.07.2012 N 243 (ред. от 05.09.2014)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quot; (Зарегистрировано в Минюсте России 13.09.2012 N 25456) {КонсультантПлюс}">
        <w:r>
          <w:rPr>
            <w:sz w:val="20"/>
            <w:color w:val="0000ff"/>
          </w:rPr>
          <w:t xml:space="preserve">законодательством</w:t>
        </w:r>
      </w:hyperlink>
      <w:r>
        <w:rPr>
          <w:sz w:val="20"/>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pPr>
        <w:pStyle w:val="0"/>
        <w:jc w:val="both"/>
      </w:pPr>
      <w:r>
        <w:rPr>
          <w:sz w:val="20"/>
        </w:rPr>
        <w:t xml:space="preserve">(п. 9 введен Федеральным </w:t>
      </w:r>
      <w:hyperlink w:history="0" r:id="rId184"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bookmarkStart w:id="425" w:name="P425"/>
    <w:bookmarkEnd w:id="425"/>
    <w:p>
      <w:pPr>
        <w:pStyle w:val="0"/>
        <w:spacing w:before="200" w:line-rule="auto"/>
        <w:ind w:firstLine="540"/>
        <w:jc w:val="both"/>
      </w:pPr>
      <w:r>
        <w:rPr>
          <w:sz w:val="20"/>
        </w:rPr>
        <w:t xml:space="preserve">3. Уведомление, предусмотренное </w:t>
      </w:r>
      <w:hyperlink w:history="0" w:anchor="P416"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r>
          <w:rPr>
            <w:sz w:val="20"/>
            <w:color w:val="0000ff"/>
          </w:rPr>
          <w:t xml:space="preserve">частью 1</w:t>
        </w:r>
      </w:hyperlink>
      <w:r>
        <w:rPr>
          <w:sz w:val="20"/>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w:t>
      </w:r>
      <w:r>
        <w:rPr>
          <w:sz w:val="20"/>
        </w:rPr>
        <w:t xml:space="preserve">Уведомление</w:t>
      </w:r>
      <w:r>
        <w:rPr>
          <w:sz w:val="20"/>
        </w:rPr>
        <w:t xml:space="preserve"> должно содержать следующие сведения:</w:t>
      </w:r>
    </w:p>
    <w:p>
      <w:pPr>
        <w:pStyle w:val="0"/>
        <w:jc w:val="both"/>
      </w:pPr>
      <w:r>
        <w:rPr>
          <w:sz w:val="20"/>
        </w:rPr>
        <w:t xml:space="preserve">(в ред. Федерального </w:t>
      </w:r>
      <w:hyperlink w:history="0" r:id="rId185"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1) наименование (фамилия, имя, отчество), адрес оператора;</w:t>
      </w:r>
    </w:p>
    <w:p>
      <w:pPr>
        <w:pStyle w:val="0"/>
        <w:spacing w:before="200" w:line-rule="auto"/>
        <w:ind w:firstLine="540"/>
        <w:jc w:val="both"/>
      </w:pPr>
      <w:r>
        <w:rPr>
          <w:sz w:val="20"/>
        </w:rPr>
        <w:t xml:space="preserve">2) цель обработки персональных данных;</w:t>
      </w:r>
    </w:p>
    <w:bookmarkStart w:id="429" w:name="P429"/>
    <w:bookmarkEnd w:id="429"/>
    <w:p>
      <w:pPr>
        <w:pStyle w:val="0"/>
        <w:spacing w:before="200" w:line-rule="auto"/>
        <w:ind w:firstLine="540"/>
        <w:jc w:val="both"/>
      </w:pPr>
      <w:r>
        <w:rPr>
          <w:sz w:val="20"/>
        </w:rPr>
        <w:t xml:space="preserve">3) - 6) утратили силу с 1 сентября 2022 года. - Федеральный </w:t>
      </w:r>
      <w:hyperlink w:history="0" r:id="rId18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w:t>
        </w:r>
      </w:hyperlink>
      <w:r>
        <w:rPr>
          <w:sz w:val="20"/>
        </w:rPr>
        <w:t xml:space="preserve"> от 14.07.2022 N 266-ФЗ;</w:t>
      </w:r>
    </w:p>
    <w:bookmarkStart w:id="430" w:name="P430"/>
    <w:bookmarkEnd w:id="430"/>
    <w:p>
      <w:pPr>
        <w:pStyle w:val="0"/>
        <w:spacing w:before="200" w:line-rule="auto"/>
        <w:ind w:firstLine="540"/>
        <w:jc w:val="both"/>
      </w:pPr>
      <w:r>
        <w:rPr>
          <w:sz w:val="20"/>
        </w:rPr>
        <w:t xml:space="preserve">7) описание мер, предусмотренных </w:t>
      </w:r>
      <w:hyperlink w:history="0" w:anchor="P331" w:tooltip="Статья 18.1. Меры, направленные на обеспечение выполнения оператором обязанностей, предусмотренных настоящим Федеральным законом">
        <w:r>
          <w:rPr>
            <w:sz w:val="20"/>
            <w:color w:val="0000ff"/>
          </w:rPr>
          <w:t xml:space="preserve">статьями 18.1</w:t>
        </w:r>
      </w:hyperlink>
      <w:r>
        <w:rPr>
          <w:sz w:val="20"/>
        </w:rPr>
        <w:t xml:space="preserve"> и </w:t>
      </w:r>
      <w:hyperlink w:history="0" w:anchor="P350" w:tooltip="Статья 19. Меры по обеспечению безопасности персональных данных при их обработке">
        <w:r>
          <w:rPr>
            <w:sz w:val="20"/>
            <w:color w:val="0000ff"/>
          </w:rPr>
          <w:t xml:space="preserve">19</w:t>
        </w:r>
      </w:hyperlink>
      <w:r>
        <w:rPr>
          <w:sz w:val="20"/>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pPr>
        <w:pStyle w:val="0"/>
        <w:jc w:val="both"/>
      </w:pPr>
      <w:r>
        <w:rPr>
          <w:sz w:val="20"/>
        </w:rPr>
        <w:t xml:space="preserve">(п. 7 в ред. Федерального </w:t>
      </w:r>
      <w:hyperlink w:history="0" r:id="rId18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bookmarkStart w:id="432" w:name="P432"/>
    <w:bookmarkEnd w:id="432"/>
    <w:p>
      <w:pPr>
        <w:pStyle w:val="0"/>
        <w:spacing w:before="200" w:line-rule="auto"/>
        <w:ind w:firstLine="540"/>
        <w:jc w:val="both"/>
      </w:pPr>
      <w:r>
        <w:rPr>
          <w:sz w:val="20"/>
        </w:rPr>
        <w:t xml:space="preserve">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pPr>
        <w:pStyle w:val="0"/>
        <w:jc w:val="both"/>
      </w:pPr>
      <w:r>
        <w:rPr>
          <w:sz w:val="20"/>
        </w:rPr>
        <w:t xml:space="preserve">(п. 7.1 введен Федеральным </w:t>
      </w:r>
      <w:hyperlink w:history="0" r:id="rId18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8) дата начала обработки персональных данных;</w:t>
      </w:r>
    </w:p>
    <w:p>
      <w:pPr>
        <w:pStyle w:val="0"/>
        <w:spacing w:before="200" w:line-rule="auto"/>
        <w:ind w:firstLine="540"/>
        <w:jc w:val="both"/>
      </w:pPr>
      <w:r>
        <w:rPr>
          <w:sz w:val="20"/>
        </w:rPr>
        <w:t xml:space="preserve">9) срок или условие прекращения обработки персональных данных;</w:t>
      </w:r>
    </w:p>
    <w:bookmarkStart w:id="436" w:name="P436"/>
    <w:bookmarkEnd w:id="436"/>
    <w:p>
      <w:pPr>
        <w:pStyle w:val="0"/>
        <w:spacing w:before="200" w:line-rule="auto"/>
        <w:ind w:firstLine="540"/>
        <w:jc w:val="both"/>
      </w:pPr>
      <w:r>
        <w:rPr>
          <w:sz w:val="20"/>
        </w:rPr>
        <w:t xml:space="preserve">10) сведения о наличии или об отсутствии трансграничной передачи персональных данных в процессе их обработки;</w:t>
      </w:r>
    </w:p>
    <w:p>
      <w:pPr>
        <w:pStyle w:val="0"/>
        <w:jc w:val="both"/>
      </w:pPr>
      <w:r>
        <w:rPr>
          <w:sz w:val="20"/>
        </w:rPr>
        <w:t xml:space="preserve">(п. 10 введен Федеральным </w:t>
      </w:r>
      <w:hyperlink w:history="0" r:id="rId18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10.1) сведения о месте нахождения базы данных информации, содержащей персональные данные граждан Российской Федерации;</w:t>
      </w:r>
    </w:p>
    <w:p>
      <w:pPr>
        <w:pStyle w:val="0"/>
        <w:jc w:val="both"/>
      </w:pPr>
      <w:r>
        <w:rPr>
          <w:sz w:val="20"/>
        </w:rPr>
        <w:t xml:space="preserve">(п. 10.1 введен Федеральным </w:t>
      </w:r>
      <w:hyperlink w:history="0" r:id="rId190"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spacing w:before="200" w:line-rule="auto"/>
        <w:ind w:firstLine="540"/>
        <w:jc w:val="both"/>
      </w:pPr>
      <w:r>
        <w:rPr>
          <w:sz w:val="20"/>
        </w:rPr>
        <w:t xml:space="preserve">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pPr>
        <w:pStyle w:val="0"/>
        <w:jc w:val="both"/>
      </w:pPr>
      <w:r>
        <w:rPr>
          <w:sz w:val="20"/>
        </w:rPr>
        <w:t xml:space="preserve">(п. 10.2 введен Федеральным </w:t>
      </w:r>
      <w:hyperlink w:history="0" r:id="rId19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bookmarkStart w:id="442" w:name="P442"/>
    <w:bookmarkEnd w:id="442"/>
    <w:p>
      <w:pPr>
        <w:pStyle w:val="0"/>
        <w:spacing w:before="200" w:line-rule="auto"/>
        <w:ind w:firstLine="540"/>
        <w:jc w:val="both"/>
      </w:pPr>
      <w:r>
        <w:rPr>
          <w:sz w:val="20"/>
        </w:rPr>
        <w:t xml:space="preserve">11) сведения об обеспечении безопасности персональных данных в соответствии с </w:t>
      </w:r>
      <w:hyperlink w:history="0" r:id="rId192"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требованиями</w:t>
        </w:r>
      </w:hyperlink>
      <w:r>
        <w:rPr>
          <w:sz w:val="20"/>
        </w:rPr>
        <w:t xml:space="preserve"> к защите персональных данных, установленными Правительством Российской Федерации.</w:t>
      </w:r>
    </w:p>
    <w:p>
      <w:pPr>
        <w:pStyle w:val="0"/>
        <w:jc w:val="both"/>
      </w:pPr>
      <w:r>
        <w:rPr>
          <w:sz w:val="20"/>
        </w:rPr>
        <w:t xml:space="preserve">(п. 11 введен Федеральным </w:t>
      </w:r>
      <w:hyperlink w:history="0" r:id="rId193"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3.1. При предоставлении сведений, предусмотренных </w:t>
      </w:r>
      <w:hyperlink w:history="0" w:anchor="P42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частью 3</w:t>
        </w:r>
      </w:hyperlink>
      <w:r>
        <w:rPr>
          <w:sz w:val="20"/>
        </w:rP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pPr>
        <w:pStyle w:val="0"/>
        <w:jc w:val="both"/>
      </w:pPr>
      <w:r>
        <w:rPr>
          <w:sz w:val="20"/>
        </w:rPr>
        <w:t xml:space="preserve">(часть 3.1 введена Федеральным </w:t>
      </w:r>
      <w:hyperlink w:history="0" r:id="rId19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4. Уполномоченный </w:t>
      </w:r>
      <w:hyperlink w:history="0" r:id="rId195" w:tooltip="Постановление Правительства РФ от 16.03.2009 N 228 (ред. от 29.12.2021)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с изм. и доп., вступ. в силу с 01.09.2022) {КонсультантПлюс}">
        <w:r>
          <w:rPr>
            <w:sz w:val="20"/>
            <w:color w:val="0000ff"/>
          </w:rPr>
          <w:t xml:space="preserve">орган</w:t>
        </w:r>
      </w:hyperlink>
      <w:r>
        <w:rPr>
          <w:sz w:val="20"/>
        </w:rP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history="0" w:anchor="P42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bookmarkStart w:id="447" w:name="P447"/>
    <w:bookmarkEnd w:id="447"/>
    <w:p>
      <w:pPr>
        <w:pStyle w:val="0"/>
        <w:spacing w:before="200" w:line-rule="auto"/>
        <w:ind w:firstLine="540"/>
        <w:jc w:val="both"/>
      </w:pPr>
      <w:r>
        <w:rPr>
          <w:sz w:val="20"/>
        </w:rP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history="0" w:anchor="P42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из реестра операторов.</w:t>
      </w:r>
    </w:p>
    <w:p>
      <w:pPr>
        <w:pStyle w:val="0"/>
        <w:jc w:val="both"/>
      </w:pPr>
      <w:r>
        <w:rPr>
          <w:sz w:val="20"/>
        </w:rPr>
        <w:t xml:space="preserve">(часть 4.1 введена Федеральным </w:t>
      </w:r>
      <w:hyperlink w:history="0" r:id="rId19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pPr>
        <w:pStyle w:val="0"/>
        <w:spacing w:before="200" w:line-rule="auto"/>
        <w:ind w:firstLine="540"/>
        <w:jc w:val="both"/>
      </w:pPr>
      <w:r>
        <w:rPr>
          <w:sz w:val="20"/>
        </w:rPr>
        <w:t xml:space="preserve">6. В случае предоставления неполных или недостоверных сведений, указанных в </w:t>
      </w:r>
      <w:hyperlink w:history="0" w:anchor="P42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01.03.2023 ч. 7 ст. 22 излагается в новой редакции (</w:t>
            </w:r>
            <w:hyperlink w:history="0" r:id="rId19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ФЗ</w:t>
              </w:r>
            </w:hyperlink>
            <w:r>
              <w:rPr>
                <w:sz w:val="20"/>
                <w:color w:val="392c69"/>
              </w:rPr>
              <w:t xml:space="preserve"> от 14.07.2022 N 266-ФЗ). См. будущую </w:t>
            </w:r>
            <w:hyperlink w:history="0" r:id="rId198" w:tooltip="Федеральный закон от 27.07.2006 N 152-ФЗ (ред. от 14.07.2022) &quot;О персональных данных&quot; (с изм. и доп., вступ. в силу с 01.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3" w:name="P453"/>
    <w:bookmarkEnd w:id="453"/>
    <w:p>
      <w:pPr>
        <w:pStyle w:val="0"/>
        <w:spacing w:before="260" w:line-rule="auto"/>
        <w:ind w:firstLine="540"/>
        <w:jc w:val="both"/>
      </w:pPr>
      <w:r>
        <w:rPr>
          <w:sz w:val="20"/>
        </w:rPr>
        <w:t xml:space="preserve">7. В случае </w:t>
      </w:r>
      <w:r>
        <w:rPr>
          <w:sz w:val="20"/>
        </w:rPr>
        <w:t xml:space="preserve">изменения</w:t>
      </w:r>
      <w:r>
        <w:rPr>
          <w:sz w:val="20"/>
        </w:rPr>
        <w:t xml:space="preserve"> сведений, указанных в </w:t>
      </w:r>
      <w:hyperlink w:history="0" w:anchor="P42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а также в случае </w:t>
      </w:r>
      <w:r>
        <w:rPr>
          <w:sz w:val="20"/>
        </w:rPr>
        <w:t xml:space="preserve">прекращения</w:t>
      </w:r>
      <w:r>
        <w:rPr>
          <w:sz w:val="20"/>
        </w:rPr>
        <w:t xml:space="preserve">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pPr>
        <w:pStyle w:val="0"/>
        <w:jc w:val="both"/>
      </w:pPr>
      <w:r>
        <w:rPr>
          <w:sz w:val="20"/>
        </w:rPr>
        <w:t xml:space="preserve">(часть 7 в ред. Федерального </w:t>
      </w:r>
      <w:hyperlink w:history="0" r:id="rId19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8. Формы уведомлений, предусмотренных </w:t>
      </w:r>
      <w:hyperlink w:history="0" w:anchor="P416"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r>
          <w:rPr>
            <w:sz w:val="20"/>
            <w:color w:val="0000ff"/>
          </w:rPr>
          <w:t xml:space="preserve">частями 1</w:t>
        </w:r>
      </w:hyperlink>
      <w:r>
        <w:rPr>
          <w:sz w:val="20"/>
        </w:rPr>
        <w:t xml:space="preserve">, </w:t>
      </w:r>
      <w:hyperlink w:history="0" w:anchor="P447" w:tooltip="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части 3 настоящей статьи, из реестра операторов.">
        <w:r>
          <w:rPr>
            <w:sz w:val="20"/>
            <w:color w:val="0000ff"/>
          </w:rPr>
          <w:t xml:space="preserve">4.1</w:t>
        </w:r>
      </w:hyperlink>
      <w:r>
        <w:rPr>
          <w:sz w:val="20"/>
        </w:rPr>
        <w:t xml:space="preserve"> и </w:t>
      </w:r>
      <w:hyperlink w:history="0" w:anchor="P453" w:tooltip="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
        <w:r>
          <w:rPr>
            <w:sz w:val="20"/>
            <w:color w:val="0000ff"/>
          </w:rPr>
          <w:t xml:space="preserve">7</w:t>
        </w:r>
      </w:hyperlink>
      <w:r>
        <w:rPr>
          <w:sz w:val="20"/>
        </w:rPr>
        <w:t xml:space="preserve"> настоящей статьи, устанавливаются уполномоченным органом по защите прав субъектов персональных данных.</w:t>
      </w:r>
    </w:p>
    <w:p>
      <w:pPr>
        <w:pStyle w:val="0"/>
        <w:jc w:val="both"/>
      </w:pPr>
      <w:r>
        <w:rPr>
          <w:sz w:val="20"/>
        </w:rPr>
        <w:t xml:space="preserve">(часть 8 введена Федеральным </w:t>
      </w:r>
      <w:hyperlink w:history="0" r:id="rId20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22.1. Лица, ответственные за организацию обработки персональных данных в организациях</w:t>
      </w:r>
    </w:p>
    <w:p>
      <w:pPr>
        <w:pStyle w:val="0"/>
        <w:ind w:firstLine="540"/>
        <w:jc w:val="both"/>
      </w:pPr>
      <w:r>
        <w:rPr>
          <w:sz w:val="20"/>
        </w:rPr>
        <w:t xml:space="preserve">(введена Федеральным </w:t>
      </w:r>
      <w:hyperlink w:history="0" r:id="rId20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Оператор, являющийся юридическим лицом, назначает лицо, ответственное за организацию обработки персональных данных.</w:t>
      </w:r>
    </w:p>
    <w:p>
      <w:pPr>
        <w:pStyle w:val="0"/>
        <w:spacing w:before="200" w:line-rule="auto"/>
        <w:ind w:firstLine="540"/>
        <w:jc w:val="both"/>
      </w:pPr>
      <w:r>
        <w:rPr>
          <w:sz w:val="20"/>
        </w:rPr>
        <w:t xml:space="preserve">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pPr>
        <w:pStyle w:val="0"/>
        <w:spacing w:before="200" w:line-rule="auto"/>
        <w:ind w:firstLine="540"/>
        <w:jc w:val="both"/>
      </w:pPr>
      <w:r>
        <w:rPr>
          <w:sz w:val="20"/>
        </w:rPr>
        <w:t xml:space="preserve">3. Оператор обязан предоставлять лицу, ответственному за организацию обработки персональных данных, сведения, указанные в </w:t>
      </w:r>
      <w:hyperlink w:history="0" w:anchor="P42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 статьи 22</w:t>
        </w:r>
      </w:hyperlink>
      <w:r>
        <w:rPr>
          <w:sz w:val="20"/>
        </w:rPr>
        <w:t xml:space="preserve"> настоящего Федерального закона.</w:t>
      </w:r>
    </w:p>
    <w:p>
      <w:pPr>
        <w:pStyle w:val="0"/>
        <w:spacing w:before="200" w:line-rule="auto"/>
        <w:ind w:firstLine="540"/>
        <w:jc w:val="both"/>
      </w:pPr>
      <w:r>
        <w:rPr>
          <w:sz w:val="20"/>
        </w:rPr>
        <w:t xml:space="preserve">4. Лицо, ответственное за организацию обработки персональных данных, в частности, обязано:</w:t>
      </w:r>
    </w:p>
    <w:p>
      <w:pPr>
        <w:pStyle w:val="0"/>
        <w:spacing w:before="200" w:line-rule="auto"/>
        <w:ind w:firstLine="540"/>
        <w:jc w:val="both"/>
      </w:pPr>
      <w:r>
        <w:rPr>
          <w:sz w:val="20"/>
        </w:rPr>
        <w:t xml:space="preserve">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w:t>
      </w:r>
      <w:r>
        <w:rPr>
          <w:sz w:val="20"/>
        </w:rPr>
        <w:t xml:space="preserve">требований</w:t>
      </w:r>
      <w:r>
        <w:rPr>
          <w:sz w:val="20"/>
        </w:rPr>
        <w:t xml:space="preserve"> к защите персональных данных;</w:t>
      </w:r>
    </w:p>
    <w:p>
      <w:pPr>
        <w:pStyle w:val="0"/>
        <w:spacing w:before="200" w:line-rule="auto"/>
        <w:ind w:firstLine="540"/>
        <w:jc w:val="both"/>
      </w:pPr>
      <w:r>
        <w:rPr>
          <w:sz w:val="20"/>
        </w:rPr>
        <w:t xml:space="preserve">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pPr>
        <w:pStyle w:val="0"/>
        <w:spacing w:before="200" w:line-rule="auto"/>
        <w:ind w:firstLine="540"/>
        <w:jc w:val="both"/>
      </w:pPr>
      <w:r>
        <w:rPr>
          <w:sz w:val="20"/>
        </w:rPr>
        <w:t xml:space="preserve">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pPr>
        <w:pStyle w:val="0"/>
        <w:ind w:firstLine="540"/>
        <w:jc w:val="both"/>
      </w:pPr>
      <w:r>
        <w:rPr>
          <w:sz w:val="20"/>
        </w:rPr>
      </w:r>
    </w:p>
    <w:p>
      <w:pPr>
        <w:pStyle w:val="2"/>
        <w:outlineLvl w:val="0"/>
        <w:jc w:val="center"/>
      </w:pPr>
      <w:r>
        <w:rPr>
          <w:sz w:val="20"/>
        </w:rPr>
        <w:t xml:space="preserve">Глава 5. ФЕДЕРАЛЬНЫЙ ГОСУДАРСТВЕННЫЙ КОНТРОЛЬ</w:t>
      </w:r>
    </w:p>
    <w:p>
      <w:pPr>
        <w:pStyle w:val="2"/>
        <w:jc w:val="center"/>
      </w:pPr>
      <w:r>
        <w:rPr>
          <w:sz w:val="20"/>
        </w:rPr>
        <w:t xml:space="preserve">(НАДЗОР) ЗА ОБРАБОТКОЙ ПЕРСОНАЛЬНЫХ ДАННЫХ. ОТВЕТСТВЕННОСТЬ</w:t>
      </w:r>
    </w:p>
    <w:p>
      <w:pPr>
        <w:pStyle w:val="2"/>
        <w:jc w:val="center"/>
      </w:pPr>
      <w:r>
        <w:rPr>
          <w:sz w:val="20"/>
        </w:rPr>
        <w:t xml:space="preserve">ЗА НАРУШЕНИЕ ТРЕБОВАНИЙ НАСТОЯЩЕГО ФЕДЕРАЛЬНОГО ЗАКОНА</w:t>
      </w:r>
    </w:p>
    <w:p>
      <w:pPr>
        <w:pStyle w:val="0"/>
        <w:jc w:val="center"/>
      </w:pPr>
      <w:r>
        <w:rPr>
          <w:sz w:val="20"/>
        </w:rPr>
        <w:t xml:space="preserve">(в ред. Федерального закона от 11.06.2021 </w:t>
      </w:r>
      <w:hyperlink w:history="0" r:id="rId20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23. Уполномоченный орган по защите прав субъектов персональных данных</w:t>
      </w:r>
    </w:p>
    <w:p>
      <w:pPr>
        <w:pStyle w:val="0"/>
        <w:ind w:firstLine="540"/>
        <w:jc w:val="both"/>
      </w:pPr>
      <w:r>
        <w:rPr>
          <w:sz w:val="20"/>
        </w:rPr>
      </w:r>
    </w:p>
    <w:p>
      <w:pPr>
        <w:pStyle w:val="0"/>
        <w:ind w:firstLine="540"/>
        <w:jc w:val="both"/>
      </w:pPr>
      <w:r>
        <w:rPr>
          <w:sz w:val="20"/>
        </w:rPr>
        <w:t xml:space="preserve">1. Уполномоченным органом по защите прав субъектов персональных данных является федеральный </w:t>
      </w:r>
      <w:hyperlink w:history="0" r:id="rId203" w:tooltip="Постановление Правительства РФ от 16.03.2009 N 228 (ред. от 29.12.2021)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с изм. и доп., вступ. в силу с 01.09.2022) {КонсультантПлюс}">
        <w:r>
          <w:rPr>
            <w:sz w:val="20"/>
            <w:color w:val="0000ff"/>
          </w:rPr>
          <w:t xml:space="preserve">орган</w:t>
        </w:r>
      </w:hyperlink>
      <w:r>
        <w:rPr>
          <w:sz w:val="20"/>
        </w:rP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pPr>
        <w:pStyle w:val="0"/>
        <w:jc w:val="both"/>
      </w:pPr>
      <w:r>
        <w:rPr>
          <w:sz w:val="20"/>
        </w:rPr>
        <w:t xml:space="preserve">(часть 1 в ред. Федерального </w:t>
      </w:r>
      <w:hyperlink w:history="0" r:id="rId20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1.1. Утратил силу с 1 июля 2021 года. - Федеральный </w:t>
      </w:r>
      <w:hyperlink w:history="0" r:id="rId20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bookmarkStart w:id="480" w:name="P480"/>
    <w:bookmarkEnd w:id="480"/>
    <w:p>
      <w:pPr>
        <w:pStyle w:val="0"/>
        <w:spacing w:before="200" w:line-rule="auto"/>
        <w:ind w:firstLine="540"/>
        <w:jc w:val="both"/>
      </w:pPr>
      <w:r>
        <w:rPr>
          <w:sz w:val="20"/>
        </w:rPr>
        <w:t xml:space="preserve">3. Уполномоченный орган по защите прав субъектов персональных данных имеет право:</w:t>
      </w:r>
    </w:p>
    <w:p>
      <w:pPr>
        <w:pStyle w:val="0"/>
        <w:spacing w:before="200" w:line-rule="auto"/>
        <w:ind w:firstLine="540"/>
        <w:jc w:val="both"/>
      </w:pPr>
      <w:r>
        <w:rPr>
          <w:sz w:val="20"/>
        </w:rPr>
        <w:t xml:space="preserve">1) запрашивать у физических или юридических лиц информацию, необходимую для реализации своих полномочий, и безвозмездно получать такую информацию;</w:t>
      </w:r>
    </w:p>
    <w:p>
      <w:pPr>
        <w:pStyle w:val="0"/>
        <w:spacing w:before="200" w:line-rule="auto"/>
        <w:ind w:firstLine="540"/>
        <w:jc w:val="both"/>
      </w:pPr>
      <w:r>
        <w:rPr>
          <w:sz w:val="20"/>
        </w:rPr>
        <w:t xml:space="preserve">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pPr>
        <w:pStyle w:val="0"/>
        <w:spacing w:before="200" w:line-rule="auto"/>
        <w:ind w:firstLine="540"/>
        <w:jc w:val="both"/>
      </w:pPr>
      <w:r>
        <w:rPr>
          <w:sz w:val="20"/>
        </w:rPr>
        <w:t xml:space="preserve">3) требовать от оператора уточнения, блокирования или уничтожения недостоверных или полученных незаконным путем персональных данных;</w:t>
      </w:r>
    </w:p>
    <w:p>
      <w:pPr>
        <w:pStyle w:val="0"/>
        <w:spacing w:before="200" w:line-rule="auto"/>
        <w:ind w:firstLine="540"/>
        <w:jc w:val="both"/>
      </w:pPr>
      <w:r>
        <w:rPr>
          <w:sz w:val="20"/>
        </w:rP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w:history="0" r:id="rId206" w:tooltip="Федеральный закон от 27.07.2006 N 149-ФЗ (ред. от 05.12.2022) &quot;Об информации, информационных технологиях и о защите информации&quot; {КонсультантПлюс}">
        <w:r>
          <w:rPr>
            <w:sz w:val="20"/>
            <w:color w:val="0000ff"/>
          </w:rPr>
          <w:t xml:space="preserve">порядке</w:t>
        </w:r>
      </w:hyperlink>
      <w:r>
        <w:rPr>
          <w:sz w:val="20"/>
        </w:rPr>
        <w:t xml:space="preserve">, установленном законодательством Российской Федерации;</w:t>
      </w:r>
    </w:p>
    <w:p>
      <w:pPr>
        <w:pStyle w:val="0"/>
        <w:jc w:val="both"/>
      </w:pPr>
      <w:r>
        <w:rPr>
          <w:sz w:val="20"/>
        </w:rPr>
        <w:t xml:space="preserve">(п. 3.1 введен Федеральным </w:t>
      </w:r>
      <w:hyperlink w:history="0" r:id="rId207"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spacing w:before="200" w:line-rule="auto"/>
        <w:ind w:firstLine="540"/>
        <w:jc w:val="both"/>
      </w:pPr>
      <w:r>
        <w:rPr>
          <w:sz w:val="20"/>
        </w:rPr>
        <w:t xml:space="preserve">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pPr>
        <w:pStyle w:val="0"/>
        <w:spacing w:before="200" w:line-rule="auto"/>
        <w:ind w:firstLine="540"/>
        <w:jc w:val="both"/>
      </w:pPr>
      <w:r>
        <w:rPr>
          <w:sz w:val="20"/>
        </w:rPr>
        <w:t xml:space="preserve">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pPr>
        <w:pStyle w:val="0"/>
        <w:jc w:val="both"/>
      </w:pPr>
      <w:r>
        <w:rPr>
          <w:sz w:val="20"/>
        </w:rPr>
        <w:t xml:space="preserve">(в ред. Федерального </w:t>
      </w:r>
      <w:hyperlink w:history="0" r:id="rId20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history="0" w:anchor="P430"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r>
          <w:rPr>
            <w:sz w:val="20"/>
            <w:color w:val="0000ff"/>
          </w:rPr>
          <w:t xml:space="preserve">пункте 7 части 3 статьи 22</w:t>
        </w:r>
      </w:hyperlink>
      <w:r>
        <w:rPr>
          <w:sz w:val="20"/>
        </w:rPr>
        <w:t xml:space="preserve"> настоящего Федерального закона;</w:t>
      </w:r>
    </w:p>
    <w:p>
      <w:pPr>
        <w:pStyle w:val="0"/>
        <w:jc w:val="both"/>
      </w:pPr>
      <w:r>
        <w:rPr>
          <w:sz w:val="20"/>
        </w:rPr>
        <w:t xml:space="preserve">(п. 5.1 введен Федеральным </w:t>
      </w:r>
      <w:hyperlink w:history="0" r:id="rId20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w:history="0" r:id="rId210" w:tooltip="Федеральный закон от 04.05.2011 N 99-ФЗ (ред. от 14.07.2022) &quot;О лицензировании отдельных видов деятельности&quot; {КонсультантПлюс}">
        <w:r>
          <w:rPr>
            <w:sz w:val="20"/>
            <w:color w:val="0000ff"/>
          </w:rPr>
          <w:t xml:space="preserve">законодательством</w:t>
        </w:r>
      </w:hyperlink>
      <w:r>
        <w:rPr>
          <w:sz w:val="20"/>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pPr>
        <w:pStyle w:val="0"/>
        <w:spacing w:before="200" w:line-rule="auto"/>
        <w:ind w:firstLine="540"/>
        <w:jc w:val="both"/>
      </w:pPr>
      <w:r>
        <w:rPr>
          <w:sz w:val="20"/>
        </w:rPr>
        <w:t xml:space="preserve">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pPr>
        <w:pStyle w:val="0"/>
        <w:spacing w:before="200" w:line-rule="auto"/>
        <w:ind w:firstLine="540"/>
        <w:jc w:val="both"/>
      </w:pPr>
      <w:r>
        <w:rPr>
          <w:sz w:val="20"/>
        </w:rPr>
        <w:t xml:space="preserve">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pPr>
        <w:pStyle w:val="0"/>
        <w:jc w:val="both"/>
      </w:pPr>
      <w:r>
        <w:rPr>
          <w:sz w:val="20"/>
        </w:rPr>
        <w:t xml:space="preserve">(п. 8 в ред. Федерального </w:t>
      </w:r>
      <w:hyperlink w:history="0" r:id="rId21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9) привлекать к административной ответственности лиц, виновных в нарушении настоящего Федерального закона.</w:t>
      </w:r>
    </w:p>
    <w:bookmarkStart w:id="496" w:name="P496"/>
    <w:bookmarkEnd w:id="496"/>
    <w:p>
      <w:pPr>
        <w:pStyle w:val="0"/>
        <w:spacing w:before="200" w:line-rule="auto"/>
        <w:ind w:firstLine="540"/>
        <w:jc w:val="both"/>
      </w:pPr>
      <w:r>
        <w:rPr>
          <w:sz w:val="20"/>
        </w:rPr>
        <w:t xml:space="preserve">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pPr>
        <w:pStyle w:val="0"/>
        <w:spacing w:before="200" w:line-rule="auto"/>
        <w:ind w:firstLine="540"/>
        <w:jc w:val="both"/>
      </w:pPr>
      <w:r>
        <w:rPr>
          <w:sz w:val="20"/>
        </w:rPr>
        <w:t xml:space="preserve">5. Уполномоченный орган по защите прав субъектов персональных данных обязан:</w:t>
      </w:r>
    </w:p>
    <w:p>
      <w:pPr>
        <w:pStyle w:val="0"/>
        <w:spacing w:before="200" w:line-rule="auto"/>
        <w:ind w:firstLine="540"/>
        <w:jc w:val="both"/>
      </w:pPr>
      <w:r>
        <w:rPr>
          <w:sz w:val="20"/>
        </w:rPr>
        <w:t xml:space="preserve">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pPr>
        <w:pStyle w:val="0"/>
        <w:spacing w:before="200" w:line-rule="auto"/>
        <w:ind w:firstLine="540"/>
        <w:jc w:val="both"/>
      </w:pPr>
      <w:r>
        <w:rPr>
          <w:sz w:val="20"/>
        </w:rPr>
        <w:t xml:space="preserve">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pPr>
        <w:pStyle w:val="0"/>
        <w:spacing w:before="200" w:line-rule="auto"/>
        <w:ind w:firstLine="540"/>
        <w:jc w:val="both"/>
      </w:pPr>
      <w:r>
        <w:rPr>
          <w:sz w:val="20"/>
        </w:rPr>
        <w:t xml:space="preserve">3) </w:t>
      </w:r>
      <w:hyperlink w:history="0" r:id="rId212" w:tooltip="Приказ Роскомнадзора от 30.05.2017 N 94 (ред. от 30.10.2018) &quot;Об утверждении методических рекомендаций по уведомлению уполномоченного органа о начале обработки персональных данных и о внесении изменений в ранее представленные сведения&quot; {КонсультантПлюс}">
        <w:r>
          <w:rPr>
            <w:sz w:val="20"/>
            <w:color w:val="0000ff"/>
          </w:rPr>
          <w:t xml:space="preserve">вести</w:t>
        </w:r>
      </w:hyperlink>
      <w:r>
        <w:rPr>
          <w:sz w:val="20"/>
        </w:rPr>
        <w:t xml:space="preserve"> реестр операторов;</w:t>
      </w:r>
    </w:p>
    <w:p>
      <w:pPr>
        <w:pStyle w:val="0"/>
        <w:spacing w:before="200" w:line-rule="auto"/>
        <w:ind w:firstLine="540"/>
        <w:jc w:val="both"/>
      </w:pPr>
      <w:r>
        <w:rPr>
          <w:sz w:val="20"/>
        </w:rPr>
        <w:t xml:space="preserve">4) осуществлять меры, направленные на совершенствование защиты прав субъектов персональных данных;</w:t>
      </w:r>
    </w:p>
    <w:p>
      <w:pPr>
        <w:pStyle w:val="0"/>
        <w:spacing w:before="200" w:line-rule="auto"/>
        <w:ind w:firstLine="540"/>
        <w:jc w:val="both"/>
      </w:pPr>
      <w:r>
        <w:rPr>
          <w:sz w:val="20"/>
        </w:rP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pPr>
        <w:pStyle w:val="0"/>
        <w:jc w:val="both"/>
      </w:pPr>
      <w:r>
        <w:rPr>
          <w:sz w:val="20"/>
        </w:rPr>
        <w:t xml:space="preserve">(в ред. Федерального </w:t>
      </w:r>
      <w:hyperlink w:history="0" r:id="rId213"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01.07.2017 N 148-ФЗ)</w:t>
      </w:r>
    </w:p>
    <w:p>
      <w:pPr>
        <w:pStyle w:val="0"/>
        <w:spacing w:before="200" w:line-rule="auto"/>
        <w:ind w:firstLine="540"/>
        <w:jc w:val="both"/>
      </w:pPr>
      <w:r>
        <w:rPr>
          <w:sz w:val="20"/>
        </w:rPr>
        <w:t xml:space="preserve">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pPr>
        <w:pStyle w:val="0"/>
        <w:spacing w:before="200" w:line-rule="auto"/>
        <w:ind w:firstLine="540"/>
        <w:jc w:val="both"/>
      </w:pPr>
      <w:r>
        <w:rPr>
          <w:sz w:val="20"/>
        </w:rPr>
        <w:t xml:space="preserve">7) выполнять иные предусмотренные законодательством Российской Федерации обязанности.</w:t>
      </w:r>
    </w:p>
    <w:p>
      <w:pPr>
        <w:pStyle w:val="0"/>
        <w:spacing w:before="200" w:line-rule="auto"/>
        <w:ind w:firstLine="540"/>
        <w:jc w:val="both"/>
      </w:pPr>
      <w:r>
        <w:rPr>
          <w:sz w:val="20"/>
        </w:rPr>
        <w:t xml:space="preserve">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pPr>
        <w:pStyle w:val="0"/>
        <w:jc w:val="both"/>
      </w:pPr>
      <w:r>
        <w:rPr>
          <w:sz w:val="20"/>
        </w:rPr>
        <w:t xml:space="preserve">(часть 5.1 введена Федеральным </w:t>
      </w:r>
      <w:hyperlink w:history="0" r:id="rId214"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5.2. Права и обязанности уполномоченного органа по защите прав субъектов персональных данных, установленные в </w:t>
      </w:r>
      <w:hyperlink w:history="0" w:anchor="P480" w:tooltip="3. Уполномоченный орган по защите прав субъектов персональных данных имеет право:">
        <w:r>
          <w:rPr>
            <w:sz w:val="20"/>
            <w:color w:val="0000ff"/>
          </w:rPr>
          <w:t xml:space="preserve">частях 3</w:t>
        </w:r>
      </w:hyperlink>
      <w:r>
        <w:rPr>
          <w:sz w:val="20"/>
        </w:rPr>
        <w:t xml:space="preserve"> и </w:t>
      </w:r>
      <w:hyperlink w:history="0" w:anchor="P496" w:tooltip="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r>
          <w:rPr>
            <w:sz w:val="20"/>
            <w:color w:val="0000ff"/>
          </w:rPr>
          <w:t xml:space="preserve">4</w:t>
        </w:r>
      </w:hyperlink>
      <w:r>
        <w:rPr>
          <w:sz w:val="20"/>
        </w:rPr>
        <w:t xml:space="preserve"> настоящей статьи, осуществляются им непосредственно и не могут быть переданы иным органам государственной власти.</w:t>
      </w:r>
    </w:p>
    <w:p>
      <w:pPr>
        <w:pStyle w:val="0"/>
        <w:jc w:val="both"/>
      </w:pPr>
      <w:r>
        <w:rPr>
          <w:sz w:val="20"/>
        </w:rPr>
        <w:t xml:space="preserve">(часть 5.2 введена Федеральным </w:t>
      </w:r>
      <w:hyperlink w:history="0" r:id="rId21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6. Решения уполномоченного органа по защите прав субъектов персональных данных могут быть обжалованы в судебном порядке.</w:t>
      </w:r>
    </w:p>
    <w:p>
      <w:pPr>
        <w:pStyle w:val="0"/>
        <w:spacing w:before="200" w:line-rule="auto"/>
        <w:ind w:firstLine="540"/>
        <w:jc w:val="both"/>
      </w:pPr>
      <w:r>
        <w:rPr>
          <w:sz w:val="20"/>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pPr>
        <w:pStyle w:val="0"/>
        <w:spacing w:before="200" w:line-rule="auto"/>
        <w:ind w:firstLine="540"/>
        <w:jc w:val="both"/>
      </w:pPr>
      <w:r>
        <w:rPr>
          <w:sz w:val="20"/>
        </w:rPr>
        <w:t xml:space="preserve">8. Финансирование уполномоченного органа по защите прав субъектов персональных данных осуществляется за счет средств федерального бюджета.</w:t>
      </w:r>
    </w:p>
    <w:p>
      <w:pPr>
        <w:pStyle w:val="0"/>
        <w:spacing w:before="200" w:line-rule="auto"/>
        <w:ind w:firstLine="540"/>
        <w:jc w:val="both"/>
      </w:pPr>
      <w:r>
        <w:rPr>
          <w:sz w:val="20"/>
        </w:rPr>
        <w:t xml:space="preserve">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01.03.2023 ст. 23 дополняется ч. 10 и 11 (</w:t>
            </w:r>
            <w:hyperlink w:history="0" r:id="rId21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ФЗ</w:t>
              </w:r>
            </w:hyperlink>
            <w:r>
              <w:rPr>
                <w:sz w:val="20"/>
                <w:color w:val="392c69"/>
              </w:rPr>
              <w:t xml:space="preserve"> от 14.07.2022 N 266-ФЗ). См. будущую </w:t>
            </w:r>
            <w:hyperlink w:history="0" r:id="rId217" w:tooltip="Федеральный закон от 27.07.2006 N 152-ФЗ (ред. от 14.07.2022) &quot;О персональных данных&quot; (с изм. и доп., вступ. в силу с 01.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23.1. Федеральный государственный контроль (надзор) за обработкой персональных данных</w:t>
      </w:r>
    </w:p>
    <w:p>
      <w:pPr>
        <w:pStyle w:val="0"/>
        <w:ind w:firstLine="540"/>
        <w:jc w:val="both"/>
      </w:pPr>
      <w:r>
        <w:rPr>
          <w:sz w:val="20"/>
        </w:rPr>
        <w:t xml:space="preserve">(введена Федеральным </w:t>
      </w:r>
      <w:hyperlink w:history="0" r:id="rId21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pPr>
        <w:pStyle w:val="0"/>
        <w:spacing w:before="200" w:line-rule="auto"/>
        <w:ind w:firstLine="540"/>
        <w:jc w:val="both"/>
      </w:pPr>
      <w:r>
        <w:rPr>
          <w:sz w:val="20"/>
        </w:rPr>
        <w:t xml:space="preserve">2. Предметом федерального государственного контроля (надзора) за обработкой персональных данных является соблюдение операторами обязательных </w:t>
      </w:r>
      <w:r>
        <w:rPr>
          <w:sz w:val="20"/>
        </w:rPr>
        <w:t xml:space="preserve">требований</w:t>
      </w:r>
      <w:r>
        <w:rPr>
          <w:sz w:val="20"/>
        </w:rPr>
        <w:t xml:space="preserve"> в области персональных данных, установленных настоящим Федеральным законом и принимаемыми в соответствии с ним иными нормативными правовыми </w:t>
      </w:r>
      <w:hyperlink w:history="0" r:id="rId219" w:tooltip="Приказ Роскомнадзора от 20.12.2021 N 250 &quot;Об утверждении Программ профилактики рисков причинения вреда (ущерба) охраняемым законом ценностям на 2022 год&quot; (вместе с &quot;Программой профилактики рисков причинения вреда (ущерба) охраняемым законом ценностям на 2022 год по виду контроля &quot;федеральный государственный контроль (надзор) в области связи&quot;, &quot;Программой профилактики рисков причинении вреда (ущерба) охраняемым законом ценностям на 2022 год по виду контроля &quot;федеральный государственный контроль (надзор) за о {КонсультантПлюс}">
        <w:r>
          <w:rPr>
            <w:sz w:val="20"/>
            <w:color w:val="0000ff"/>
          </w:rPr>
          <w:t xml:space="preserve">актами</w:t>
        </w:r>
      </w:hyperlink>
      <w:r>
        <w:rPr>
          <w:sz w:val="20"/>
        </w:rPr>
        <w:t xml:space="preserve"> Российской Федерации.</w:t>
      </w:r>
    </w:p>
    <w:p>
      <w:pPr>
        <w:pStyle w:val="0"/>
        <w:spacing w:before="200" w:line-rule="auto"/>
        <w:ind w:firstLine="540"/>
        <w:jc w:val="both"/>
      </w:pPr>
      <w:r>
        <w:rPr>
          <w:sz w:val="20"/>
        </w:rPr>
        <w:t xml:space="preserve">3. Федеральный государственный контроль (надзор) за обработкой персональных данных осуществляется в соответствии с Федеральным </w:t>
      </w:r>
      <w:hyperlink w:history="0" r:id="rId220" w:tooltip="Федеральный закон от 31.07.2020 N 248-ФЗ (ред. от 14.07.2022)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pPr>
        <w:pStyle w:val="0"/>
        <w:spacing w:before="200" w:line-rule="auto"/>
        <w:ind w:firstLine="540"/>
        <w:jc w:val="both"/>
      </w:pPr>
      <w:r>
        <w:rPr>
          <w:sz w:val="20"/>
        </w:rP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w:history="0" r:id="rId221" w:tooltip="Федеральный закон от 31.07.2020 N 248-ФЗ (ред. от 14.07.2022)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статьей 60</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w:t>
      </w:r>
      <w:hyperlink w:history="0" r:id="rId222" w:tooltip="Постановление Правительства РФ от 29.06.2021 N 1046 (ред. от 16.12.2021) &quot;О федеральном государственном контроле (надзоре) за обработкой персональных данных&quot; (вместе с &quot;Положением о федеральном государственном контроле (надзоре) за обработкой персональных данных&quot;) {КонсультантПлюс}">
        <w:r>
          <w:rPr>
            <w:sz w:val="20"/>
            <w:color w:val="0000ff"/>
          </w:rPr>
          <w:t xml:space="preserve">Положение</w:t>
        </w:r>
      </w:hyperlink>
      <w:r>
        <w:rPr>
          <w:sz w:val="20"/>
        </w:rP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24. Ответственность за нарушение требований настоящего Федерального закона</w:t>
      </w:r>
    </w:p>
    <w:p>
      <w:pPr>
        <w:pStyle w:val="0"/>
        <w:ind w:firstLine="540"/>
        <w:jc w:val="both"/>
      </w:pPr>
      <w:r>
        <w:rPr>
          <w:sz w:val="20"/>
        </w:rPr>
      </w:r>
    </w:p>
    <w:p>
      <w:pPr>
        <w:pStyle w:val="0"/>
        <w:ind w:firstLine="540"/>
        <w:jc w:val="both"/>
      </w:pPr>
      <w:r>
        <w:rPr>
          <w:sz w:val="20"/>
        </w:rPr>
        <w:t xml:space="preserve">1. Лица, виновные в нарушении требований настоящего Федерального закона, несут предусмотренную </w:t>
      </w:r>
      <w:r>
        <w:rPr>
          <w:sz w:val="20"/>
        </w:rPr>
        <w:t xml:space="preserve">законодательством</w:t>
      </w:r>
      <w:r>
        <w:rPr>
          <w:sz w:val="20"/>
        </w:rPr>
        <w:t xml:space="preserve"> Российской Федерации ответственность.</w:t>
      </w:r>
    </w:p>
    <w:p>
      <w:pPr>
        <w:pStyle w:val="0"/>
        <w:jc w:val="both"/>
      </w:pPr>
      <w:r>
        <w:rPr>
          <w:sz w:val="20"/>
        </w:rPr>
        <w:t xml:space="preserve">(в ред. Федерального </w:t>
      </w:r>
      <w:hyperlink w:history="0" r:id="rId223"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w:history="0" r:id="rId224"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требований</w:t>
        </w:r>
      </w:hyperlink>
      <w:r>
        <w:rPr>
          <w:sz w:val="20"/>
        </w:rPr>
        <w:t xml:space="preserve"> к защите персональных данных, установленных в соответствии с настоящим Федеральным законом, подлежит возмещению в соответствии с </w:t>
      </w:r>
      <w:hyperlink w:history="0" r:id="rId225" w:tooltip="&quot;Гражданский кодекс Российской Федерации (часть вторая)&quot; от 26.01.1996 N 14-ФЗ (ред. от 01.07.2021, с изм. от 08.07.2021) (с изм. и доп., вступ. в силу с 01.01.2022) {КонсультантПлюс}">
        <w:r>
          <w:rPr>
            <w:sz w:val="20"/>
            <w:color w:val="0000ff"/>
          </w:rPr>
          <w:t xml:space="preserve">законодательством</w:t>
        </w:r>
      </w:hyperlink>
      <w:r>
        <w:rPr>
          <w:sz w:val="20"/>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pPr>
        <w:pStyle w:val="0"/>
        <w:jc w:val="both"/>
      </w:pPr>
      <w:r>
        <w:rPr>
          <w:sz w:val="20"/>
        </w:rPr>
        <w:t xml:space="preserve">(часть 2 введена Федеральным </w:t>
      </w:r>
      <w:hyperlink w:history="0" r:id="rId226"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ind w:firstLine="540"/>
        <w:jc w:val="both"/>
      </w:pPr>
      <w:r>
        <w:rPr>
          <w:sz w:val="20"/>
        </w:rPr>
      </w:r>
    </w:p>
    <w:p>
      <w:pPr>
        <w:pStyle w:val="2"/>
        <w:outlineLvl w:val="0"/>
        <w:jc w:val="center"/>
      </w:pPr>
      <w:r>
        <w:rPr>
          <w:sz w:val="20"/>
        </w:rPr>
        <w:t xml:space="preserve">Глава 6. ЗАКЛЮЧИТЕЛЬНЫЕ ПОЛОЖЕНИЯ</w:t>
      </w:r>
    </w:p>
    <w:p>
      <w:pPr>
        <w:pStyle w:val="0"/>
        <w:ind w:firstLine="540"/>
        <w:jc w:val="both"/>
      </w:pPr>
      <w:r>
        <w:rPr>
          <w:sz w:val="20"/>
        </w:rPr>
      </w:r>
    </w:p>
    <w:p>
      <w:pPr>
        <w:pStyle w:val="2"/>
        <w:outlineLvl w:val="1"/>
        <w:ind w:firstLine="540"/>
        <w:jc w:val="both"/>
      </w:pPr>
      <w:r>
        <w:rPr>
          <w:sz w:val="20"/>
        </w:rPr>
        <w:t xml:space="preserve">Статья 25. Заключительные положения</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по истечении ста восьмидесяти дней после дня его официального опубликования.</w:t>
      </w:r>
    </w:p>
    <w:p>
      <w:pPr>
        <w:pStyle w:val="0"/>
        <w:spacing w:before="200" w:line-rule="auto"/>
        <w:ind w:firstLine="540"/>
        <w:jc w:val="both"/>
      </w:pPr>
      <w:r>
        <w:rPr>
          <w:sz w:val="20"/>
        </w:rPr>
        <w:t xml:space="preserve">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pPr>
        <w:pStyle w:val="0"/>
        <w:spacing w:before="200" w:line-rule="auto"/>
        <w:ind w:firstLine="540"/>
        <w:jc w:val="both"/>
      </w:pPr>
      <w:r>
        <w:rPr>
          <w:sz w:val="20"/>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history="0" w:anchor="P429" w:tooltip="3) - 6) утратили силу с 1 сентября 2022 года. - Федеральный закон от 14.07.2022 N 266-ФЗ;">
        <w:r>
          <w:rPr>
            <w:sz w:val="20"/>
            <w:color w:val="0000ff"/>
          </w:rPr>
          <w:t xml:space="preserve">пунктах 5</w:t>
        </w:r>
      </w:hyperlink>
      <w:r>
        <w:rPr>
          <w:sz w:val="20"/>
        </w:rPr>
        <w:t xml:space="preserve">, </w:t>
      </w:r>
      <w:hyperlink w:history="0" w:anchor="P432"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r>
          <w:rPr>
            <w:sz w:val="20"/>
            <w:color w:val="0000ff"/>
          </w:rPr>
          <w:t xml:space="preserve">7.1</w:t>
        </w:r>
      </w:hyperlink>
      <w:r>
        <w:rPr>
          <w:sz w:val="20"/>
        </w:rPr>
        <w:t xml:space="preserve">, </w:t>
      </w:r>
      <w:hyperlink w:history="0" w:anchor="P436" w:tooltip="10) сведения о наличии или об отсутствии трансграничной передачи персональных данных в процессе их обработки;">
        <w:r>
          <w:rPr>
            <w:sz w:val="20"/>
            <w:color w:val="0000ff"/>
          </w:rPr>
          <w:t xml:space="preserve">10</w:t>
        </w:r>
      </w:hyperlink>
      <w:r>
        <w:rPr>
          <w:sz w:val="20"/>
        </w:rPr>
        <w:t xml:space="preserve"> и </w:t>
      </w:r>
      <w:hyperlink w:history="0" w:anchor="P442"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r>
          <w:rPr>
            <w:sz w:val="20"/>
            <w:color w:val="0000ff"/>
          </w:rPr>
          <w:t xml:space="preserve">11 части 3 статьи 22</w:t>
        </w:r>
      </w:hyperlink>
      <w:r>
        <w:rPr>
          <w:sz w:val="20"/>
        </w:rPr>
        <w:t xml:space="preserve"> настоящего Федерального закона, не позднее 1 января 2013 года.</w:t>
      </w:r>
    </w:p>
    <w:p>
      <w:pPr>
        <w:pStyle w:val="0"/>
        <w:jc w:val="both"/>
      </w:pPr>
      <w:r>
        <w:rPr>
          <w:sz w:val="20"/>
        </w:rPr>
        <w:t xml:space="preserve">(часть 2.1 введена Федеральным </w:t>
      </w:r>
      <w:hyperlink w:history="0" r:id="rId22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3. Утратил силу. - Федеральный </w:t>
      </w:r>
      <w:hyperlink w:history="0" r:id="rId22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w:t>
        </w:r>
      </w:hyperlink>
      <w:r>
        <w:rPr>
          <w:sz w:val="20"/>
        </w:rPr>
        <w:t xml:space="preserve"> от 25.07.2011 N 261-ФЗ.</w:t>
      </w:r>
    </w:p>
    <w:p>
      <w:pPr>
        <w:pStyle w:val="0"/>
        <w:spacing w:before="200" w:line-rule="auto"/>
        <w:ind w:firstLine="540"/>
        <w:jc w:val="both"/>
      </w:pPr>
      <w:r>
        <w:rPr>
          <w:sz w:val="20"/>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history="0" w:anchor="P417"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sz w:val="20"/>
            <w:color w:val="0000ff"/>
          </w:rPr>
          <w:t xml:space="preserve">частью 2 статьи 22</w:t>
        </w:r>
      </w:hyperlink>
      <w:r>
        <w:rPr>
          <w:sz w:val="20"/>
        </w:rPr>
        <w:t xml:space="preserve"> настоящего Федерального закона, уведомление, предусмотренное </w:t>
      </w:r>
      <w:hyperlink w:history="0" w:anchor="P42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частью 3 статьи 22</w:t>
        </w:r>
      </w:hyperlink>
      <w:r>
        <w:rPr>
          <w:sz w:val="20"/>
        </w:rPr>
        <w:t xml:space="preserve"> настоящего Федерального закона, не позднее 1 января 2008 года.</w:t>
      </w:r>
    </w:p>
    <w:p>
      <w:pPr>
        <w:pStyle w:val="0"/>
        <w:spacing w:before="200" w:line-rule="auto"/>
        <w:ind w:firstLine="540"/>
        <w:jc w:val="both"/>
      </w:pPr>
      <w:r>
        <w:rPr>
          <w:sz w:val="20"/>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w:history="0" r:id="rId229"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pPr>
        <w:pStyle w:val="0"/>
        <w:jc w:val="both"/>
      </w:pPr>
      <w:r>
        <w:rPr>
          <w:sz w:val="20"/>
        </w:rPr>
        <w:t xml:space="preserve">(часть 5 введена Федеральным </w:t>
      </w:r>
      <w:hyperlink w:history="0" r:id="rId23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27 июля 2006 года</w:t>
      </w:r>
    </w:p>
    <w:p>
      <w:pPr>
        <w:pStyle w:val="0"/>
        <w:spacing w:before="200" w:line-rule="auto"/>
      </w:pPr>
      <w:r>
        <w:rPr>
          <w:sz w:val="20"/>
        </w:rPr>
        <w:t xml:space="preserve">N 152-ФЗ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27.07.2006 N 152-ФЗ</w:t>
            <w:br/>
            <w:t>(ред. от 14.07.2022)</w:t>
            <w:br/>
            <w:t>"О персональных данных"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9D1DE96DE2708F786AD3F66C75FF276CB7E6334379B8AECB845DB141FED41423C7E3CB971183ABB8CB4106730EE25322290C3342D65619uFa7N" TargetMode = "External"/>
	<Relationship Id="rId8" Type="http://schemas.openxmlformats.org/officeDocument/2006/relationships/hyperlink" Target="consultantplus://offline/ref=9D1DE96DE2708F786AD3F66C75FF276CBFE335477BB5F3C18C04BD43F9DB4B34C0AAC7961183ABB0C91E03661FBA5E2A3F13305ECA541BF7u5aBN" TargetMode = "External"/>
	<Relationship Id="rId9" Type="http://schemas.openxmlformats.org/officeDocument/2006/relationships/hyperlink" Target="consultantplus://offline/ref=9D1DE96DE2708F786AD3F66C75FF276CBCE033477BB5F3C18C04BD43F9DB4B34C0AAC7961183ABB0C91E03661FBA5E2A3F13305ECA541BF7u5aBN" TargetMode = "External"/>
	<Relationship Id="rId10" Type="http://schemas.openxmlformats.org/officeDocument/2006/relationships/hyperlink" Target="consultantplus://offline/ref=9D1DE96DE2708F786AD3F66C75FF276CBFE231437EB4F3C18C04BD43F9DB4B34C0AAC7961183ABB1C61E03661FBA5E2A3F13305ECA541BF7u5aBN" TargetMode = "External"/>
	<Relationship Id="rId11" Type="http://schemas.openxmlformats.org/officeDocument/2006/relationships/hyperlink" Target="consultantplus://offline/ref=9D1DE96DE2708F786AD3F66C75FF276CBCE2334577BBF3C18C04BD43F9DB4B34C0AAC7961183A8B4C31E03661FBA5E2A3F13305ECA541BF7u5aBN" TargetMode = "External"/>
	<Relationship Id="rId12" Type="http://schemas.openxmlformats.org/officeDocument/2006/relationships/hyperlink" Target="consultantplus://offline/ref=9D1DE96DE2708F786AD3F66C75FF276CBCE2334577BAF3C18C04BD43F9DB4B34C0AAC7961183AAB1C21E03661FBA5E2A3F13305ECA541BF7u5aBN" TargetMode = "External"/>
	<Relationship Id="rId13" Type="http://schemas.openxmlformats.org/officeDocument/2006/relationships/hyperlink" Target="consultantplus://offline/ref=9D1DE96DE2708F786AD3F66C75FF276CBFE23A407CBBF3C18C04BD43F9DB4B34C0AAC7961183ABB0C91E03661FBA5E2A3F13305ECA541BF7u5aBN" TargetMode = "External"/>
	<Relationship Id="rId14" Type="http://schemas.openxmlformats.org/officeDocument/2006/relationships/hyperlink" Target="consultantplus://offline/ref=9D1DE96DE2708F786AD3F66C75FF276CBCEB364B7AB5F3C18C04BD43F9DB4B34C0AAC7961183A9B4C41E03661FBA5E2A3F13305ECA541BF7u5aBN" TargetMode = "External"/>
	<Relationship Id="rId15" Type="http://schemas.openxmlformats.org/officeDocument/2006/relationships/hyperlink" Target="consultantplus://offline/ref=9D1DE96DE2708F786AD3F66C75FF276CBFE335477CB4F3C18C04BD43F9DB4B34C0AAC7961183ABB0C91E03661FBA5E2A3F13305ECA541BF7u5aBN" TargetMode = "External"/>
	<Relationship Id="rId16" Type="http://schemas.openxmlformats.org/officeDocument/2006/relationships/hyperlink" Target="consultantplus://offline/ref=9D1DE96DE2708F786AD3F66C75FF276CBAE2374A7FB3F3C18C04BD43F9DB4B34C0AAC7961183A8B6C71E03661FBA5E2A3F13305ECA541BF7u5aBN" TargetMode = "External"/>
	<Relationship Id="rId17" Type="http://schemas.openxmlformats.org/officeDocument/2006/relationships/hyperlink" Target="consultantplus://offline/ref=9D1DE96DE2708F786AD3F66C75FF276CBFE63B457AB2F3C18C04BD43F9DB4B34C0AAC7961183ABB1C21E03661FBA5E2A3F13305ECA541BF7u5aBN" TargetMode = "External"/>
	<Relationship Id="rId18" Type="http://schemas.openxmlformats.org/officeDocument/2006/relationships/hyperlink" Target="consultantplus://offline/ref=9D1DE96DE2708F786AD3F66C75FF276CBFE43A4379B4F3C18C04BD43F9DB4B34C0AAC7961183ABB9C81E03661FBA5E2A3F13305ECA541BF7u5aBN" TargetMode = "External"/>
	<Relationship Id="rId19" Type="http://schemas.openxmlformats.org/officeDocument/2006/relationships/hyperlink" Target="consultantplus://offline/ref=9D1DE96DE2708F786AD3F66C75FF276CBCE2324A7ABBF3C18C04BD43F9DB4B34C0AAC7961183ABB5C51E03661FBA5E2A3F13305ECA541BF7u5aBN" TargetMode = "External"/>
	<Relationship Id="rId20" Type="http://schemas.openxmlformats.org/officeDocument/2006/relationships/hyperlink" Target="consultantplus://offline/ref=9D1DE96DE2708F786AD3F66C75FF276CBCE233477FB6F3C18C04BD43F9DB4B34C0AAC7961183ADB5C71E03661FBA5E2A3F13305ECA541BF7u5aBN" TargetMode = "External"/>
	<Relationship Id="rId21" Type="http://schemas.openxmlformats.org/officeDocument/2006/relationships/hyperlink" Target="consultantplus://offline/ref=9D1DE96DE2708F786AD3F66C75FF276CBFE531477DBAF3C18C04BD43F9DB4B34C0AAC7961183ABB3C51E03661FBA5E2A3F13305ECA541BF7u5aBN" TargetMode = "External"/>
	<Relationship Id="rId22" Type="http://schemas.openxmlformats.org/officeDocument/2006/relationships/hyperlink" Target="consultantplus://offline/ref=9D1DE96DE2708F786AD3F66C75FF276CBCE332417DBBF3C18C04BD43F9DB4B34C0AAC7961183ABB3C61E03661FBA5E2A3F13305ECA541BF7u5aBN" TargetMode = "External"/>
	<Relationship Id="rId23" Type="http://schemas.openxmlformats.org/officeDocument/2006/relationships/hyperlink" Target="consultantplus://offline/ref=9D1DE96DE2708F786AD3F66C75FF276CBCE331427AB2F3C18C04BD43F9DB4B34C0AAC7961183ABB0C91E03661FBA5E2A3F13305ECA541BF7u5aBN" TargetMode = "External"/>
	<Relationship Id="rId24" Type="http://schemas.openxmlformats.org/officeDocument/2006/relationships/hyperlink" Target="consultantplus://offline/ref=9D1DE96DE2708F786AD3F66C75FF276CBCE33B437DB4F3C18C04BD43F9DB4B34C0AAC7961183AAB2C11E03661FBA5E2A3F13305ECA541BF7u5aBN" TargetMode = "External"/>
	<Relationship Id="rId25" Type="http://schemas.openxmlformats.org/officeDocument/2006/relationships/hyperlink" Target="consultantplus://offline/ref=9D1DE96DE2708F786AD3F66C75FF276CBCE033417DB1F3C18C04BD43F9DB4B34C0AAC7961183ABB2C71E03661FBA5E2A3F13305ECA541BF7u5aBN" TargetMode = "External"/>
	<Relationship Id="rId26" Type="http://schemas.openxmlformats.org/officeDocument/2006/relationships/hyperlink" Target="consultantplus://offline/ref=9D1DE96DE2708F786AD3F66C75FF276CBCEA344479B3F3C18C04BD43F9DB4B34C0AAC7961183ABB7C81E03661FBA5E2A3F13305ECA541BF7u5aBN" TargetMode = "External"/>
	<Relationship Id="rId27" Type="http://schemas.openxmlformats.org/officeDocument/2006/relationships/hyperlink" Target="consultantplus://offline/ref=9D1DE96DE2708F786AD3F66C75FF276CBDE6334477BBF3C18C04BD43F9DB4B34C0AAC7961183A9B2C31E03661FBA5E2A3F13305ECA541BF7u5aBN" TargetMode = "External"/>
	<Relationship Id="rId28" Type="http://schemas.openxmlformats.org/officeDocument/2006/relationships/hyperlink" Target="consultantplus://offline/ref=9D1DE96DE2708F786AD3F66C75FF276CBDE733427DB4F3C18C04BD43F9DB4B34C0AAC7961183ABB8C61E03661FBA5E2A3F13305ECA541BF7u5aBN" TargetMode = "External"/>
	<Relationship Id="rId29" Type="http://schemas.openxmlformats.org/officeDocument/2006/relationships/hyperlink" Target="consultantplus://offline/ref=9D1DE96DE2708F786AD3F66C75FF276CBDE5324376B4F3C18C04BD43F9DB4B34C0AAC7961183A9B8C51E03661FBA5E2A3F13305ECA541BF7u5aBN" TargetMode = "External"/>
	<Relationship Id="rId30" Type="http://schemas.openxmlformats.org/officeDocument/2006/relationships/hyperlink" Target="consultantplus://offline/ref=9D1DE96DE2708F786AD3F66C75FF276CBDE5304577B7F3C18C04BD43F9DB4B34C0AAC7961183ABB3C31E03661FBA5E2A3F13305ECA541BF7u5aBN" TargetMode = "External"/>
	<Relationship Id="rId31" Type="http://schemas.openxmlformats.org/officeDocument/2006/relationships/hyperlink" Target="consultantplus://offline/ref=9D1DE96DE2708F786AD3F66C75FF276CBDE5304577B1F3C18C04BD43F9DB4B34C0AAC7961183ABB0C91E03661FBA5E2A3F13305ECA541BF7u5aBN" TargetMode = "External"/>
	<Relationship Id="rId32" Type="http://schemas.openxmlformats.org/officeDocument/2006/relationships/hyperlink" Target="consultantplus://offline/ref=9D1DE96DE2708F786AD3F66C75FF276CBDEA344A7FBAF3C18C04BD43F9DB4B34C0AAC7961182A2B8C51E03661FBA5E2A3F13305ECA541BF7u5aBN" TargetMode = "External"/>
	<Relationship Id="rId33" Type="http://schemas.openxmlformats.org/officeDocument/2006/relationships/hyperlink" Target="consultantplus://offline/ref=9D1DE96DE2708F786AD3F66C75FF276CBDEA3B437EB6F3C18C04BD43F9DB4B34C0AAC7961183AAB2C01E03661FBA5E2A3F13305ECA541BF7u5aBN" TargetMode = "External"/>
	<Relationship Id="rId34" Type="http://schemas.openxmlformats.org/officeDocument/2006/relationships/hyperlink" Target="consultantplus://offline/ref=9D1DE96DE2708F786AD3F66C75FF276CBAE0334B76BBF3C18C04BD43F9DB4B34C0AAC7961183ABB0C91E03661FBA5E2A3F13305ECA541BF7u5aBN" TargetMode = "External"/>
	<Relationship Id="rId35" Type="http://schemas.openxmlformats.org/officeDocument/2006/relationships/hyperlink" Target="consultantplus://offline/ref=9D1DE96DE2708F786AD3F66C75FF276CBFE335477CB4F3C18C04BD43F9DB4B34C0AAC7961183ABB1C11E03661FBA5E2A3F13305ECA541BF7u5aBN" TargetMode = "External"/>
	<Relationship Id="rId36" Type="http://schemas.openxmlformats.org/officeDocument/2006/relationships/hyperlink" Target="consultantplus://offline/ref=9D1DE96DE2708F786AD3F66C75FF276CBAE0334B76BBF3C18C04BD43F9DB4B34C0AAC7961183ABB1C01E03661FBA5E2A3F13305ECA541BF7u5aBN" TargetMode = "External"/>
	<Relationship Id="rId37" Type="http://schemas.openxmlformats.org/officeDocument/2006/relationships/hyperlink" Target="consultantplus://offline/ref=9D1DE96DE2708F786AD3F66C75FF276CBDEA344A76B6F3C18C04BD43F9DB4B34D2AA9F9A118BB5B1C20B553759uEaDN" TargetMode = "External"/>
	<Relationship Id="rId38" Type="http://schemas.openxmlformats.org/officeDocument/2006/relationships/hyperlink" Target="consultantplus://offline/ref=9D1DE96DE2708F786AD3F66C75FF276CBFE335477CB4F3C18C04BD43F9DB4B34C0AAC7961183ABB1C31E03661FBA5E2A3F13305ECA541BF7u5aBN" TargetMode = "External"/>
	<Relationship Id="rId39" Type="http://schemas.openxmlformats.org/officeDocument/2006/relationships/hyperlink" Target="consultantplus://offline/ref=9D1DE96DE2708F786AD3F66C75FF276CB7E13B4B7FB8AECB845DB141FED41423C7E3CB971183ABB3CB4106730EE25322290C3342D65619uFa7N" TargetMode = "External"/>
	<Relationship Id="rId40" Type="http://schemas.openxmlformats.org/officeDocument/2006/relationships/hyperlink" Target="consultantplus://offline/ref=9D1DE96DE2708F786AD3F66C75FF276CBCE033417DB1F3C18C04BD43F9DB4B34C0AAC7961183ABB2C91E03661FBA5E2A3F13305ECA541BF7u5aBN" TargetMode = "External"/>
	<Relationship Id="rId41" Type="http://schemas.openxmlformats.org/officeDocument/2006/relationships/hyperlink" Target="consultantplus://offline/ref=9D1DE96DE2708F786AD3F66C75FF276CBAE0334B7AB5F3C18C04BD43F9DB4B34C0AAC7931788FFE184405A3753F15228290F315EuDa6N" TargetMode = "External"/>
	<Relationship Id="rId42" Type="http://schemas.openxmlformats.org/officeDocument/2006/relationships/hyperlink" Target="consultantplus://offline/ref=9D1DE96DE2708F786AD3F66C75FF276CBCE033417DB1F3C18C04BD43F9DB4B34C0AAC7961183ABB3C01E03661FBA5E2A3F13305ECA541BF7u5aBN" TargetMode = "External"/>
	<Relationship Id="rId43" Type="http://schemas.openxmlformats.org/officeDocument/2006/relationships/hyperlink" Target="consultantplus://offline/ref=9D1DE96DE2708F786AD3F66C75FF276CBFE335477CB4F3C18C04BD43F9DB4B34C0AAC7961183ABB1C41E03661FBA5E2A3F13305ECA541BF7u5aBN" TargetMode = "External"/>
	<Relationship Id="rId44" Type="http://schemas.openxmlformats.org/officeDocument/2006/relationships/hyperlink" Target="consultantplus://offline/ref=9D1DE96DE2708F786AD3F66C75FF276CBDE5304577B1F3C18C04BD43F9DB4B34C0AAC7961183ABB1C01E03661FBA5E2A3F13305ECA541BF7u5aBN" TargetMode = "External"/>
	<Relationship Id="rId45" Type="http://schemas.openxmlformats.org/officeDocument/2006/relationships/hyperlink" Target="consultantplus://offline/ref=9D1DE96DE2708F786AD3F66C75FF276CBCEA354674E5A4C3DD51B346F18B1124D6E3CA9F0F82A9AEC21555u3a5N" TargetMode = "External"/>
	<Relationship Id="rId46" Type="http://schemas.openxmlformats.org/officeDocument/2006/relationships/hyperlink" Target="consultantplus://offline/ref=9D1DE96DE2708F786AD3F66C75FF276CBFE335477CB4F3C18C04BD43F9DB4B34C0AAC7961183ABB2C81E03661FBA5E2A3F13305ECA541BF7u5aBN" TargetMode = "External"/>
	<Relationship Id="rId47" Type="http://schemas.openxmlformats.org/officeDocument/2006/relationships/hyperlink" Target="consultantplus://offline/ref=9D1DE96DE2708F786AD3F66C75FF276CB6E2324177B8AECB845DB141FED41423C7E3CB971183AAB0CB4106730EE25322290C3342D65619uFa7N" TargetMode = "External"/>
	<Relationship Id="rId48" Type="http://schemas.openxmlformats.org/officeDocument/2006/relationships/hyperlink" Target="consultantplus://offline/ref=9D1DE96DE2708F786AD3F66C75FF276CBAE0334B76BBF3C18C04BD43F9DB4B34C0AAC7961183ABB1C21E03661FBA5E2A3F13305ECA541BF7u5aBN" TargetMode = "External"/>
	<Relationship Id="rId49" Type="http://schemas.openxmlformats.org/officeDocument/2006/relationships/hyperlink" Target="consultantplus://offline/ref=9D1DE96DE2708F786AD3F66C75FF276CBCEA354674E5A4C3DD51B346F18B1124D6E3CA9F0F82A9AEC21555u3a5N" TargetMode = "External"/>
	<Relationship Id="rId50" Type="http://schemas.openxmlformats.org/officeDocument/2006/relationships/hyperlink" Target="consultantplus://offline/ref=9D1DE96DE2708F786AD3F66C75FF276CBAE0374B7FB4F3C18C04BD43F9DB4B34C0AAC7961183A3B1C71E03661FBA5E2A3F13305ECA541BF7u5aBN" TargetMode = "External"/>
	<Relationship Id="rId51" Type="http://schemas.openxmlformats.org/officeDocument/2006/relationships/hyperlink" Target="consultantplus://offline/ref=9D1DE96DE2708F786AD3F66C75FF276CBDE5324376B4F3C18C04BD43F9DB4B34C0AAC7961183A9B8C51E03661FBA5E2A3F13305ECA541BF7u5aBN" TargetMode = "External"/>
	<Relationship Id="rId52" Type="http://schemas.openxmlformats.org/officeDocument/2006/relationships/hyperlink" Target="consultantplus://offline/ref=9D1DE96DE2708F786AD3F66C75FF276CBFE335477CB4F3C18C04BD43F9DB4B34C0AAC7961183ABB3C01E03661FBA5E2A3F13305ECA541BF7u5aBN" TargetMode = "External"/>
	<Relationship Id="rId53" Type="http://schemas.openxmlformats.org/officeDocument/2006/relationships/hyperlink" Target="consultantplus://offline/ref=9D1DE96DE2708F786AD3F66C75FF276CBCE033457EB6F3C18C04BD43F9DB4B34C0AAC7961183ABB3C21E03661FBA5E2A3F13305ECA541BF7u5aBN" TargetMode = "External"/>
	<Relationship Id="rId54" Type="http://schemas.openxmlformats.org/officeDocument/2006/relationships/hyperlink" Target="consultantplus://offline/ref=9D1DE96DE2708F786AD3F66C75FF276CBFE335477CB4F3C18C04BD43F9DB4B34C0AAC7961183ABB3C91E03661FBA5E2A3F13305ECA541BF7u5aBN" TargetMode = "External"/>
	<Relationship Id="rId55" Type="http://schemas.openxmlformats.org/officeDocument/2006/relationships/hyperlink" Target="consultantplus://offline/ref=9D1DE96DE2708F786AD3F66C75FF276CBCE033417DB1F3C18C04BD43F9DB4B34C0AAC7961183ABB3C31E03661FBA5E2A3F13305ECA541BF7u5aBN" TargetMode = "External"/>
	<Relationship Id="rId56" Type="http://schemas.openxmlformats.org/officeDocument/2006/relationships/hyperlink" Target="consultantplus://offline/ref=9D1DE96DE2708F786AD3F66C75FF276CBAE030427EB4F3C18C04BD43F9DB4B34D2AA9F9A118BB5B1C20B553759uEaDN" TargetMode = "External"/>
	<Relationship Id="rId57" Type="http://schemas.openxmlformats.org/officeDocument/2006/relationships/hyperlink" Target="consultantplus://offline/ref=9D1DE96DE2708F786AD3F66C75FF276CBCE033417DB1F3C18C04BD43F9DB4B34C0AAC7961183ABB3C51E03661FBA5E2A3F13305ECA541BF7u5aBN" TargetMode = "External"/>
	<Relationship Id="rId58" Type="http://schemas.openxmlformats.org/officeDocument/2006/relationships/hyperlink" Target="consultantplus://offline/ref=9D1DE96DE2708F786AD3F66C75FF276CBAE3304B79B7F3C18C04BD43F9DB4B34D2AA9F9A118BB5B1C20B553759uEaDN" TargetMode = "External"/>
	<Relationship Id="rId59" Type="http://schemas.openxmlformats.org/officeDocument/2006/relationships/hyperlink" Target="consultantplus://offline/ref=9D1DE96DE2708F786AD3F66C75FF276CBAE2374A7FB3F3C18C04BD43F9DB4B34C0AAC7961183A8B6C81E03661FBA5E2A3F13305ECA541BF7u5aBN" TargetMode = "External"/>
	<Relationship Id="rId60" Type="http://schemas.openxmlformats.org/officeDocument/2006/relationships/hyperlink" Target="consultantplus://offline/ref=9D1DE96DE2708F786AD3F66C75FF276CBFE43A4379B4F3C18C04BD43F9DB4B34C0AAC7961183ABB9C81E03661FBA5E2A3F13305ECA541BF7u5aBN" TargetMode = "External"/>
	<Relationship Id="rId61" Type="http://schemas.openxmlformats.org/officeDocument/2006/relationships/hyperlink" Target="consultantplus://offline/ref=9D1DE96DE2708F786AD3F66C75FF276CBCE332417DBBF3C18C04BD43F9DB4B34C0AAC7961183ABB3C71E03661FBA5E2A3F13305ECA541BF7u5aBN" TargetMode = "External"/>
	<Relationship Id="rId62" Type="http://schemas.openxmlformats.org/officeDocument/2006/relationships/hyperlink" Target="consultantplus://offline/ref=9D1DE96DE2708F786AD3F66C75FF276CBAE0334B76BBF3C18C04BD43F9DB4B34C0AAC7961183ABB1C51E03661FBA5E2A3F13305ECA541BF7u5aBN" TargetMode = "External"/>
	<Relationship Id="rId63" Type="http://schemas.openxmlformats.org/officeDocument/2006/relationships/hyperlink" Target="consultantplus://offline/ref=9D1DE96DE2708F786AD3F66C75FF276CBAE03B4778B1F3C18C04BD43F9DB4B34D2AA9F9A118BB5B1C20B553759uEaDN" TargetMode = "External"/>
	<Relationship Id="rId64" Type="http://schemas.openxmlformats.org/officeDocument/2006/relationships/hyperlink" Target="consultantplus://offline/ref=9D1DE96DE2708F786AD3F66C75FF276CBCE332417DBBF3C18C04BD43F9DB4B34C0AAC7961183ABB3C81E03661FBA5E2A3F13305ECA541BF7u5aBN" TargetMode = "External"/>
	<Relationship Id="rId65" Type="http://schemas.openxmlformats.org/officeDocument/2006/relationships/hyperlink" Target="consultantplus://offline/ref=9D1DE96DE2708F786AD3F66C75FF276CBDEA37437BB2F3C18C04BD43F9DB4B34C0AAC7961183ABB4C71E03661FBA5E2A3F13305ECA541BF7u5aBN" TargetMode = "External"/>
	<Relationship Id="rId66" Type="http://schemas.openxmlformats.org/officeDocument/2006/relationships/hyperlink" Target="consultantplus://offline/ref=9D1DE96DE2708F786AD3F66C75FF276CBAE131407FB1F3C18C04BD43F9DB4B34C0AAC7961183A9B8C71E03661FBA5E2A3F13305ECA541BF7u5aBN" TargetMode = "External"/>
	<Relationship Id="rId67" Type="http://schemas.openxmlformats.org/officeDocument/2006/relationships/hyperlink" Target="consultantplus://offline/ref=9D1DE96DE2708F786AD3F66C75FF276CBDE733427DB4F3C18C04BD43F9DB4B34C0AAC7961183ABB2C51E03661FBA5E2A3F13305ECA541BF7u5aBN" TargetMode = "External"/>
	<Relationship Id="rId68" Type="http://schemas.openxmlformats.org/officeDocument/2006/relationships/hyperlink" Target="consultantplus://offline/ref=9D1DE96DE2708F786AD3F66C75FF276CBDEA3B4277BBF3C18C04BD43F9DB4B34C0AAC7961183ABB3C91E03661FBA5E2A3F13305ECA541BF7u5aBN" TargetMode = "External"/>
	<Relationship Id="rId69" Type="http://schemas.openxmlformats.org/officeDocument/2006/relationships/hyperlink" Target="consultantplus://offline/ref=9D1DE96DE2708F786AD3F66C75FF276CBDE733427DB4F3C18C04BD43F9DB4B34C0AAC7961183ABB8C71E03661FBA5E2A3F13305ECA541BF7u5aBN" TargetMode = "External"/>
	<Relationship Id="rId70" Type="http://schemas.openxmlformats.org/officeDocument/2006/relationships/hyperlink" Target="consultantplus://offline/ref=9D1DE96DE2708F786AD3F66C75FF276CBDEA3B437EB6F3C18C04BD43F9DB4B34C0AAC7961183AAB2C11E03661FBA5E2A3F13305ECA541BF7u5aBN" TargetMode = "External"/>
	<Relationship Id="rId71" Type="http://schemas.openxmlformats.org/officeDocument/2006/relationships/hyperlink" Target="consultantplus://offline/ref=9D1DE96DE2708F786AD3F66C75FF276CBDE5304577B1F3C18C04BD43F9DB4B34C0AAC7961183ABB1C21E03661FBA5E2A3F13305ECA541BF7u5aBN" TargetMode = "External"/>
	<Relationship Id="rId72" Type="http://schemas.openxmlformats.org/officeDocument/2006/relationships/hyperlink" Target="consultantplus://offline/ref=9D1DE96DE2708F786AD3F66C75FF276CBAE031447EBBF3C18C04BD43F9DB4B34D2AA9F9A118BB5B1C20B553759uEaDN" TargetMode = "External"/>
	<Relationship Id="rId73" Type="http://schemas.openxmlformats.org/officeDocument/2006/relationships/hyperlink" Target="consultantplus://offline/ref=9D1DE96DE2708F786AD3F66C75FF276CBCE33B437DB4F3C18C04BD43F9DB4B34C0AAC7961183AAB2C21E03661FBA5E2A3F13305ECA541BF7u5aBN" TargetMode = "External"/>
	<Relationship Id="rId74" Type="http://schemas.openxmlformats.org/officeDocument/2006/relationships/hyperlink" Target="consultantplus://offline/ref=9D1DE96DE2708F786AD3F66C75FF276CBAE0334B76BBF3C18C04BD43F9DB4B34C0AAC7961183ABB1C61E03661FBA5E2A3F13305ECA541BF7u5aBN" TargetMode = "External"/>
	<Relationship Id="rId75" Type="http://schemas.openxmlformats.org/officeDocument/2006/relationships/hyperlink" Target="consultantplus://offline/ref=9D1DE96DE2708F786AD3F66C75FF276CBAE0334B76BBF3C18C04BD43F9DB4B34C0AAC7961183ABB1C81E03661FBA5E2A3F13305ECA541BF7u5aBN" TargetMode = "External"/>
	<Relationship Id="rId76" Type="http://schemas.openxmlformats.org/officeDocument/2006/relationships/hyperlink" Target="consultantplus://offline/ref=9D1DE96DE2708F786AD3F66C75FF276CBFE335477CB4F3C18C04BD43F9DB4B34C0AAC7961183ABB5C71E03661FBA5E2A3F13305ECA541BF7u5aBN" TargetMode = "External"/>
	<Relationship Id="rId77" Type="http://schemas.openxmlformats.org/officeDocument/2006/relationships/hyperlink" Target="consultantplus://offline/ref=9D1DE96DE2708F786AD3F66C75FF276CBFE335477CB4F3C18C04BD43F9DB4B34C0AAC7961183ABB6C11E03661FBA5E2A3F13305ECA541BF7u5aBN" TargetMode = "External"/>
	<Relationship Id="rId78" Type="http://schemas.openxmlformats.org/officeDocument/2006/relationships/hyperlink" Target="consultantplus://offline/ref=9D1DE96DE2708F786AD3F66C75FF276CBFE335477CB4F3C18C04BD43F9DB4B34C0AAC7961183ABB6C21E03661FBA5E2A3F13305ECA541BF7u5aBN" TargetMode = "External"/>
	<Relationship Id="rId79" Type="http://schemas.openxmlformats.org/officeDocument/2006/relationships/hyperlink" Target="consultantplus://offline/ref=9D1DE96DE2708F786AD3F66C75FF276CBFE335477CB4F3C18C04BD43F9DB4B34C0AAC7961183ABB6C31E03661FBA5E2A3F13305ECA541BF7u5aBN" TargetMode = "External"/>
	<Relationship Id="rId80" Type="http://schemas.openxmlformats.org/officeDocument/2006/relationships/hyperlink" Target="consultantplus://offline/ref=9D1DE96DE2708F786AD3F66C75FF276CBAE0334B76BBF3C18C04BD43F9DB4B34C0AAC7961183ABB2C01E03661FBA5E2A3F13305ECA541BF7u5aBN" TargetMode = "External"/>
	<Relationship Id="rId81" Type="http://schemas.openxmlformats.org/officeDocument/2006/relationships/hyperlink" Target="consultantplus://offline/ref=9D1DE96DE2708F786AD3F66C75FF276CB7EB34457EB8AECB845DB141FED41423C7E3CB971183ABB4CB4106730EE25322290C3342D65619uFa7N" TargetMode = "External"/>
	<Relationship Id="rId82" Type="http://schemas.openxmlformats.org/officeDocument/2006/relationships/hyperlink" Target="consultantplus://offline/ref=9D1DE96DE2708F786AD3F66C75FF276CBDEA304577B4F3C18C04BD43F9DB4B34C0AAC7961183ABB1C21E03661FBA5E2A3F13305ECA541BF7u5aBN" TargetMode = "External"/>
	<Relationship Id="rId83" Type="http://schemas.openxmlformats.org/officeDocument/2006/relationships/hyperlink" Target="consultantplus://offline/ref=9D1DE96DE2708F786AD3F66C75FF276CBDE5304577B1F3C18C04BD43F9DB4B34C0AAC7961183ABB1C31E03661FBA5E2A3F13305ECA541BF7u5aBN" TargetMode = "External"/>
	<Relationship Id="rId84" Type="http://schemas.openxmlformats.org/officeDocument/2006/relationships/hyperlink" Target="consultantplus://offline/ref=9D1DE96DE2708F786AD3F66C75FF276CBDE733427DB4F3C18C04BD43F9DB4B34C0AAC7961183ABB9C01E03661FBA5E2A3F13305ECA541BF7u5aBN" TargetMode = "External"/>
	<Relationship Id="rId85" Type="http://schemas.openxmlformats.org/officeDocument/2006/relationships/hyperlink" Target="consultantplus://offline/ref=9D1DE96DE2708F786AD3F66C75FF276CBDE5304577B1F3C18C04BD43F9DB4B34C0AAC7961183ABB1C51E03661FBA5E2A3F13305ECA541BF7u5aBN" TargetMode = "External"/>
	<Relationship Id="rId86" Type="http://schemas.openxmlformats.org/officeDocument/2006/relationships/hyperlink" Target="consultantplus://offline/ref=9D1DE96DE2708F786AD3F66C75FF276CB7E6334379B8AECB845DB141FED41423C7E3CB971183AAB1CB4106730EE25322290C3342D65619uFa7N" TargetMode = "External"/>
	<Relationship Id="rId87" Type="http://schemas.openxmlformats.org/officeDocument/2006/relationships/hyperlink" Target="consultantplus://offline/ref=9D1DE96DE2708F786AD3F66C75FF276CBDE733417AB2F3C18C04BD43F9DB4B34D2AA9F9A118BB5B1C20B553759uEaDN" TargetMode = "External"/>
	<Relationship Id="rId88" Type="http://schemas.openxmlformats.org/officeDocument/2006/relationships/hyperlink" Target="consultantplus://offline/ref=9D1DE96DE2708F786AD3F66C75FF276CBFE231437EB4F3C18C04BD43F9DB4B34C0AAC7961183ABB1C61E03661FBA5E2A3F13305ECA541BF7u5aBN" TargetMode = "External"/>
	<Relationship Id="rId89" Type="http://schemas.openxmlformats.org/officeDocument/2006/relationships/hyperlink" Target="consultantplus://offline/ref=9D1DE96DE2708F786AD3F66C75FF276CBAE23A4377B0F3C18C04BD43F9DB4B34D2AA9F9A118BB5B1C20B553759uEaDN" TargetMode = "External"/>
	<Relationship Id="rId90" Type="http://schemas.openxmlformats.org/officeDocument/2006/relationships/hyperlink" Target="consultantplus://offline/ref=9D1DE96DE2708F786AD3F66C75FF276CBFE335477CB4F3C18C04BD43F9DB4B34C0AAC7961183ABB8C61E03661FBA5E2A3F13305ECA541BF7u5aBN" TargetMode = "External"/>
	<Relationship Id="rId91" Type="http://schemas.openxmlformats.org/officeDocument/2006/relationships/hyperlink" Target="consultantplus://offline/ref=9D1DE96DE2708F786AD3F66C75FF276CBCE233477FB6F3C18C04BD43F9DB4B34C0AAC7961183ADB5C71E03661FBA5E2A3F13305ECA541BF7u5aBN" TargetMode = "External"/>
	<Relationship Id="rId92" Type="http://schemas.openxmlformats.org/officeDocument/2006/relationships/hyperlink" Target="consultantplus://offline/ref=9D1DE96DE2708F786AD3F66C75FF276CBFE335477CB4F3C18C04BD43F9DB4B34C0AAC7961183ABB8C81E03661FBA5E2A3F13305ECA541BF7u5aBN" TargetMode = "External"/>
	<Relationship Id="rId93" Type="http://schemas.openxmlformats.org/officeDocument/2006/relationships/hyperlink" Target="consultantplus://offline/ref=9D1DE96DE2708F786AD3F66C75FF276CB7E13B4B7FB8AECB845DB141FED41423C7E3CB971183ABB8CB4106730EE25322290C3342D65619uFa7N" TargetMode = "External"/>
	<Relationship Id="rId94" Type="http://schemas.openxmlformats.org/officeDocument/2006/relationships/hyperlink" Target="consultantplus://offline/ref=9D1DE96DE2708F786AD3F66C75FF276CBFE335477CB4F3C18C04BD43F9DB4B34C0AAC7961183ABB9C01E03661FBA5E2A3F13305ECA541BF7u5aBN" TargetMode = "External"/>
	<Relationship Id="rId95" Type="http://schemas.openxmlformats.org/officeDocument/2006/relationships/hyperlink" Target="consultantplus://offline/ref=9D1DE96DE2708F786AD3F66C75FF276CBAE33B417BB2F3C18C04BD43F9DB4B34D2AA9F9A118BB5B1C20B553759uEaDN" TargetMode = "External"/>
	<Relationship Id="rId96" Type="http://schemas.openxmlformats.org/officeDocument/2006/relationships/hyperlink" Target="consultantplus://offline/ref=9D1DE96DE2708F786AD3F66C75FF276CBFE335477CB4F3C18C04BD43F9DB4B34C0AAC7961183ABB9C21E03661FBA5E2A3F13305ECA541BF7u5aBN" TargetMode = "External"/>
	<Relationship Id="rId97" Type="http://schemas.openxmlformats.org/officeDocument/2006/relationships/hyperlink" Target="consultantplus://offline/ref=9D1DE96DE2708F786AD3F66C75FF276CBFE7364B7BB0F3C18C04BD43F9DB4B34C0AAC7961183ABB1C41E03661FBA5E2A3F13305ECA541BF7u5aBN" TargetMode = "External"/>
	<Relationship Id="rId98" Type="http://schemas.openxmlformats.org/officeDocument/2006/relationships/hyperlink" Target="consultantplus://offline/ref=9D1DE96DE2708F786AD3F66C75FF276CBFE63B457AB2F3C18C04BD43F9DB4B34C0AAC7961183ABB1C21E03661FBA5E2A3F13305ECA541BF7u5aBN" TargetMode = "External"/>
	<Relationship Id="rId99" Type="http://schemas.openxmlformats.org/officeDocument/2006/relationships/hyperlink" Target="consultantplus://offline/ref=9D1DE96DE2708F786AD3F66C75FF276CBFE335477CB4F3C18C04BD43F9DB4B34C0AAC7961183ABB9C41E03661FBA5E2A3F13305ECA541BF7u5aBN" TargetMode = "External"/>
	<Relationship Id="rId100" Type="http://schemas.openxmlformats.org/officeDocument/2006/relationships/hyperlink" Target="consultantplus://offline/ref=9D1DE96DE2708F786AD3F66C75FF276CBFE335477CB4F3C18C04BD43F9DB4B34C0AAC7961183ABB9C61E03661FBA5E2A3F13305ECA541BF7u5aBN" TargetMode = "External"/>
	<Relationship Id="rId101" Type="http://schemas.openxmlformats.org/officeDocument/2006/relationships/hyperlink" Target="consultantplus://offline/ref=9D1DE96DE2708F786AD3F66C75FF276CBAE035477DB3F3C18C04BD43F9DB4B34C0AAC7961183ABB1C11E03661FBA5E2A3F13305ECA541BF7u5aBN" TargetMode = "External"/>
	<Relationship Id="rId102" Type="http://schemas.openxmlformats.org/officeDocument/2006/relationships/hyperlink" Target="consultantplus://offline/ref=9D1DE96DE2708F786AD3F66C75FF276CBCE2324A7ABBF3C18C04BD43F9DB4B34C0AAC7961183ABB5C61E03661FBA5E2A3F13305ECA541BF7u5aBN" TargetMode = "External"/>
	<Relationship Id="rId103" Type="http://schemas.openxmlformats.org/officeDocument/2006/relationships/hyperlink" Target="consultantplus://offline/ref=9D1DE96DE2708F786AD3F66C75FF276CBDE733427DB4F3C18C04BD43F9DB4B34C0AAC7961183ABB2C51E03661FBA5E2A3F13305ECA541BF7u5aBN" TargetMode = "External"/>
	<Relationship Id="rId104" Type="http://schemas.openxmlformats.org/officeDocument/2006/relationships/hyperlink" Target="consultantplus://offline/ref=9D1DE96DE2708F786AD3F66C75FF276CBDEA3B4277BBF3C18C04BD43F9DB4B34C0AAC7961183ABB3C91E03661FBA5E2A3F13305ECA541BF7u5aBN" TargetMode = "External"/>
	<Relationship Id="rId105" Type="http://schemas.openxmlformats.org/officeDocument/2006/relationships/hyperlink" Target="consultantplus://offline/ref=9D1DE96DE2708F786AD3F66C75FF276CBDE733427DB4F3C18C04BD43F9DB4B34C0AAC7961183ABB9C11E03661FBA5E2A3F13305ECA541BF7u5aBN" TargetMode = "External"/>
	<Relationship Id="rId106" Type="http://schemas.openxmlformats.org/officeDocument/2006/relationships/hyperlink" Target="consultantplus://offline/ref=9D1DE96DE2708F786AD3F66C75FF276CBDEA3B437EB6F3C18C04BD43F9DB4B34C0AAC7961183AAB2C21E03661FBA5E2A3F13305ECA541BF7u5aBN" TargetMode = "External"/>
	<Relationship Id="rId107" Type="http://schemas.openxmlformats.org/officeDocument/2006/relationships/hyperlink" Target="consultantplus://offline/ref=9D1DE96DE2708F786AD3F66C75FF276CBFE335477CB4F3C18C04BD43F9DB4B34C0AAC7961183ABB9C81E03661FBA5E2A3F13305ECA541BF7u5aBN" TargetMode = "External"/>
	<Relationship Id="rId108" Type="http://schemas.openxmlformats.org/officeDocument/2006/relationships/hyperlink" Target="consultantplus://offline/ref=9D1DE96DE2708F786AD3F66C75FF276CBDE5304577B1F3C18C04BD43F9DB4B34C0AAC7961183ABB1C71E03661FBA5E2A3F13305ECA541BF7u5aBN" TargetMode = "External"/>
	<Relationship Id="rId109" Type="http://schemas.openxmlformats.org/officeDocument/2006/relationships/hyperlink" Target="consultantplus://offline/ref=9D1DE96DE2708F786AD3F66C75FF276CBDEB304576B7F3C18C04BD43F9DB4B34C0AAC7961183ABB1C21E03661FBA5E2A3F13305ECA541BF7u5aBN" TargetMode = "External"/>
	<Relationship Id="rId110" Type="http://schemas.openxmlformats.org/officeDocument/2006/relationships/hyperlink" Target="consultantplus://offline/ref=9D1DE96DE2708F786AD3F66C75FF276CBAE0334B76BBF3C18C04BD43F9DB4B34C0AAC7961183ABB2C11E03661FBA5E2A3F13305ECA541BF7u5aBN" TargetMode = "External"/>
	<Relationship Id="rId111" Type="http://schemas.openxmlformats.org/officeDocument/2006/relationships/hyperlink" Target="consultantplus://offline/ref=9D1DE96DE2708F786AD3F66C75FF276CBFE335477CB4F3C18C04BD43F9DB4B34C0AAC7961183ABB9C91E03661FBA5E2A3F13305ECA541BF7u5aBN" TargetMode = "External"/>
	<Relationship Id="rId112" Type="http://schemas.openxmlformats.org/officeDocument/2006/relationships/hyperlink" Target="consultantplus://offline/ref=9D1DE96DE2708F786AD3F66C75FF276CBDEB3A4A7DB7F3C18C04BD43F9DB4B34C0AAC7961183ABB0C71E03661FBA5E2A3F13305ECA541BF7u5aBN" TargetMode = "External"/>
	<Relationship Id="rId113" Type="http://schemas.openxmlformats.org/officeDocument/2006/relationships/hyperlink" Target="consultantplus://offline/ref=9D1DE96DE2708F786AD3F66C75FF276CBAE33B417BB2F3C18C04BD43F9DB4B34D2AA9F9A118BB5B1C20B553759uEaDN" TargetMode = "External"/>
	<Relationship Id="rId114" Type="http://schemas.openxmlformats.org/officeDocument/2006/relationships/hyperlink" Target="consultantplus://offline/ref=9D1DE96DE2708F786AD3F66C75FF276CBCE2324A7ABBF3C18C04BD43F9DB4B34C0AAC7961183ABB5C81E03661FBA5E2A3F13305ECA541BF7u5aBN" TargetMode = "External"/>
	<Relationship Id="rId115" Type="http://schemas.openxmlformats.org/officeDocument/2006/relationships/hyperlink" Target="consultantplus://offline/ref=9D1DE96DE2708F786AD3F66C75FF276CBCEA344479B3F3C18C04BD43F9DB4B34C0AAC7961183ABB7C81E03661FBA5E2A3F13305ECA541BF7u5aBN" TargetMode = "External"/>
	<Relationship Id="rId116" Type="http://schemas.openxmlformats.org/officeDocument/2006/relationships/hyperlink" Target="consultantplus://offline/ref=9D1DE96DE2708F786AD3F66C75FF276CBDE6334477BBF3C18C04BD43F9DB4B34C0AAC7961183A9B2C31E03661FBA5E2A3F13305ECA541BF7u5aBN" TargetMode = "External"/>
	<Relationship Id="rId117" Type="http://schemas.openxmlformats.org/officeDocument/2006/relationships/hyperlink" Target="consultantplus://offline/ref=9D1DE96DE2708F786AD3F66C75FF276CBAE0334B76BBF3C18C04BD43F9DB4B34C0AAC7961183ABB2C31E03661FBA5E2A3F13305ECA541BF7u5aBN" TargetMode = "External"/>
	<Relationship Id="rId118" Type="http://schemas.openxmlformats.org/officeDocument/2006/relationships/hyperlink" Target="consultantplus://offline/ref=9D1DE96DE2708F786AD3F66C75FF276CBAE0304B78B6F3C18C04BD43F9DB4B34C0AAC79E1888FFE184405A3753F15228290F315EuDa6N" TargetMode = "External"/>
	<Relationship Id="rId119" Type="http://schemas.openxmlformats.org/officeDocument/2006/relationships/hyperlink" Target="consultantplus://offline/ref=9D1DE96DE2708F786AD3F66C75FF276CBAE0334B76BBF3C18C04BD43F9DB4B34C0AAC7961183AAB9C81E03661FBA5E2A3F13305ECA541BF7u5aBN" TargetMode = "External"/>
	<Relationship Id="rId120" Type="http://schemas.openxmlformats.org/officeDocument/2006/relationships/hyperlink" Target="consultantplus://offline/ref=9D1DE96DE2708F786AD3F66C75FF276CBAE0334B76BBF3C18C04BD43F9DB4B34C0AAC7961183A9B0C21E03661FBA5E2A3F13305ECA541BF7u5aBN" TargetMode = "External"/>
	<Relationship Id="rId121" Type="http://schemas.openxmlformats.org/officeDocument/2006/relationships/hyperlink" Target="consultantplus://offline/ref=9D1DE96DE2708F786AD3F66C75FF276CBAE0304B78B6F3C18C04BD43F9DB4B34C0AAC7961180A0E49151023A5BE74D2B3513335CD6u5a4N" TargetMode = "External"/>
	<Relationship Id="rId122" Type="http://schemas.openxmlformats.org/officeDocument/2006/relationships/hyperlink" Target="consultantplus://offline/ref=9D1DE96DE2708F786AD3F66C75FF276CBFE335477CB4F3C18C04BD43F9DB4B34C0AAC7961183AAB0C31E03661FBA5E2A3F13305ECA541BF7u5aBN" TargetMode = "External"/>
	<Relationship Id="rId123" Type="http://schemas.openxmlformats.org/officeDocument/2006/relationships/hyperlink" Target="consultantplus://offline/ref=9D1DE96DE2708F786AD3F66C75FF276CBFE0334776BAF3C18C04BD43F9DB4B34D2AA9F9A118BB5B1C20B553759uEaDN" TargetMode = "External"/>
	<Relationship Id="rId124" Type="http://schemas.openxmlformats.org/officeDocument/2006/relationships/hyperlink" Target="consultantplus://offline/ref=9D1DE96DE2708F786AD3F66C75FF276CBDEA3A4477B2F3C18C04BD43F9DB4B34C0AAC7961183AAB1C41E03661FBA5E2A3F13305ECA541BF7u5aBN" TargetMode = "External"/>
	<Relationship Id="rId125" Type="http://schemas.openxmlformats.org/officeDocument/2006/relationships/hyperlink" Target="consultantplus://offline/ref=9D1DE96DE2708F786AD3F66C75FF276CBDEB3A4A7FB3F3C18C04BD43F9DB4B34C0AAC7961183ABB1C21E03661FBA5E2A3F13305ECA541BF7u5aBN" TargetMode = "External"/>
	<Relationship Id="rId126" Type="http://schemas.openxmlformats.org/officeDocument/2006/relationships/hyperlink" Target="consultantplus://offline/ref=9D1DE96DE2708F786AD3F66C75FF276CBFE0334776BAF3C18C04BD43F9DB4B34D2AA9F9A118BB5B1C20B553759uEaDN" TargetMode = "External"/>
	<Relationship Id="rId127" Type="http://schemas.openxmlformats.org/officeDocument/2006/relationships/hyperlink" Target="consultantplus://offline/ref=9D1DE96DE2708F786AD3F66C75FF276CBFE0334776BAF3C18C04BD43F9DB4B34D2AA9F9A118BB5B1C20B553759uEaDN" TargetMode = "External"/>
	<Relationship Id="rId128" Type="http://schemas.openxmlformats.org/officeDocument/2006/relationships/hyperlink" Target="consultantplus://offline/ref=9D1DE96DE2708F786AD3F66C75FF276CBFE0334776BAF3C18C04BD43F9DB4B34D2AA9F9A118BB5B1C20B553759uEaDN" TargetMode = "External"/>
	<Relationship Id="rId129" Type="http://schemas.openxmlformats.org/officeDocument/2006/relationships/hyperlink" Target="consultantplus://offline/ref=9D1DE96DE2708F786AD3F66C75FF276CBFE335477CB4F3C18C04BD43F9DB4B34C0AAC7961183AAB1C41E03661FBA5E2A3F13305ECA541BF7u5aBN" TargetMode = "External"/>
	<Relationship Id="rId130" Type="http://schemas.openxmlformats.org/officeDocument/2006/relationships/hyperlink" Target="consultantplus://offline/ref=9D1DE96DE2708F786AD3F66C75FF276CBAE030427AB5F3C18C04BD43F9DB4B34C0AAC7961183A9B1C91E03661FBA5E2A3F13305ECA541BF7u5aBN" TargetMode = "External"/>
	<Relationship Id="rId131" Type="http://schemas.openxmlformats.org/officeDocument/2006/relationships/hyperlink" Target="consultantplus://offline/ref=9D1DE96DE2708F786AD3F66C75FF276CBAE0334B76BBF3C18C04BD43F9DB4B34C0AAC7961183ABB5C71E03661FBA5E2A3F13305ECA541BF7u5aBN" TargetMode = "External"/>
	<Relationship Id="rId132" Type="http://schemas.openxmlformats.org/officeDocument/2006/relationships/hyperlink" Target="consultantplus://offline/ref=9D1DE96DE2708F786AD3F66C75FF276CBAE0334B76BBF3C18C04BD43F9DB4B34C0AAC7961183ABB5C81E03661FBA5E2A3F13305ECA541BF7u5aBN" TargetMode = "External"/>
	<Relationship Id="rId133" Type="http://schemas.openxmlformats.org/officeDocument/2006/relationships/hyperlink" Target="consultantplus://offline/ref=9D1DE96DE2708F786AD3F66C75FF276CBAE1334B7ABBF3C18C04BD43F9DB4B34D2AA9F9A118BB5B1C20B553759uEaDN" TargetMode = "External"/>
	<Relationship Id="rId134" Type="http://schemas.openxmlformats.org/officeDocument/2006/relationships/hyperlink" Target="consultantplus://offline/ref=9D1DE96DE2708F786AD3F66C75FF276CBAE032467CB3F3C18C04BD43F9DB4B34D2AA9F9A118BB5B1C20B553759uEaDN" TargetMode = "External"/>
	<Relationship Id="rId135" Type="http://schemas.openxmlformats.org/officeDocument/2006/relationships/hyperlink" Target="consultantplus://offline/ref=9D1DE96DE2708F786AD3F66C75FF276CBFE5364577B4F3C18C04BD43F9DB4B34C0AAC7931AD7FAF49518573F45EE5134350D33u5aEN" TargetMode = "External"/>
	<Relationship Id="rId136" Type="http://schemas.openxmlformats.org/officeDocument/2006/relationships/hyperlink" Target="consultantplus://offline/ref=9D1DE96DE2708F786AD3F66C75FF276CBFE335477CB4F3C18C04BD43F9DB4B34C0AAC7961183AAB3C91E03661FBA5E2A3F13305ECA541BF7u5aBN" TargetMode = "External"/>
	<Relationship Id="rId137" Type="http://schemas.openxmlformats.org/officeDocument/2006/relationships/hyperlink" Target="consultantplus://offline/ref=9D1DE96DE2708F786AD3F66C75FF276CBAE3324776B6F3C18C04BD43F9DB4B34C0AAC7961183ABB3C01E03661FBA5E2A3F13305ECA541BF7u5aBN" TargetMode = "External"/>
	<Relationship Id="rId138" Type="http://schemas.openxmlformats.org/officeDocument/2006/relationships/hyperlink" Target="consultantplus://offline/ref=9D1DE96DE2708F786AD3F66C75FF276CBFE335477CB4F3C18C04BD43F9DB4B34C0AAC7961183AAB4C01E03661FBA5E2A3F13305ECA541BF7u5aBN" TargetMode = "External"/>
	<Relationship Id="rId139" Type="http://schemas.openxmlformats.org/officeDocument/2006/relationships/hyperlink" Target="consultantplus://offline/ref=9D1DE96DE2708F786AD3F66C75FF276CBAE0334B76BBF3C18C04BD43F9DB4B34C0AAC7961183ABB6C11E03661FBA5E2A3F13305ECA541BF7u5aBN" TargetMode = "External"/>
	<Relationship Id="rId140" Type="http://schemas.openxmlformats.org/officeDocument/2006/relationships/hyperlink" Target="consultantplus://offline/ref=9D1DE96DE2708F786AD3F66C75FF276CBAE0334B76BBF3C18C04BD43F9DB4B34C0AAC7961183ABB6C31E03661FBA5E2A3F13305ECA541BF7u5aBN" TargetMode = "External"/>
	<Relationship Id="rId141" Type="http://schemas.openxmlformats.org/officeDocument/2006/relationships/hyperlink" Target="consultantplus://offline/ref=9D1DE96DE2708F786AD3F66C75FF276CBDE5304577B1F3C18C04BD43F9DB4B34C0AAC7961183ABB3C61E03661FBA5E2A3F13305ECA541BF7u5aBN" TargetMode = "External"/>
	<Relationship Id="rId142" Type="http://schemas.openxmlformats.org/officeDocument/2006/relationships/hyperlink" Target="consultantplus://offline/ref=9D1DE96DE2708F786AD3F66C75FF276CBAE131407FB1F3C18C04BD43F9DB4B34C0AAC7961183A9B8C71E03661FBA5E2A3F13305ECA541BF7u5aBN" TargetMode = "External"/>
	<Relationship Id="rId143" Type="http://schemas.openxmlformats.org/officeDocument/2006/relationships/hyperlink" Target="consultantplus://offline/ref=9D1DE96DE2708F786AD3F66C75FF276CBFE531477DBAF3C18C04BD43F9DB4B34C0AAC7961183ABB3C61E03661FBA5E2A3F13305ECA541BF7u5aBN" TargetMode = "External"/>
	<Relationship Id="rId144" Type="http://schemas.openxmlformats.org/officeDocument/2006/relationships/hyperlink" Target="consultantplus://offline/ref=9D1DE96DE2708F786AD3F66C75FF276CBFE335477CB4F3C18C04BD43F9DB4B34C0AAC7961183AAB5C61E03661FBA5E2A3F13305ECA541BF7u5aBN" TargetMode = "External"/>
	<Relationship Id="rId145" Type="http://schemas.openxmlformats.org/officeDocument/2006/relationships/hyperlink" Target="consultantplus://offline/ref=9D1DE96DE2708F786AD3F66C75FF276CBAE0334B76BBF3C18C04BD43F9DB4B34C0AAC7961183ABB6C71E03661FBA5E2A3F13305ECA541BF7u5aBN" TargetMode = "External"/>
	<Relationship Id="rId146" Type="http://schemas.openxmlformats.org/officeDocument/2006/relationships/hyperlink" Target="consultantplus://offline/ref=9D1DE96DE2708F786AD3F66C75FF276CBAE0334B76BBF3C18C04BD43F9DB4B34C0AAC7961183ABB6C81E03661FBA5E2A3F13305ECA541BF7u5aBN" TargetMode = "External"/>
	<Relationship Id="rId147" Type="http://schemas.openxmlformats.org/officeDocument/2006/relationships/hyperlink" Target="consultantplus://offline/ref=9D1DE96DE2708F786AD3F66C75FF276CBAE0334B76BBF3C18C04BD43F9DB4B34C0AAC7961183ABB7C01E03661FBA5E2A3F13305ECA541BF7u5aBN" TargetMode = "External"/>
	<Relationship Id="rId148" Type="http://schemas.openxmlformats.org/officeDocument/2006/relationships/hyperlink" Target="consultantplus://offline/ref=9D1DE96DE2708F786AD3F66C75FF276CBAE0304B78B6F3C18C04BD43F9DB4B34C0AAC796138AA0E49151023A5BE74D2B3513335CD6u5a4N" TargetMode = "External"/>
	<Relationship Id="rId149" Type="http://schemas.openxmlformats.org/officeDocument/2006/relationships/hyperlink" Target="consultantplus://offline/ref=9D1DE96DE2708F786AD3F66C75FF276CBAE0334B76BBF3C18C04BD43F9DB4B34C0AAC7961183ABB7C11E03661FBA5E2A3F13305ECA541BF7u5aBN" TargetMode = "External"/>
	<Relationship Id="rId150" Type="http://schemas.openxmlformats.org/officeDocument/2006/relationships/hyperlink" Target="consultantplus://offline/ref=9D1DE96DE2708F786AD3F66C75FF276CBDE0304B7CB3F3C18C04BD43F9DB4B34C0AAC7961183ABB0C81E03661FBA5E2A3F13305ECA541BF7u5aBN" TargetMode = "External"/>
	<Relationship Id="rId151" Type="http://schemas.openxmlformats.org/officeDocument/2006/relationships/hyperlink" Target="consultantplus://offline/ref=9D1DE96DE2708F786AD3F66C75FF276CBFE335477CB4F3C18C04BD43F9DB4B34C0AAC7961183AAB6C81E03661FBA5E2A3F13305ECA541BF7u5aBN" TargetMode = "External"/>
	<Relationship Id="rId152" Type="http://schemas.openxmlformats.org/officeDocument/2006/relationships/hyperlink" Target="consultantplus://offline/ref=9D1DE96DE2708F786AD3F66C75FF276CBDE5304577B7F3C18C04BD43F9DB4B34C0AAC7961183ABB3C31E03661FBA5E2A3F13305ECA541BF7u5aBN" TargetMode = "External"/>
	<Relationship Id="rId153" Type="http://schemas.openxmlformats.org/officeDocument/2006/relationships/hyperlink" Target="consultantplus://offline/ref=9D1DE96DE2708F786AD3F66C75FF276CBFE135407AB5F3C18C04BD43F9DB4B34C0AAC7961183ABB2C51E03661FBA5E2A3F13305ECA541BF7u5aBN" TargetMode = "External"/>
	<Relationship Id="rId154" Type="http://schemas.openxmlformats.org/officeDocument/2006/relationships/hyperlink" Target="consultantplus://offline/ref=9D1DE96DE2708F786AD3F66C75FF276CBFE135407AB5F3C18C04BD43F9DB4B34C0AAC7961183ABB0C91E03661FBA5E2A3F13305ECA541BF7u5aBN" TargetMode = "External"/>
	<Relationship Id="rId155" Type="http://schemas.openxmlformats.org/officeDocument/2006/relationships/hyperlink" Target="consultantplus://offline/ref=9D1DE96DE2708F786AD3F66C75FF276CBFE632437FBAF3C18C04BD43F9DB4B34C0AAC7961183ABB0C91E03661FBA5E2A3F13305ECA541BF7u5aBN" TargetMode = "External"/>
	<Relationship Id="rId156" Type="http://schemas.openxmlformats.org/officeDocument/2006/relationships/hyperlink" Target="consultantplus://offline/ref=9D1DE96DE2708F786AD3F66C75FF276CBDEA374676B0F3C18C04BD43F9DB4B34C0AAC7961183A9B1C31E03661FBA5E2A3F13305ECA541BF7u5aBN" TargetMode = "External"/>
	<Relationship Id="rId157" Type="http://schemas.openxmlformats.org/officeDocument/2006/relationships/hyperlink" Target="consultantplus://offline/ref=9D1DE96DE2708F786AD3F66C75FF276CBAE2304A7DB2F3C18C04BD43F9DB4B34C0AAC7961183ABB4C51E03661FBA5E2A3F13305ECA541BF7u5aBN" TargetMode = "External"/>
	<Relationship Id="rId158" Type="http://schemas.openxmlformats.org/officeDocument/2006/relationships/hyperlink" Target="consultantplus://offline/ref=9D1DE96DE2708F786AD3F66C75FF276CBFE1374779B5F3C18C04BD43F9DB4B34C0AAC7961183ABB0C91E03661FBA5E2A3F13305ECA541BF7u5aBN" TargetMode = "External"/>
	<Relationship Id="rId159" Type="http://schemas.openxmlformats.org/officeDocument/2006/relationships/hyperlink" Target="consultantplus://offline/ref=9D1DE96DE2708F786AD3F66C75FF276CBDEA374676B0F3C18C04BD43F9DB4B34C0AAC7961183A9B1C31E03661FBA5E2A3F13305ECA541BF7u5aBN" TargetMode = "External"/>
	<Relationship Id="rId160" Type="http://schemas.openxmlformats.org/officeDocument/2006/relationships/hyperlink" Target="consultantplus://offline/ref=9D1DE96DE2708F786AD3F66C75FF276CBAE2304A7DB2F3C18C04BD43F9DB4B34C0AAC7961183ABB4C51E03661FBA5E2A3F13305ECA541BF7u5aBN" TargetMode = "External"/>
	<Relationship Id="rId161" Type="http://schemas.openxmlformats.org/officeDocument/2006/relationships/hyperlink" Target="consultantplus://offline/ref=9D1DE96DE2708F786AD3F66C75FF276CBDEA374676B0F3C18C04BD43F9DB4B34C0AAC7961183A9B1C31E03661FBA5E2A3F13305ECA541BF7u5aBN" TargetMode = "External"/>
	<Relationship Id="rId162" Type="http://schemas.openxmlformats.org/officeDocument/2006/relationships/hyperlink" Target="consultantplus://offline/ref=9D1DE96DE2708F786AD3F66C75FF276CBAE2304A7DB2F3C18C04BD43F9DB4B34C0AAC7961183ABB4C71E03661FBA5E2A3F13305ECA541BF7u5aBN" TargetMode = "External"/>
	<Relationship Id="rId163" Type="http://schemas.openxmlformats.org/officeDocument/2006/relationships/hyperlink" Target="consultantplus://offline/ref=9D1DE96DE2708F786AD3F66C75FF276CBFE632437FBAF3C18C04BD43F9DB4B34C0AAC7961183ABB1C51E03661FBA5E2A3F13305ECA541BF7u5aBN" TargetMode = "External"/>
	<Relationship Id="rId164" Type="http://schemas.openxmlformats.org/officeDocument/2006/relationships/hyperlink" Target="consultantplus://offline/ref=9D1DE96DE2708F786AD3F66C75FF276CBFE632437FBAF3C18C04BD43F9DB4B34C0AAC7961183ABB2C61E03661FBA5E2A3F13305ECA541BF7u5aBN" TargetMode = "External"/>
	<Relationship Id="rId165" Type="http://schemas.openxmlformats.org/officeDocument/2006/relationships/hyperlink" Target="consultantplus://offline/ref=9D1DE96DE2708F786AD3F66C75FF276CBAE0334B76BBF3C18C04BD43F9DB4B34C0AAC7961183ABB7C21E03661FBA5E2A3F13305ECA541BF7u5aBN" TargetMode = "External"/>
	<Relationship Id="rId166" Type="http://schemas.openxmlformats.org/officeDocument/2006/relationships/hyperlink" Target="consultantplus://offline/ref=9D1DE96DE2708F786AD3F66C75FF276CBAE0334B76BBF3C18C04BD43F9DB4B34C0AAC7961183ABB7C41E03661FBA5E2A3F13305ECA541BF7u5aBN" TargetMode = "External"/>
	<Relationship Id="rId167" Type="http://schemas.openxmlformats.org/officeDocument/2006/relationships/hyperlink" Target="consultantplus://offline/ref=9D1DE96DE2708F786AD3F66C75FF276CBAE0334B76BBF3C18C04BD43F9DB4B34C0AAC7961183ABB7C51E03661FBA5E2A3F13305ECA541BF7u5aBN" TargetMode = "External"/>
	<Relationship Id="rId168" Type="http://schemas.openxmlformats.org/officeDocument/2006/relationships/hyperlink" Target="consultantplus://offline/ref=9D1DE96DE2708F786AD3F66C75FF276CBFE335477CB4F3C18C04BD43F9DB4B34C0AAC7961183AAB9C31E03661FBA5E2A3F13305ECA541BF7u5aBN" TargetMode = "External"/>
	<Relationship Id="rId169" Type="http://schemas.openxmlformats.org/officeDocument/2006/relationships/hyperlink" Target="consultantplus://offline/ref=9D1DE96DE2708F786AD3F66C75FF276CBAE0334B76BBF3C18C04BD43F9DB4B34C0AAC7961183ABB7C71E03661FBA5E2A3F13305ECA541BF7u5aBN" TargetMode = "External"/>
	<Relationship Id="rId170" Type="http://schemas.openxmlformats.org/officeDocument/2006/relationships/hyperlink" Target="consultantplus://offline/ref=9D1DE96DE2708F786AD3F66C75FF276CBAE0334B76BBF3C18C04BD43F9DB4B34C0AAC7961183ABB7C81E03661FBA5E2A3F13305ECA541BF7u5aBN" TargetMode = "External"/>
	<Relationship Id="rId171" Type="http://schemas.openxmlformats.org/officeDocument/2006/relationships/hyperlink" Target="consultantplus://offline/ref=9D1DE96DE2708F786AD3F66C75FF276CBAE3324776B6F3C18C04BD43F9DB4B34C0AAC7961183ABB3C01E03661FBA5E2A3F13305ECA541BF7u5aBN" TargetMode = "External"/>
	<Relationship Id="rId172" Type="http://schemas.openxmlformats.org/officeDocument/2006/relationships/hyperlink" Target="consultantplus://offline/ref=9D1DE96DE2708F786AD3F66C75FF276CBAE0334B76BBF3C18C04BD43F9DB4B34C0AAC7961183ABB7C91E03661FBA5E2A3F13305ECA541BF7u5aBN" TargetMode = "External"/>
	<Relationship Id="rId173" Type="http://schemas.openxmlformats.org/officeDocument/2006/relationships/hyperlink" Target="consultantplus://offline/ref=9D1DE96DE2708F786AD3F66C75FF276CBFE335477CB4F3C18C04BD43F9DB4B34C0AAC7961183AAB9C91E03661FBA5E2A3F13305ECA541BF7u5aBN" TargetMode = "External"/>
	<Relationship Id="rId174" Type="http://schemas.openxmlformats.org/officeDocument/2006/relationships/hyperlink" Target="consultantplus://offline/ref=9D1DE96DE2708F786AD3F66C75FF276CBAE0334B76BBF3C18C04BD43F9DB4B34C0AAC7961183ABB8C11E03661FBA5E2A3F13305ECA541BF7u5aBN" TargetMode = "External"/>
	<Relationship Id="rId175" Type="http://schemas.openxmlformats.org/officeDocument/2006/relationships/hyperlink" Target="consultantplus://offline/ref=9D1DE96DE2708F786AD3F66C75FF276CBAE0334B76BBF3C18C04BD43F9DB4B34C0AAC7961183ABB8C51E03661FBA5E2A3F13305ECA541BF7u5aBN" TargetMode = "External"/>
	<Relationship Id="rId176" Type="http://schemas.openxmlformats.org/officeDocument/2006/relationships/hyperlink" Target="consultantplus://offline/ref=9D1DE96DE2708F786AD3F66C75FF276CBAE0334B76BBF3C18C04BD43F9DB4B34C0AAC7961183ABB8C71E03661FBA5E2A3F13305ECA541BF7u5aBN" TargetMode = "External"/>
	<Relationship Id="rId177" Type="http://schemas.openxmlformats.org/officeDocument/2006/relationships/hyperlink" Target="consultantplus://offline/ref=9D1DE96DE2708F786AD3F66C75FF276CBAE0334B76BBF3C18C04BD43F9DB4B34C0AAC7961183ABB8C81E03661FBA5E2A3F13305ECA541BF7u5aBN" TargetMode = "External"/>
	<Relationship Id="rId178" Type="http://schemas.openxmlformats.org/officeDocument/2006/relationships/hyperlink" Target="consultantplus://offline/ref=9D1DE96DE2708F786AD3F66C75FF276CBAE0304B78B6F3C18C04BD43F9DB4B34C0AAC7961283A0E49151023A5BE74D2B3513335CD6u5a4N" TargetMode = "External"/>
	<Relationship Id="rId179" Type="http://schemas.openxmlformats.org/officeDocument/2006/relationships/hyperlink" Target="consultantplus://offline/ref=9D1DE96DE2708F786AD3F66C75FF276CBDE332407BB0F3C18C04BD43F9DB4B34C0AAC7961183ABB1C21E03661FBA5E2A3F13305ECA541BF7u5aBN" TargetMode = "External"/>
	<Relationship Id="rId180" Type="http://schemas.openxmlformats.org/officeDocument/2006/relationships/hyperlink" Target="consultantplus://offline/ref=9D1DE96DE2708F786AD3F66C75FF276CBAE0334B76BBF3C18C04BD43F9DB4B34C0AAC7961183ABB9C21E03661FBA5E2A3F13305ECA541BF7u5aBN" TargetMode = "External"/>
	<Relationship Id="rId181" Type="http://schemas.openxmlformats.org/officeDocument/2006/relationships/hyperlink" Target="consultantplus://offline/ref=9D1DE96DE2708F786AD3F66C75FF276CBAE0334B76BBF3C18C04BD43F9DB4B34C0AAC7961183ABB9C31E03661FBA5E2A3F13305ECA541BF7u5aBN" TargetMode = "External"/>
	<Relationship Id="rId182" Type="http://schemas.openxmlformats.org/officeDocument/2006/relationships/hyperlink" Target="consultantplus://offline/ref=9D1DE96DE2708F786AD3F66C75FF276CBAE0334B76BBF3C18C04BD43F9DB4B34C0AAC7961183ABB9C51E03661FBA5E2A3F13305ECA541BF7u5aBN" TargetMode = "External"/>
	<Relationship Id="rId183" Type="http://schemas.openxmlformats.org/officeDocument/2006/relationships/hyperlink" Target="consultantplus://offline/ref=9D1DE96DE2708F786AD3F66C75FF276CBFE5364577B4F3C18C04BD43F9DB4B34C0AAC7931AD7FAF49518573F45EE5134350D33u5aEN" TargetMode = "External"/>
	<Relationship Id="rId184" Type="http://schemas.openxmlformats.org/officeDocument/2006/relationships/hyperlink" Target="consultantplus://offline/ref=9D1DE96DE2708F786AD3F66C75FF276CBFE335477CB4F3C18C04BD43F9DB4B34C0AAC7961183A9B1C51E03661FBA5E2A3F13305ECA541BF7u5aBN" TargetMode = "External"/>
	<Relationship Id="rId185" Type="http://schemas.openxmlformats.org/officeDocument/2006/relationships/hyperlink" Target="consultantplus://offline/ref=9D1DE96DE2708F786AD3F66C75FF276CBFE335477CB4F3C18C04BD43F9DB4B34C0AAC7961183A9B1C81E03661FBA5E2A3F13305ECA541BF7u5aBN" TargetMode = "External"/>
	<Relationship Id="rId186" Type="http://schemas.openxmlformats.org/officeDocument/2006/relationships/hyperlink" Target="consultantplus://offline/ref=9D1DE96DE2708F786AD3F66C75FF276CBAE0334B76BBF3C18C04BD43F9DB4B34C0AAC7961183ABB9C71E03661FBA5E2A3F13305ECA541BF7u5aBN" TargetMode = "External"/>
	<Relationship Id="rId187" Type="http://schemas.openxmlformats.org/officeDocument/2006/relationships/hyperlink" Target="consultantplus://offline/ref=9D1DE96DE2708F786AD3F66C75FF276CBFE335477CB4F3C18C04BD43F9DB4B34C0AAC7961183A9B2C01E03661FBA5E2A3F13305ECA541BF7u5aBN" TargetMode = "External"/>
	<Relationship Id="rId188" Type="http://schemas.openxmlformats.org/officeDocument/2006/relationships/hyperlink" Target="consultantplus://offline/ref=9D1DE96DE2708F786AD3F66C75FF276CBFE335477CB4F3C18C04BD43F9DB4B34C0AAC7961183A9B2C21E03661FBA5E2A3F13305ECA541BF7u5aBN" TargetMode = "External"/>
	<Relationship Id="rId189" Type="http://schemas.openxmlformats.org/officeDocument/2006/relationships/hyperlink" Target="consultantplus://offline/ref=9D1DE96DE2708F786AD3F66C75FF276CBFE335477CB4F3C18C04BD43F9DB4B34C0AAC7961183A9B2C41E03661FBA5E2A3F13305ECA541BF7u5aBN" TargetMode = "External"/>
	<Relationship Id="rId190" Type="http://schemas.openxmlformats.org/officeDocument/2006/relationships/hyperlink" Target="consultantplus://offline/ref=9D1DE96DE2708F786AD3F66C75FF276CBFE531477DBAF3C18C04BD43F9DB4B34C0AAC7961183ABB3C81E03661FBA5E2A3F13305ECA541BF7u5aBN" TargetMode = "External"/>
	<Relationship Id="rId191" Type="http://schemas.openxmlformats.org/officeDocument/2006/relationships/hyperlink" Target="consultantplus://offline/ref=9D1DE96DE2708F786AD3F66C75FF276CBAE0334B76BBF3C18C04BD43F9DB4B34C0AAC7961183ABB9C81E03661FBA5E2A3F13305ECA541BF7u5aBN" TargetMode = "External"/>
	<Relationship Id="rId192" Type="http://schemas.openxmlformats.org/officeDocument/2006/relationships/hyperlink" Target="consultantplus://offline/ref=9D1DE96DE2708F786AD3F66C75FF276CBFE135407AB5F3C18C04BD43F9DB4B34C0AAC7961183ABB0C91E03661FBA5E2A3F13305ECA541BF7u5aBN" TargetMode = "External"/>
	<Relationship Id="rId193" Type="http://schemas.openxmlformats.org/officeDocument/2006/relationships/hyperlink" Target="consultantplus://offline/ref=9D1DE96DE2708F786AD3F66C75FF276CBFE335477CB4F3C18C04BD43F9DB4B34C0AAC7961183A9B2C61E03661FBA5E2A3F13305ECA541BF7u5aBN" TargetMode = "External"/>
	<Relationship Id="rId194" Type="http://schemas.openxmlformats.org/officeDocument/2006/relationships/hyperlink" Target="consultantplus://offline/ref=9D1DE96DE2708F786AD3F66C75FF276CBAE0334B76BBF3C18C04BD43F9DB4B34C0AAC7961183AAB0C01E03661FBA5E2A3F13305ECA541BF7u5aBN" TargetMode = "External"/>
	<Relationship Id="rId195" Type="http://schemas.openxmlformats.org/officeDocument/2006/relationships/hyperlink" Target="consultantplus://offline/ref=9D1DE96DE2708F786AD3F66C75FF276CBAE3324776B6F3C18C04BD43F9DB4B34C0AAC7961183ABB3C01E03661FBA5E2A3F13305ECA541BF7u5aBN" TargetMode = "External"/>
	<Relationship Id="rId196" Type="http://schemas.openxmlformats.org/officeDocument/2006/relationships/hyperlink" Target="consultantplus://offline/ref=9D1DE96DE2708F786AD3F66C75FF276CBAE0334B76BBF3C18C04BD43F9DB4B34C0AAC7961183AAB0C21E03661FBA5E2A3F13305ECA541BF7u5aBN" TargetMode = "External"/>
	<Relationship Id="rId197" Type="http://schemas.openxmlformats.org/officeDocument/2006/relationships/hyperlink" Target="consultantplus://offline/ref=9D1DE96DE2708F786AD3F66C75FF276CBAE0334B76BBF3C18C04BD43F9DB4B34C0AAC7961183AAB0C41E03661FBA5E2A3F13305ECA541BF7u5aBN" TargetMode = "External"/>
	<Relationship Id="rId198" Type="http://schemas.openxmlformats.org/officeDocument/2006/relationships/hyperlink" Target="consultantplus://offline/ref=9D1DE96DE2708F786AD3F66C75FF276CBAE0304B78B6F3C18C04BD43F9DB4B34C0AAC7961282A0E49151023A5BE74D2B3513335CD6u5a4N" TargetMode = "External"/>
	<Relationship Id="rId199" Type="http://schemas.openxmlformats.org/officeDocument/2006/relationships/hyperlink" Target="consultantplus://offline/ref=9D1DE96DE2708F786AD3F66C75FF276CBFE335477CB4F3C18C04BD43F9DB4B34C0AAC7961183A9B2C71E03661FBA5E2A3F13305ECA541BF7u5aBN" TargetMode = "External"/>
	<Relationship Id="rId200" Type="http://schemas.openxmlformats.org/officeDocument/2006/relationships/hyperlink" Target="consultantplus://offline/ref=9D1DE96DE2708F786AD3F66C75FF276CBAE0334B76BBF3C18C04BD43F9DB4B34C0AAC7961183AAB0C61E03661FBA5E2A3F13305ECA541BF7u5aBN" TargetMode = "External"/>
	<Relationship Id="rId201" Type="http://schemas.openxmlformats.org/officeDocument/2006/relationships/hyperlink" Target="consultantplus://offline/ref=9D1DE96DE2708F786AD3F66C75FF276CBFE335477CB4F3C18C04BD43F9DB4B34C0AAC7961183A9B2C91E03661FBA5E2A3F13305ECA541BF7u5aBN" TargetMode = "External"/>
	<Relationship Id="rId202" Type="http://schemas.openxmlformats.org/officeDocument/2006/relationships/hyperlink" Target="consultantplus://offline/ref=9D1DE96DE2708F786AD3F66C75FF276CBDEA344A7FBAF3C18C04BD43F9DB4B34C0AAC7961182A2B8C61E03661FBA5E2A3F13305ECA541BF7u5aBN" TargetMode = "External"/>
	<Relationship Id="rId203" Type="http://schemas.openxmlformats.org/officeDocument/2006/relationships/hyperlink" Target="consultantplus://offline/ref=9D1DE96DE2708F786AD3F66C75FF276CBAE3324776B6F3C18C04BD43F9DB4B34C0AAC7961183ABB3C01E03661FBA5E2A3F13305ECA541BF7u5aBN" TargetMode = "External"/>
	<Relationship Id="rId204" Type="http://schemas.openxmlformats.org/officeDocument/2006/relationships/hyperlink" Target="consultantplus://offline/ref=9D1DE96DE2708F786AD3F66C75FF276CBAE0334B76BBF3C18C04BD43F9DB4B34C0AAC7961183AAB0C91E03661FBA5E2A3F13305ECA541BF7u5aBN" TargetMode = "External"/>
	<Relationship Id="rId205" Type="http://schemas.openxmlformats.org/officeDocument/2006/relationships/hyperlink" Target="consultantplus://offline/ref=9D1DE96DE2708F786AD3F66C75FF276CBDEA344A7FBAF3C18C04BD43F9DB4B34C0AAC7961182A2B8C81E03661FBA5E2A3F13305ECA541BF7u5aBN" TargetMode = "External"/>
	<Relationship Id="rId206" Type="http://schemas.openxmlformats.org/officeDocument/2006/relationships/hyperlink" Target="consultantplus://offline/ref=9D1DE96DE2708F786AD3F66C75FF276CBAE131407FB4F3C18C04BD43F9DB4B34C0AAC7961483A0E49151023A5BE74D2B3513335CD6u5a4N" TargetMode = "External"/>
	<Relationship Id="rId207" Type="http://schemas.openxmlformats.org/officeDocument/2006/relationships/hyperlink" Target="consultantplus://offline/ref=9D1DE96DE2708F786AD3F66C75FF276CBFE531477DBAF3C18C04BD43F9DB4B34C0AAC7961183ABB4C01E03661FBA5E2A3F13305ECA541BF7u5aBN" TargetMode = "External"/>
	<Relationship Id="rId208" Type="http://schemas.openxmlformats.org/officeDocument/2006/relationships/hyperlink" Target="consultantplus://offline/ref=9D1DE96DE2708F786AD3F66C75FF276CBFE335477CB4F3C18C04BD43F9DB4B34C0AAC7961183A9B4C01E03661FBA5E2A3F13305ECA541BF7u5aBN" TargetMode = "External"/>
	<Relationship Id="rId209" Type="http://schemas.openxmlformats.org/officeDocument/2006/relationships/hyperlink" Target="consultantplus://offline/ref=9D1DE96DE2708F786AD3F66C75FF276CBFE335477CB4F3C18C04BD43F9DB4B34C0AAC7961183A9B4C11E03661FBA5E2A3F13305ECA541BF7u5aBN" TargetMode = "External"/>
	<Relationship Id="rId210" Type="http://schemas.openxmlformats.org/officeDocument/2006/relationships/hyperlink" Target="consultantplus://offline/ref=9D1DE96DE2708F786AD3F66C75FF276CBAE0304277BBF3C18C04BD43F9DB4B34C0AAC7961183A9B6C01E03661FBA5E2A3F13305ECA541BF7u5aBN" TargetMode = "External"/>
	<Relationship Id="rId211" Type="http://schemas.openxmlformats.org/officeDocument/2006/relationships/hyperlink" Target="consultantplus://offline/ref=9D1DE96DE2708F786AD3F66C75FF276CBAE0334B76BBF3C18C04BD43F9DB4B34C0AAC7961183AAB1C11E03661FBA5E2A3F13305ECA541BF7u5aBN" TargetMode = "External"/>
	<Relationship Id="rId212" Type="http://schemas.openxmlformats.org/officeDocument/2006/relationships/hyperlink" Target="consultantplus://offline/ref=9D1DE96DE2708F786AD3F66C75FF276CBDE332407BB0F3C18C04BD43F9DB4B34C0AAC7961183ABB1C71E03661FBA5E2A3F13305ECA541BF7u5aBN" TargetMode = "External"/>
	<Relationship Id="rId213" Type="http://schemas.openxmlformats.org/officeDocument/2006/relationships/hyperlink" Target="consultantplus://offline/ref=9D1DE96DE2708F786AD3F66C75FF276CBCE33B437DB4F3C18C04BD43F9DB4B34C0AAC7961183AAB2C41E03661FBA5E2A3F13305ECA541BF7u5aBN" TargetMode = "External"/>
	<Relationship Id="rId214" Type="http://schemas.openxmlformats.org/officeDocument/2006/relationships/hyperlink" Target="consultantplus://offline/ref=9D1DE96DE2708F786AD3F66C75FF276CBFE335477CB4F3C18C04BD43F9DB4B34C0AAC7961183A9B4C31E03661FBA5E2A3F13305ECA541BF7u5aBN" TargetMode = "External"/>
	<Relationship Id="rId215" Type="http://schemas.openxmlformats.org/officeDocument/2006/relationships/hyperlink" Target="consultantplus://offline/ref=9D1DE96DE2708F786AD3F66C75FF276CBAE0334B76BBF3C18C04BD43F9DB4B34C0AAC7961183AAB1C31E03661FBA5E2A3F13305ECA541BF7u5aBN" TargetMode = "External"/>
	<Relationship Id="rId216" Type="http://schemas.openxmlformats.org/officeDocument/2006/relationships/hyperlink" Target="consultantplus://offline/ref=9D1DE96DE2708F786AD3F66C75FF276CBAE0334B76BBF3C18C04BD43F9DB4B34C0AAC7961183AAB1C51E03661FBA5E2A3F13305ECA541BF7u5aBN" TargetMode = "External"/>
	<Relationship Id="rId217" Type="http://schemas.openxmlformats.org/officeDocument/2006/relationships/hyperlink" Target="consultantplus://offline/ref=9D1DE96DE2708F786AD3F66C75FF276CBAE0304B78B6F3C18C04BD43F9DB4B34C0AAC7961281A0E49151023A5BE74D2B3513335CD6u5a4N" TargetMode = "External"/>
	<Relationship Id="rId218" Type="http://schemas.openxmlformats.org/officeDocument/2006/relationships/hyperlink" Target="consultantplus://offline/ref=9D1DE96DE2708F786AD3F66C75FF276CBDEA344A7FBAF3C18C04BD43F9DB4B34C0AAC7961182A2B8C91E03661FBA5E2A3F13305ECA541BF7u5aBN" TargetMode = "External"/>
	<Relationship Id="rId219" Type="http://schemas.openxmlformats.org/officeDocument/2006/relationships/hyperlink" Target="consultantplus://offline/ref=9D1DE96DE2708F786AD3F66C75FF276CBAE234477EB3F3C18C04BD43F9DB4B34C0AAC7961183ABB7C91E03661FBA5E2A3F13305ECA541BF7u5aBN" TargetMode = "External"/>
	<Relationship Id="rId220" Type="http://schemas.openxmlformats.org/officeDocument/2006/relationships/hyperlink" Target="consultantplus://offline/ref=9D1DE96DE2708F786AD3F66C75FF276CBAE0304277B5F3C18C04BD43F9DB4B34D2AA9F9A118BB5B1C20B553759uEaDN" TargetMode = "External"/>
	<Relationship Id="rId221" Type="http://schemas.openxmlformats.org/officeDocument/2006/relationships/hyperlink" Target="consultantplus://offline/ref=9D1DE96DE2708F786AD3F66C75FF276CBAE0304277B5F3C18C04BD43F9DB4B34C0AAC7961183ADB5C91E03661FBA5E2A3F13305ECA541BF7u5aBN" TargetMode = "External"/>
	<Relationship Id="rId222" Type="http://schemas.openxmlformats.org/officeDocument/2006/relationships/hyperlink" Target="consultantplus://offline/ref=9D1DE96DE2708F786AD3F66C75FF276CBAE2314479B2F3C18C04BD43F9DB4B34C0AAC7961183ABB1C11E03661FBA5E2A3F13305ECA541BF7u5aBN" TargetMode = "External"/>
	<Relationship Id="rId223" Type="http://schemas.openxmlformats.org/officeDocument/2006/relationships/hyperlink" Target="consultantplus://offline/ref=9D1DE96DE2708F786AD3F66C75FF276CBFE335477CB4F3C18C04BD43F9DB4B34C0AAC7961183A9B4C61E03661FBA5E2A3F13305ECA541BF7u5aBN" TargetMode = "External"/>
	<Relationship Id="rId224" Type="http://schemas.openxmlformats.org/officeDocument/2006/relationships/hyperlink" Target="consultantplus://offline/ref=9D1DE96DE2708F786AD3F66C75FF276CBFE135407AB5F3C18C04BD43F9DB4B34C0AAC7961183ABB0C91E03661FBA5E2A3F13305ECA541BF7u5aBN" TargetMode = "External"/>
	<Relationship Id="rId225" Type="http://schemas.openxmlformats.org/officeDocument/2006/relationships/hyperlink" Target="consultantplus://offline/ref=9D1DE96DE2708F786AD3F66C75FF276CBDE535437DB6F3C18C04BD43F9DB4B34C0AAC7961181ACB5C51E03661FBA5E2A3F13305ECA541BF7u5aBN" TargetMode = "External"/>
	<Relationship Id="rId226" Type="http://schemas.openxmlformats.org/officeDocument/2006/relationships/hyperlink" Target="consultantplus://offline/ref=9D1DE96DE2708F786AD3F66C75FF276CBFE335477CB4F3C18C04BD43F9DB4B34C0AAC7961183A9B4C71E03661FBA5E2A3F13305ECA541BF7u5aBN" TargetMode = "External"/>
	<Relationship Id="rId227" Type="http://schemas.openxmlformats.org/officeDocument/2006/relationships/hyperlink" Target="consultantplus://offline/ref=9D1DE96DE2708F786AD3F66C75FF276CBFE335477CB4F3C18C04BD43F9DB4B34C0AAC7961183A9B5C01E03661FBA5E2A3F13305ECA541BF7u5aBN" TargetMode = "External"/>
	<Relationship Id="rId228" Type="http://schemas.openxmlformats.org/officeDocument/2006/relationships/hyperlink" Target="consultantplus://offline/ref=9D1DE96DE2708F786AD3F66C75FF276CBFE335477CB4F3C18C04BD43F9DB4B34C0AAC7961183A9B5C21E03661FBA5E2A3F13305ECA541BF7u5aBN" TargetMode = "External"/>
	<Relationship Id="rId229" Type="http://schemas.openxmlformats.org/officeDocument/2006/relationships/hyperlink" Target="consultantplus://offline/ref=9D1DE96DE2708F786AD3F66C75FF276CBAE2374A7FB3F3C18C04BD43F9DB4B34D2AA9F9A118BB5B1C20B553759uEaDN" TargetMode = "External"/>
	<Relationship Id="rId230" Type="http://schemas.openxmlformats.org/officeDocument/2006/relationships/hyperlink" Target="consultantplus://offline/ref=9D1DE96DE2708F786AD3F66C75FF276CBAE2374A7FB3F3C18C04BD43F9DB4B34C0AAC7961183A8B6C91E03661FBA5E2A3F13305ECA541BF7u5aB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
(ред. от 14.07.2022)
"О персональных данных"</dc:title>
  <dcterms:created xsi:type="dcterms:W3CDTF">2022-12-08T13:26:45Z</dcterms:created>
</cp:coreProperties>
</file>