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CC" w:rsidRPr="000A31CC" w:rsidRDefault="000A31CC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0A31CC">
        <w:rPr>
          <w:rFonts w:ascii="Times New Roman" w:hAnsi="Times New Roman" w:cs="Times New Roman"/>
          <w:sz w:val="24"/>
          <w:szCs w:val="24"/>
        </w:rPr>
        <w:br/>
      </w:r>
    </w:p>
    <w:p w:rsidR="000A31CC" w:rsidRPr="000A31CC" w:rsidRDefault="000A31C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Зарегистрировано в Минюсте России 26 февраля 2015 г. N 36232</w:t>
      </w:r>
    </w:p>
    <w:p w:rsidR="000A31CC" w:rsidRPr="000A31CC" w:rsidRDefault="000A31C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МИНИСТЕРСТВО ЭКОНОМИЧЕСКОГО РАЗВИТИЯ РОССИЙСКОЙ ФЕДЕРАЦИИ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ПРИКАЗ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от 14 января 2015 г. N 7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ОБ УТВЕРЖДЕНИИ ПОРЯДКА И СПОСОБОВ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ПОДАЧИ ЗАЯВЛЕНИЙ ОБ УТВЕРЖДЕНИИ СХЕМЫ РАСПОЛОЖЕНИЯ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ЗЕМЕЛЬНОГО УЧАСТКА ИЛИ ЗЕМЕЛЬНЫХ УЧАСТКОВ НА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КАДАСТРОВОМ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31CC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ТЕРРИТОРИИ, ЗАЯВЛЕНИЯ О ПРОВЕДЕНИИ АУКЦИОНА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 ПРОДАЖЕ ЗЕМЕЛЬНОГО УЧАСТКА, НАХОДЯЩЕГОСЯ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ИЛИ АУКЦИОНА НА ПРАВО ЗАКЛЮЧЕНИЯ ДОГОВОРА АРЕНДЫ ЗЕМЕЛЬНОГО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УЧАСТКА, НАХОДЯЩЕГОСЯ В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ИЛИ МУНИЦИПАЛЬНОЙ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СОБСТВЕННОСТИ, ЗАЯВЛЕНИЯ О ПРЕДВАРИТЕЛЬНОМ СОГЛАСОВАНИИ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ПРЕДОСТАВЛЕНИЯ ЗЕМЕЛЬНОГО УЧАСТКА, НАХОДЯЩЕГОСЯ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ЗАЯВЛЕНИЯ О ПРЕДОСТАВЛЕНИИ ЗЕМЕЛЬНОГО УЧАСТКА,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НАХОДЯЩЕГОСЯ В ГОСУДАРСТВЕННОЙ ИЛИ МУНИЦИПАЛЬНОЙ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СОБСТВЕННОСТИ, И ЗАЯВЛЕНИЯ О ПЕРЕРАСПРЕДЕЛЕНИИ ЗЕМЕЛЬ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И (ИЛИ) ЗЕМЕЛЬНЫХ УЧАСТКОВ, НАХОДЯЩИХСЯ В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ИЛИ МУНИЦИПАЛЬНОЙ СОБСТВЕННОСТИ, И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УЧАСТКОВ, НАХОДЯЩИХСЯ В ЧАСТНОЙ СОБСТВЕННОСТИ,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ФОРМЕ ЭЛЕКТРОННЫХ ДОКУМЕНТОВ С ИСПОЛЬЗОВАНИЕМ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А ТАКЖЕ ТРЕБОВАНИЙ К ИХ ФОРМАТУ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A31CC" w:rsidRPr="000A31C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1CC" w:rsidRPr="000A31CC" w:rsidRDefault="000A3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1CC" w:rsidRPr="000A31CC" w:rsidRDefault="000A3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31CC" w:rsidRPr="000A31CC" w:rsidRDefault="000A31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 w:rsidR="000A31CC" w:rsidRPr="000A31CC" w:rsidRDefault="000A31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Пп</w:t>
            </w:r>
            <w:proofErr w:type="spellEnd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. 5.2.25(2), 5.2.25(3), 5.2.25(4) </w:t>
            </w:r>
            <w:hyperlink r:id="rId5">
              <w:r w:rsidRPr="000A31C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признаны</w:t>
              </w:r>
            </w:hyperlink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утратившими силу, соответствующие полномочия переданы </w:t>
            </w:r>
            <w:proofErr w:type="spellStart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Росреестру</w:t>
            </w:r>
            <w:proofErr w:type="spellEnd"/>
            <w:r w:rsidRPr="000A31C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1CC" w:rsidRPr="000A31CC" w:rsidRDefault="000A3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1CC" w:rsidRPr="000A31CC" w:rsidRDefault="000A31C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пунктом 5 статьи 39.11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39.14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39.29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N 10, ст. 763; N 30, ст. 3122, 3128; 2006, N 1, ст. 17; N 17, ст. 1782; N 23, ст. 2380; N 27, ст. 2880, 2881; N 31, ст. 3453; N 43, ст. 4412; N 50, ст. 5279, 5282; N 52, ст. 5498; 2007, N 1, ст. 23, 24;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10, ст. 1148; N 21, ст. 2455; N 26, ст. 3075; N 31, ст. 4009; N 45, ст. 5417; N 46, ст. 5553; 2008, N 20, ст. 2251, 2253; N 29, ст. 3418; N 30, ст. 3597, 3616; N 52, ст. 6236; 2009, N 1, ст. 19; N 11, ст. 1261;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29, ст. 3582, 3601; N 30, ст. 3735; N 52, ст. 6416, 6419, 6441; 2010, N 30, ст. 3998; 2011, N 1, ст. 47, 54; N 13, ст. 1688; N 15, ст. 2029; N 25, ст. 3531; N 27, ст. 3880; N 29, ст. 4284; N 30, ст. 4562, 4563, 4567, 4590, 4594, 4605;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N 48, ст. 6732; N 49, ст. 7027, 7043; N 50, ст. 7343, 7359, 7365, 7366; N 51, ст. 7446, 7448; 2012, N 26, ст. 3446; N 31, ст. 4322; N 53, ст. 7643; 2013, N 9, ст. </w:t>
      </w:r>
      <w:r w:rsidRPr="000A31CC">
        <w:rPr>
          <w:rFonts w:ascii="Times New Roman" w:hAnsi="Times New Roman" w:cs="Times New Roman"/>
          <w:sz w:val="24"/>
          <w:szCs w:val="24"/>
        </w:rPr>
        <w:lastRenderedPageBreak/>
        <w:t>873; N 14, ст. 1663; N 23, ст. 2881; N 27, ст. 3440, 3477;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N 30, ст. 4080; N 52, ст. 6961, 6971, 6976, 7011; 2014, N 26, ст. 3377; N 30, ст. 4218, 4225, 4235; N 43, ст. 5799;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pravo.gov.ru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29.12.2014) и </w:t>
      </w:r>
      <w:hyperlink r:id="rId9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пунктами 5.2.25(2)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5.2.25(3)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5.2.25(4)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18, ст. 2257; N 19, ст. 2344; N 25, ст. 3052; N 26, ст. 3190; N 38, ст. 4500; N 41, ст. 4777; N 46, ст. 5488; 2010, N 5, ст. 532; N 9, ст. 960; N 10, ст. 1085; N 19, ст. 2324; N 21, ст. 2602; N 26, ст. 3350;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40, ст. 5068; N 41, ст. 5240; N 45, ст. 5860; N 52, ст. 7104; 2011, N 9, ст. 1251; N 12, ст. 1640; N 14, ст. 1935; N 15, ст. 2131; N 17, ст. 2411, 2424; N 32, ст. 4834; N 36, ст. 5149, 5151; N 39, ст. 5485;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43, ст. 6079; N 46, ст. 6527; 2012, N 1, ст. 170, 177; N 13, ст. 1531; N 19, ст. 2436, 2444; N 27, ст. 3745, 3766; N 37, ст. 5001; N 39, ст. 5284; N 51, ст. 7236; N 52, ст. 7491; N 53, ст. 7943; 2013, N 5, ст. 391;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14, ст. 1705; N 33, ст. 4386; N 36, ст. 4578; N 45, ст. 5822; N 47, ст. 6120; N 50, ст. 6606; N 52, ст. 7217; 2014, N 6, ст. 584; N 15, ст. 1750; N 16, ст. 1900; N 21, ст. 2712; N 37, ст. 4954; N 40, ст. 5426;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N 42, ст. 5757; N 44, ст. 6072; N 48, ст. 6871; N 49, ст. 6957; N 50, ст. 7100, 7123; N 51, ст. 7446; официальный интернет-портал правовой информации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pravo.gov.ru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>, 22.12.2014), приказываю:</w:t>
      </w:r>
      <w:proofErr w:type="gramEnd"/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7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формату.</w:t>
      </w:r>
      <w:proofErr w:type="gramEnd"/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2. Настоящий приказ вступает в силу с 1 марта 2015 года.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Министр</w:t>
      </w:r>
    </w:p>
    <w:p w:rsidR="000A31CC" w:rsidRPr="000A31CC" w:rsidRDefault="000A31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А.В.УЛЮКАЕВ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Утверждены</w:t>
      </w:r>
    </w:p>
    <w:p w:rsidR="000A31CC" w:rsidRPr="000A31CC" w:rsidRDefault="000A31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приказом Минэкономразвития России</w:t>
      </w:r>
    </w:p>
    <w:p w:rsidR="000A31CC" w:rsidRPr="000A31CC" w:rsidRDefault="000A31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от 14 января 2015 г. N 7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7"/>
      <w:bookmarkEnd w:id="0"/>
      <w:r w:rsidRPr="000A31CC">
        <w:rPr>
          <w:rFonts w:ascii="Times New Roman" w:hAnsi="Times New Roman" w:cs="Times New Roman"/>
          <w:sz w:val="24"/>
          <w:szCs w:val="24"/>
        </w:rPr>
        <w:t>ПОРЯДОК И СПОСОБЫ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ПОДАЧИ ЗАЯВЛЕНИЙ ОБ УТВЕРЖДЕНИИ СХЕМЫ РАСПОЛОЖЕНИЯ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ЗЕМЕЛЬНОГО УЧАСТКА ИЛИ ЗЕМЕЛЬНЫХ УЧАСТКОВ НА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КАДАСТРОВОМ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31CC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ТЕРРИТОРИИ, О ПРОВЕДЕНИИ АУКЦИОНА ПО ПРОДАЖЕ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ЗЕМЕЛЬНОГО УЧАСТКА, НАХОДЯЩЕГОСЯ В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ИЛИ МУНИЦИПАЛЬНОЙ СОБСТВЕННОСТИ, ИЛИ АУКЦИОНА НА ПРАВО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ЗАКЛЮЧЕНИЯ ДОГОВОРА АРЕНДЫ ЗЕМЕЛЬНОГО УЧАСТКА, </w:t>
      </w:r>
      <w:r w:rsidRPr="000A31CC">
        <w:rPr>
          <w:rFonts w:ascii="Times New Roman" w:hAnsi="Times New Roman" w:cs="Times New Roman"/>
          <w:sz w:val="24"/>
          <w:szCs w:val="24"/>
        </w:rPr>
        <w:lastRenderedPageBreak/>
        <w:t>НАХОДЯЩЕГОСЯ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ГОСУДАРСТВЕННОЙ ИЛИ МУНИЦИПАЛЬНОЙ СОБСТВЕННОСТИ,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 ЗЕМЕЛЬНОГО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УЧАСТКА, НАХОДЯЩЕГОСЯ В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ИЛИ МУНИЦИПАЛЬНОЙ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СОБСТВЕННОСТИ, О ПРЕДОСТАВЛЕНИИ ЗЕМЕЛЬНОГО УЧАСТКА,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НАХОДЯЩЕГОСЯ В ГОСУДАРСТВЕННОЙ ИЛИ МУНИЦИПАЛЬНОЙ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СОБСТВЕННОСТИ, И ЗАЯВЛЕНИЯ О ПЕРЕРАСПРЕДЕЛЕНИИ ЗЕМЕЛЬ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И (ИЛИ) ЗЕМЕЛЬНЫХ УЧАСТКОВ, НАХОДЯЩИХСЯ В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ИЛИ МУНИЦИПАЛЬНОЙ СОБСТВЕННОСТИ, И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ЗЕМЕЛЬНЫХ</w:t>
      </w:r>
      <w:proofErr w:type="gramEnd"/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УЧАСТКОВ, НАХОДЯЩИХСЯ В ЧАСТНОЙ СОБСТВЕННОСТИ,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ФОРМЕ ЭЛЕКТРОННЫХ ДОКУМЕНТОВ С ИСПОЛЬЗОВАНИЕМ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</w:t>
      </w:r>
    </w:p>
    <w:p w:rsidR="000A31CC" w:rsidRPr="000A31CC" w:rsidRDefault="000A31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А ТАКЖЕ ТРЕБОВАНИЯ К ИХ ФОРМАТУ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1. Настоящий Порядок определяет: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порядок и способы направления в уполномоченные органы заявлений, предусмотренных положениями </w:t>
      </w:r>
      <w:hyperlink r:id="rId12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пункта 5 статьи 39.11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пункта 2 статьи 39.14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39.29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52, ст. 5498; 2007, N 1, ст. 23, 24; N 10, ст. 1148; N 21, ст. 2455; N 26, ст. 3075; N 31, ст. 4009; N 45, ст. 5417; N 46, ст. 5553; 2008, N 20, ст. 2251, 2253; N 29, ст. 3418; N 30, ст. 3597, 3616; N 52, ст. 6236;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2009, N 1, ст. 19; N 11, ст. 1261; N 29, ст. 3582, 3601; N 30, ст. 3735; N 52, ст. 6416, 6419, 6441; 2010, N 30, ст. 3998; 2011, N 1, ст. 47, 54; N 13, ст. 1688; N 15, ст. 2029; N 25, ст. 3531; N 27, ст. 3880;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N 29, ст. 4284; N 30, ст. 4562, 4563, 4567, 4590, 4594, 4605; N 48, ст. 6732; N 49, ст. 7027, 7043; N 50, ст. 7343, 7359, 7365, 7366; N 51, ст. 7446, 7448; 2012, N 26, ст. 3446; N 31, ст. 4322; N 53, ст. 7643; 2013, N 9, ст. 873;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N 14, ст. 1663; N 23, ст. 2881; N 27, ст. 3440, 3477; N 30, ст. 4080; N 52, ст. 6961, 6971, 6976, 7011; 2014, N 26, ст. 3377; N 30, ст. 4218, 4225, 4235; N 43, ст. 5799;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 xml:space="preserve">официальный интернет-портал правовой информации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pravo.gov.ru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>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  <w:proofErr w:type="gramEnd"/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>язи.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II. Порядок и способы направления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уполномоченные органы заявлений с использованием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пользования, в том числе сети Интернет, включая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единый портал и местные порталы, или иных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технических сре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>язи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 w:rsidRPr="000A31CC">
        <w:rPr>
          <w:rFonts w:ascii="Times New Roman" w:hAnsi="Times New Roman" w:cs="Times New Roman"/>
          <w:sz w:val="24"/>
          <w:szCs w:val="24"/>
        </w:rP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4. В дополнение к способам, указанным в </w:t>
      </w:r>
      <w:hyperlink w:anchor="P83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решение о предоставлении земельного участка;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решение о предварительном согласовании предоставления земельного участка;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электронной подписью заявителя (представителя заявителя);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 (представителя заявителя).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</w:t>
      </w:r>
      <w:r w:rsidRPr="000A31CC">
        <w:rPr>
          <w:rFonts w:ascii="Times New Roman" w:hAnsi="Times New Roman" w:cs="Times New Roman"/>
          <w:sz w:val="24"/>
          <w:szCs w:val="24"/>
        </w:rPr>
        <w:lastRenderedPageBreak/>
        <w:t>заявителем является юридическое лицо):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лица, действующего от имени юридического лица без доверенности;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7. При подаче заявлений к ним прилагаются документы, представление которых заявителем предусмотрено в соответствии с Земельным </w:t>
      </w:r>
      <w:hyperlink r:id="rId15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Заявитель вправе самостоятельно представить с заявлением документы, которые в соответствии с </w:t>
      </w:r>
      <w:hyperlink r:id="rId16">
        <w:r w:rsidRPr="000A31CC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0A31C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официальный интернет-портал правовой информации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pravo.gov.ru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>, 31.12.2014) запрашиваются уполномоченным органом.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 xml:space="preserve"> если заявление подписано усиленной квалифицированной электронной подписью.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11. Заявление, представленное с нарушением настоящего Порядка, не рассматривается уполномоченным органом.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III. Требования к формату заявлений и прилагаемых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к ним документов, предоставляемых с использованием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информационно-телекоммуникационных сетей общего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пользования, в том числе сети Интернет, включая единый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портал и местные порталы, или иных технических</w:t>
      </w:r>
    </w:p>
    <w:p w:rsidR="000A31CC" w:rsidRPr="000A31CC" w:rsidRDefault="000A3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0A31C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0A31CC">
        <w:rPr>
          <w:rFonts w:ascii="Times New Roman" w:hAnsi="Times New Roman" w:cs="Times New Roman"/>
          <w:sz w:val="24"/>
          <w:szCs w:val="24"/>
        </w:rPr>
        <w:t>язи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 xml:space="preserve">14. Заявления представляются в уполномоченный орган в виде файлов в формате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1CC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0A31CC">
        <w:rPr>
          <w:rFonts w:ascii="Times New Roman" w:hAnsi="Times New Roman" w:cs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0A31CC" w:rsidRPr="000A31CC" w:rsidRDefault="000A31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1CC">
        <w:rPr>
          <w:rFonts w:ascii="Times New Roman" w:hAnsi="Times New Roman" w:cs="Times New Roman"/>
          <w:sz w:val="24"/>
          <w:szCs w:val="24"/>
        </w:rP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31CC" w:rsidRPr="000A31CC" w:rsidRDefault="000A31C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23F99" w:rsidRPr="000A31CC" w:rsidRDefault="00F23F99">
      <w:pPr>
        <w:rPr>
          <w:rFonts w:ascii="Times New Roman" w:hAnsi="Times New Roman" w:cs="Times New Roman"/>
          <w:sz w:val="24"/>
          <w:szCs w:val="24"/>
        </w:rPr>
      </w:pPr>
    </w:p>
    <w:sectPr w:rsidR="00F23F99" w:rsidRPr="000A31CC" w:rsidSect="00EE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A31CC"/>
    <w:rsid w:val="000A31CC"/>
    <w:rsid w:val="00F2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1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31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31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79FAD2C87038709125E57C7264BC09FF907F492DDB717D3C2C61EE0BF8F0ED5513BCF9217AFFD93E351AD2832F3591CA2D21A40F2FiBb5I" TargetMode="External"/><Relationship Id="rId13" Type="http://schemas.openxmlformats.org/officeDocument/2006/relationships/hyperlink" Target="consultantplus://offline/ref=8879FAD2C87038709125E57C7264BC09FF907F492DDB717D3C2C61EE0BF8F0ED5513BCFF227FF7863B200B8A8C2C2A8FCE373DA60Di2bE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79FAD2C87038709125E57C7264BC09FF907F492DDB717D3C2C61EE0BF8F0ED5513BCFF227FF7863B200B8A8C2C2A8FCE373DA60Di2bEI" TargetMode="External"/><Relationship Id="rId12" Type="http://schemas.openxmlformats.org/officeDocument/2006/relationships/hyperlink" Target="consultantplus://offline/ref=8879FAD2C87038709125E57C7264BC09FF907F492DDB717D3C2C61EE0BF8F0ED5513BCFE207DF7863B200B8A8C2C2A8FCE373DA60Di2bE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79FAD2C87038709125E57C7264BC09FF977C4828D7717D3C2C61EE0BF8F0ED5513BCF9217AFCD36A6F0AD6CA78398DCB373FA2112FB692iEb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79FAD2C87038709125E57C7264BC09FF907F492DDB717D3C2C61EE0BF8F0ED5513BCFE207DF7863B200B8A8C2C2A8FCE373DA60Di2bEI" TargetMode="External"/><Relationship Id="rId11" Type="http://schemas.openxmlformats.org/officeDocument/2006/relationships/hyperlink" Target="consultantplus://offline/ref=8879FAD2C87038709125E57C7264BC09F89078472CD6717D3C2C61EE0BF8F0ED5513BCFA207CF7863B200B8A8C2C2A8FCE373DA60Di2bEI" TargetMode="External"/><Relationship Id="rId5" Type="http://schemas.openxmlformats.org/officeDocument/2006/relationships/hyperlink" Target="consultantplus://offline/ref=8879FAD2C87038709125E57C7264BC09FF967C462FD7717D3C2C61EE0BF8F0ED5513BCF9217AFCD0686F0AD6CA78398DCB373FA2112FB692iEb7I" TargetMode="External"/><Relationship Id="rId15" Type="http://schemas.openxmlformats.org/officeDocument/2006/relationships/hyperlink" Target="consultantplus://offline/ref=8879FAD2C87038709125E57C7264BC09FF907F492DDB717D3C2C61EE0BF8F0ED4713E4F5237BE2D26E7A5C878Ci2bEI" TargetMode="External"/><Relationship Id="rId10" Type="http://schemas.openxmlformats.org/officeDocument/2006/relationships/hyperlink" Target="consultantplus://offline/ref=8879FAD2C87038709125E57C7264BC09F89078472CD6717D3C2C61EE0BF8F0ED5513BCFA207FF7863B200B8A8C2C2A8FCE373DA60Di2b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79FAD2C87038709125E57C7264BC09F89078472CD6717D3C2C61EE0BF8F0ED5513BCFA2079F7863B200B8A8C2C2A8FCE373DA60Di2bEI" TargetMode="External"/><Relationship Id="rId14" Type="http://schemas.openxmlformats.org/officeDocument/2006/relationships/hyperlink" Target="consultantplus://offline/ref=8879FAD2C87038709125E57C7264BC09FF907F492DDB717D3C2C61EE0BF8F0ED5513BCF9217AFFD93E351AD2832F3591CA2D21A40F2FiBb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2706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medvedeva</cp:lastModifiedBy>
  <cp:revision>1</cp:revision>
  <dcterms:created xsi:type="dcterms:W3CDTF">2023-04-21T08:27:00Z</dcterms:created>
  <dcterms:modified xsi:type="dcterms:W3CDTF">2023-04-21T08:28:00Z</dcterms:modified>
</cp:coreProperties>
</file>