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AE" w:rsidRPr="006B22AE" w:rsidRDefault="006B22AE" w:rsidP="006B22AE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22A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ВЕРХНЕЕЛЮЗАНСКОГО СЕЛЬСОВЕТА ГОРОДИЩЕНСКОГО РАЙОНА</w:t>
      </w:r>
    </w:p>
    <w:p w:rsidR="006B22AE" w:rsidRPr="006B22AE" w:rsidRDefault="006B22AE" w:rsidP="006B22AE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22A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B22AE" w:rsidRPr="006B22AE" w:rsidRDefault="006B22AE" w:rsidP="006B22AE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22A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B22AE" w:rsidRPr="006B22AE" w:rsidRDefault="006B22AE" w:rsidP="006B22AE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22A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27.04.2018 № 33</w:t>
      </w:r>
    </w:p>
    <w:p w:rsidR="006B22AE" w:rsidRPr="006B22AE" w:rsidRDefault="006B22AE" w:rsidP="006B22AE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22A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Верхняя Елюзань</w:t>
      </w:r>
    </w:p>
    <w:p w:rsidR="006B22AE" w:rsidRPr="006B22AE" w:rsidRDefault="006B22AE" w:rsidP="006B22AE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22A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разработке и утверждении административных регламентов предоставления муниципальных услуг администрацией Верхнеелюзанского сельсовета Городищенского района Пензенской области</w:t>
      </w:r>
    </w:p>
    <w:p w:rsidR="006B22AE" w:rsidRPr="006B22AE" w:rsidRDefault="006B22AE" w:rsidP="006B22AE">
      <w:pPr>
        <w:spacing w:after="0" w:line="240" w:lineRule="auto"/>
        <w:ind w:firstLine="454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Верхнеелюзанского сельсовета Городищенского района Пензенской области </w:t>
      </w:r>
      <w:hyperlink r:id="rId4" w:tgtFrame="_blank" w:history="1">
        <w:r w:rsidRPr="006B22AE">
          <w:rPr>
            <w:rFonts w:ascii="Arial" w:eastAsia="Times New Roman" w:hAnsi="Arial" w:cs="Arial"/>
            <w:color w:val="0000FF"/>
            <w:sz w:val="28"/>
            <w:lang w:eastAsia="ru-RU"/>
          </w:rPr>
          <w:t>от 10.10.2018 № 83</w:t>
        </w:r>
      </w:hyperlink>
      <w:r w:rsidRPr="006B22AE">
        <w:rPr>
          <w:rFonts w:ascii="Arial" w:eastAsia="Times New Roman" w:hAnsi="Arial" w:cs="Arial"/>
          <w:color w:val="000000"/>
          <w:sz w:val="28"/>
          <w:lang w:eastAsia="ru-RU"/>
        </w:rPr>
        <w:t>, </w:t>
      </w:r>
      <w:hyperlink r:id="rId5" w:tgtFrame="_blank" w:history="1">
        <w:r w:rsidRPr="006B22AE">
          <w:rPr>
            <w:rFonts w:ascii="Arial" w:eastAsia="Times New Roman" w:hAnsi="Arial" w:cs="Arial"/>
            <w:color w:val="0000FF"/>
            <w:sz w:val="28"/>
            <w:lang w:eastAsia="ru-RU"/>
          </w:rPr>
          <w:t>от 10.10.2018 № 84</w:t>
        </w:r>
      </w:hyperlink>
      <w:r w:rsidRPr="006B22AE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6" w:tgtFrame="_blank" w:history="1">
        <w:r w:rsidRPr="006B22AE">
          <w:rPr>
            <w:rFonts w:ascii="Arial" w:eastAsia="Times New Roman" w:hAnsi="Arial" w:cs="Arial"/>
            <w:color w:val="0000FF"/>
            <w:sz w:val="28"/>
            <w:lang w:eastAsia="ru-RU"/>
          </w:rPr>
          <w:t>от 18.03.2020 № 23</w:t>
        </w:r>
      </w:hyperlink>
      <w:r w:rsidRPr="006B22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6B22AE" w:rsidRPr="006B22AE" w:rsidRDefault="006B22AE" w:rsidP="006B22AE">
      <w:pPr>
        <w:spacing w:after="0" w:line="240" w:lineRule="auto"/>
        <w:ind w:firstLine="454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соответствии с Федеральным законом от 27.07.2010 № 210-ФЗ «Об организации предоставления государственных и муниципальных услуг» (с последующими изменениями),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proofErr w:type="gram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»(</w:t>
      </w:r>
      <w:proofErr w:type="gram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 последующими изменениями), руководствуясь статьей 21 </w:t>
      </w:r>
      <w:hyperlink r:id="rId7" w:tgtFrame="_blank" w:history="1">
        <w:r w:rsidRPr="006B22AE">
          <w:rPr>
            <w:rFonts w:ascii="Arial" w:eastAsia="Times New Roman" w:hAnsi="Arial" w:cs="Arial"/>
            <w:color w:val="0000FF"/>
            <w:sz w:val="19"/>
            <w:lang w:eastAsia="ru-RU"/>
          </w:rPr>
          <w:t>Устава Верхнеелюзанского сельсовета Городищенского района Пензенской области</w:t>
        </w:r>
      </w:hyperlink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6B22AE" w:rsidRPr="006B22AE" w:rsidRDefault="006B22AE" w:rsidP="006B22AE">
      <w:pPr>
        <w:spacing w:after="0" w:line="240" w:lineRule="auto"/>
        <w:ind w:firstLine="454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а </w:t>
      </w:r>
      <w:proofErr w:type="spell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</w:t>
      </w:r>
      <w:proofErr w:type="spell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 и </w:t>
      </w:r>
      <w:proofErr w:type="spell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</w:t>
      </w:r>
      <w:proofErr w:type="spell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с т </w:t>
      </w:r>
      <w:proofErr w:type="spellStart"/>
      <w:proofErr w:type="gram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</w:t>
      </w:r>
      <w:proofErr w:type="spellEnd"/>
      <w:proofErr w:type="gram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 </w:t>
      </w:r>
      <w:proofErr w:type="spell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ц</w:t>
      </w:r>
      <w:proofErr w:type="spell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я </w:t>
      </w:r>
      <w:proofErr w:type="spell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</w:t>
      </w:r>
      <w:proofErr w:type="spell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 с т а </w:t>
      </w:r>
      <w:proofErr w:type="spell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</w:t>
      </w:r>
      <w:proofErr w:type="spell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 в л я е т :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 Утвердить прилагаемые: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1.1. Порядок разработки и утверждения административных регламентов предоставления муниципальных услуг администрацией Верхнеелюзанского сельсовета Городищенского района Пензенской области, согласно приложению № 1.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1.2. Порядок </w:t>
      </w:r>
      <w:proofErr w:type="gram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проведения экспертизы проектов административных регламентов предоставления муниципальных услуг</w:t>
      </w:r>
      <w:proofErr w:type="gram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администрацией Верхнеелюзанского сельсовета Городищенского района Пензенской области, согласно приложению № 2.</w:t>
      </w:r>
    </w:p>
    <w:p w:rsidR="006B22AE" w:rsidRPr="006B22AE" w:rsidRDefault="006B22AE" w:rsidP="006B22AE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 Утратил силу. - Постановление администрации Верхнеелюзанского сельсовета Городищенского района Пензенской области </w:t>
      </w:r>
      <w:hyperlink r:id="rId8" w:tgtFrame="_blank" w:history="1">
        <w:r w:rsidRPr="006B22AE">
          <w:rPr>
            <w:rFonts w:ascii="Arial" w:eastAsia="Times New Roman" w:hAnsi="Arial" w:cs="Arial"/>
            <w:color w:val="0000FF"/>
            <w:sz w:val="19"/>
            <w:lang w:eastAsia="ru-RU"/>
          </w:rPr>
          <w:t>от 18.03.2020 № 23</w:t>
        </w:r>
      </w:hyperlink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6B22AE" w:rsidRPr="006B22AE" w:rsidRDefault="006B22AE" w:rsidP="006B22AE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3. Настоящее постановление опубликовать в информационном </w:t>
      </w:r>
      <w:proofErr w:type="gram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бюллетене</w:t>
      </w:r>
      <w:proofErr w:type="gram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Комитета местного самоуправления Верхнеелюзанского сельсовета Городищенского района Пензенской области «Верхнеелюзанские вести» и разместить на официальном сайте администрации Верхнеелюзанского сельсовета Городищенского района Пензенской области в информационно-телекоммуникационной сети «Интернет».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4. </w:t>
      </w:r>
      <w:proofErr w:type="gram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Настоящее постановление вступает в силу на следующий день после дня его официального опубликования.</w:t>
      </w:r>
      <w:proofErr w:type="gramEnd"/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5. </w:t>
      </w:r>
      <w:proofErr w:type="gram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Контроль за</w:t>
      </w:r>
      <w:proofErr w:type="gram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исполнением настоящего постановления возложить на Главу администрации Верхнеелюзанского сельсовета Городищенского района Пензенской области.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И.о</w:t>
      </w:r>
      <w:proofErr w:type="gram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.Г</w:t>
      </w:r>
      <w:proofErr w:type="gram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лавы администрации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Верхнеелюзанского сельсовета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Городищенского района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Пензенской области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А.К.Карякбашева</w:t>
      </w:r>
      <w:proofErr w:type="spellEnd"/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Приложение №1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к постановлению администрации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Верхнеелюзанского сельсовета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Городищенского района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Пензенской области</w:t>
      </w:r>
    </w:p>
    <w:p w:rsidR="006B22AE" w:rsidRPr="006B22AE" w:rsidRDefault="006B22AE" w:rsidP="006B22AE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 27.04.2018 № 33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6B22AE" w:rsidRPr="006B22AE" w:rsidRDefault="006B22AE" w:rsidP="006B22AE">
      <w:pPr>
        <w:spacing w:after="0" w:line="240" w:lineRule="auto"/>
        <w:ind w:firstLine="45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B22A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Порядок разработки и утверждения административных регламентов предоставления муниципальных услуг администрацией Верхнеелюзанского сельсовета Городищенского района Пензенской области</w:t>
      </w:r>
    </w:p>
    <w:p w:rsidR="006B22AE" w:rsidRPr="006B22AE" w:rsidRDefault="006B22AE" w:rsidP="006B22AE">
      <w:pPr>
        <w:spacing w:after="0" w:line="240" w:lineRule="auto"/>
        <w:ind w:firstLine="454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(в ред. постановления администрации Верхнеелюзанского сельсовета Городищенского района Пензенской области </w:t>
      </w:r>
      <w:hyperlink r:id="rId9" w:tgtFrame="_blank" w:history="1">
        <w:r w:rsidRPr="006B22AE">
          <w:rPr>
            <w:rFonts w:ascii="Arial" w:eastAsia="Times New Roman" w:hAnsi="Arial" w:cs="Arial"/>
            <w:color w:val="0000FF"/>
            <w:sz w:val="19"/>
            <w:lang w:eastAsia="ru-RU"/>
          </w:rPr>
          <w:t>от 18.03.2020 № 23</w:t>
        </w:r>
      </w:hyperlink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6B22AE" w:rsidRPr="006B22AE" w:rsidRDefault="006B22AE" w:rsidP="006B22AE">
      <w:pPr>
        <w:spacing w:after="0" w:line="240" w:lineRule="auto"/>
        <w:ind w:firstLine="45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B22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Порядок устанавливает требования к разработке и утверждению администрацией Верхнеелюзанского сельсовета Городищенского района Пензенской области (далее — администрация) административных регламентов предоставления муниципальных услуг (далее - регламенты).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Регламентом является нормативный правовой акт, устанавливающий порядок предоставления администрацией муниципальной услуги и стандарт предоставления муниципальной услуги.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Регламент также устанавливает порядок взаимодействия между администрацией и физическими или юридическими лицами, индивидуальными предпринимателями, их уполномоченными представителями (далее - заявители), и иными учреждениями и организациями в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процессе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муниципальной услуги.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Регламенты разрабатываются должностными лицами, муниципальными служащими администрации,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 Верхнеелюзанского сельсовета Городищенского района Пензенской области</w:t>
      </w:r>
      <w:r w:rsidRPr="006B22A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упорядочение административных процедур (действий);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устранение избыточных административных процедур (действий);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муниципальными служащими администрации,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рамках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муниципальной услуги.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  <w:proofErr w:type="gramEnd"/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spell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ответственность должностных лиц, муниципальных служащих администрации,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предоставление муниципальной услуги в электронной форме в соответствии с требованиями,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Проекты регламентов подлежат независимой экспертизе и экспертизе, проводимой рабочей группой по вопросам реализации Федерального закона от 27.07.2010 № 210-ФЗ «Об организации предоставления государственных и муниципальных услуг»).</w:t>
      </w:r>
      <w:proofErr w:type="gramEnd"/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Экспертиза проектов регламентов, проводится в </w:t>
      </w:r>
      <w:proofErr w:type="gram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порядке</w:t>
      </w:r>
      <w:proofErr w:type="gram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установленном постановлением администрации Верхнеелюзанского сельсовета Городищенского района Пензенской области от 27.04.2018 № 33</w:t>
      </w:r>
      <w:r w:rsidRPr="006B22A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</w:t>
      </w: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разработке и утверждении административных регламентов предоставления муниципальных услуг администрацией Верхнеелюзанского сельсовета Городищенского района Пензенской области» (с последующими изменениями).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Разработчик, разработав проект регламента, осуществляет следующие действия: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размещает проект регламента на официальном сайте администрации в информационно-телекоммуникационной сети «Интернет»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(http:// </w:t>
      </w:r>
      <w:proofErr w:type="spell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verhneeluzansk.gorodishe.pnzreg.ru</w:t>
      </w:r>
      <w:proofErr w:type="spell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  <w:proofErr w:type="gramEnd"/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обеспечивает проведение независимой экспертизы проекта регламента;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обеспечивает проведение правовой экспертизы и </w:t>
      </w:r>
      <w:proofErr w:type="spell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экспертизы проекта регламента;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направляет проект регламента на экспертизу.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1.7. По итогам проведения независимой экспертизы, </w:t>
      </w:r>
      <w:proofErr w:type="spell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правовой экспертизы и экспертизы регламент утверждается постановлением администрации.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Внесение изменений в регламенты, признание регламентов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утратившими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силу осуществляется в порядке, предусмотренном для их утверждения.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изменения вносятся в раздел, касающийся общих положений, сведений о наименовании муниципальной услуги, наименовании органа</w:t>
      </w:r>
      <w:r w:rsidRPr="006B22A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услугу, правовых основаниях для предоставления муниципальной услуги, независимая экспертиза и экспертиза проекта изменений в регламент не проводится.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1.9. Регламенты подлежат опубликованию в </w:t>
      </w:r>
      <w:proofErr w:type="gram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соответствии</w:t>
      </w:r>
      <w:proofErr w:type="gram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 законодательством о доступе к информации о деятельности органов местного самоуправления в порядке, установленном Верхнеелюзанского сельсовета Уставом Городищенского района Пензенской области.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1.10. Регламенты размещаются в </w:t>
      </w:r>
      <w:proofErr w:type="gram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местах</w:t>
      </w:r>
      <w:proofErr w:type="gram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22AE" w:rsidRPr="006B22AE" w:rsidRDefault="006B22AE" w:rsidP="006B22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2. Требования к регламентам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 муниципальных услуг Верхнеелюзанского сельсовета Городищенского района Пензенской области.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В регламент включаются следующие разделы: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общие положения;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стандарт предоставления муниципальной услуги;</w:t>
      </w:r>
      <w:proofErr w:type="gramEnd"/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формы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регламента;</w:t>
      </w:r>
    </w:p>
    <w:p w:rsidR="006B22AE" w:rsidRPr="006B22AE" w:rsidRDefault="006B22AE" w:rsidP="006B22AE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</w:t>
      </w:r>
      <w:proofErr w:type="spellEnd"/>
      <w:r w:rsidRPr="006B22A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работников.</w:t>
      </w:r>
      <w:proofErr w:type="gramEnd"/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Раздел, касающийся общих положений, состоит из следующих подразделов: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предмет регулирования регламента;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круг заявителей;</w:t>
      </w:r>
      <w:proofErr w:type="gramEnd"/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требования к порядку информирования о предоставлении муниципальной услуги,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содержащий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информация, в том числе порядок, форма, место ее размещения и способы получения,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справочные телефоны администрации, организаций, участвующих в предоставлении муниципальной услуги, в том числе номер </w:t>
      </w:r>
      <w:proofErr w:type="spell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телефона-автоинформатора</w:t>
      </w:r>
      <w:proofErr w:type="spell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 наличии);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администрации, организаций, участвующих в предоставлении муниципальной услуги, адреса их электронной почты.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Справочная информация приводится в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тексте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 и подлежит обязательному размещению на официальном сайте администрации 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актуализацию справочной информации на своем официальном сайте и на Портале.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Стандарт предоставления муниципальной услуги должен содержать следующие сведения: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наименование муниципальной услуги, краткое наименование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 органа местного самоуправления, предоставляющего муниципальную услугу;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результат предоставления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срок предоставления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spell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правовые основания для предоставления муниципальной услуги.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данном подразделе должно содержаться указание на обязательное размещение на официальном сайте администрации 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тексте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 также приводится.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  <w:proofErr w:type="gramEnd"/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перечень услуг, которые являются необходимыми и обязательными для предоставления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spell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исчерпывающий перечень оснований для отказа в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необходимых для предоставления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и) исчерпывающий перечень оснований для приостановления предоставления муниципальной услуги или отказа в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Верхнеелюзанского сельсовета Городищенского района Пензенской области;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срок регистрации запроса заявителя о предоставлении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proofErr w:type="spell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о) показатели доступности и качества предоставления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spell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начале раздела указывается исчерпывающий перечень административных процедур, содержащихся в нем.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каждой административной процедуры предусматривает: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основания для начала административной процедуры;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  <w:proofErr w:type="gramEnd"/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критерии принятия решений;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spell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способ фиксации результата выполнения административной процедуры, в том числе в электронной форме.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раздел также включается порядок исправления допущенных опечаток и ошибок в выданных в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результате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муниципальной услуги документах.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Раздел, касающийся форм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предоставлением муниципальной услуги, состоит из следующих подразделов: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порядок осуществления текущего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полнотой и качеством предоставления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положения, характеризующие требования к порядку и формам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  <w:proofErr w:type="gramEnd"/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заявителя о его праве подать жалобу;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жалобы;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организации, должностные лица, которым может быть направлена жалоба;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подачи и рассмотрения жалобы;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рассмотрения жалобы;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жалобы;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информирования заявителя о результатах рассмотрения жалобы;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решения по жалобе;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жалобы;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6B22AE" w:rsidRPr="006B22AE" w:rsidRDefault="006B22AE" w:rsidP="006B22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 </w:t>
      </w:r>
      <w:proofErr w:type="gramStart"/>
      <w:r w:rsidRPr="006B2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 Верхнеелюзанского сельсовета Городищенского района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  <w:proofErr w:type="gramEnd"/>
    </w:p>
    <w:p w:rsidR="002B2D67" w:rsidRDefault="002B2D67"/>
    <w:sectPr w:rsidR="002B2D67" w:rsidSect="002B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B22AE"/>
    <w:rsid w:val="002B2D67"/>
    <w:rsid w:val="006B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67"/>
  </w:style>
  <w:style w:type="paragraph" w:styleId="1">
    <w:name w:val="heading 1"/>
    <w:basedOn w:val="a"/>
    <w:link w:val="10"/>
    <w:uiPriority w:val="9"/>
    <w:qFormat/>
    <w:rsid w:val="006B2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2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2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2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6B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B22AE"/>
  </w:style>
  <w:style w:type="paragraph" w:customStyle="1" w:styleId="consplusnormal">
    <w:name w:val="consplusnormal"/>
    <w:basedOn w:val="a"/>
    <w:rsid w:val="006B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B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CE9A273-3CCE-46DF-96E2-F27245A939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EC1ACD4-C05E-4F72-80CA-E4FEFDE385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CE9A273-3CCE-46DF-96E2-F27245A939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88B28200-E52A-4438-B4FC-6386A59FF0B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F62F88B-300B-4D42-BF65-38596F21431C" TargetMode="External"/><Relationship Id="rId9" Type="http://schemas.openxmlformats.org/officeDocument/2006/relationships/hyperlink" Target="https://pravo-search.minjust.ru/bigs/showDocument.html?id=CCE9A273-3CCE-46DF-96E2-F27245A93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3125</Words>
  <Characters>17819</Characters>
  <Application>Microsoft Office Word</Application>
  <DocSecurity>0</DocSecurity>
  <Lines>148</Lines>
  <Paragraphs>41</Paragraphs>
  <ScaleCrop>false</ScaleCrop>
  <Company>Microsoft</Company>
  <LinksUpToDate>false</LinksUpToDate>
  <CharactersWithSpaces>20903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2025-10-30T06:57:00Z</dcterms:created>
  <dcterms:modified xsi:type="dcterms:W3CDTF">2025-10-30T06:58:00Z</dcterms:modified>
</cp:coreProperties>
</file>