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CF3" w:rsidRPr="00964CF3" w:rsidRDefault="00964CF3" w:rsidP="00964CF3">
      <w:pPr>
        <w:suppressAutoHyphens/>
        <w:spacing w:line="192" w:lineRule="auto"/>
        <w:jc w:val="both"/>
        <w:rPr>
          <w:rFonts w:ascii="Calibri" w:eastAsia="Calibri" w:hAnsi="Calibri" w:cs="Times New Roman"/>
          <w:sz w:val="20"/>
          <w:szCs w:val="20"/>
          <w:lang w:eastAsia="zh-CN"/>
        </w:rPr>
      </w:pPr>
    </w:p>
    <w:p w:rsidR="00964CF3" w:rsidRPr="00964CF3" w:rsidRDefault="00964CF3" w:rsidP="00964CF3">
      <w:pPr>
        <w:suppressAutoHyphens/>
        <w:spacing w:line="192" w:lineRule="auto"/>
        <w:jc w:val="both"/>
        <w:rPr>
          <w:rFonts w:ascii="Calibri" w:eastAsia="Calibri" w:hAnsi="Calibri" w:cs="Calibri"/>
          <w:sz w:val="30"/>
          <w:lang w:eastAsia="zh-CN"/>
        </w:rPr>
      </w:pPr>
    </w:p>
    <w:tbl>
      <w:tblPr>
        <w:tblpPr w:leftFromText="180" w:rightFromText="180" w:vertAnchor="text" w:horzAnchor="margin" w:tblpXSpec="center" w:tblpY="132"/>
        <w:tblW w:w="97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705"/>
      </w:tblGrid>
      <w:tr w:rsidR="00964CF3" w:rsidRPr="00964CF3" w:rsidTr="00BB553E">
        <w:trPr>
          <w:trHeight w:val="74"/>
        </w:trPr>
        <w:tc>
          <w:tcPr>
            <w:tcW w:w="9705" w:type="dxa"/>
          </w:tcPr>
          <w:p w:rsidR="00964CF3" w:rsidRPr="00964CF3" w:rsidRDefault="00964CF3" w:rsidP="00964C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</w:tbl>
    <w:p w:rsidR="00964CF3" w:rsidRPr="00964CF3" w:rsidRDefault="00964CF3" w:rsidP="00964CF3">
      <w:pPr>
        <w:tabs>
          <w:tab w:val="left" w:pos="0"/>
        </w:tabs>
        <w:suppressAutoHyphens/>
        <w:rPr>
          <w:rFonts w:ascii="Times New Roman" w:eastAsia="Calibri" w:hAnsi="Times New Roman" w:cs="Mangal"/>
          <w:sz w:val="20"/>
          <w:szCs w:val="20"/>
          <w:lang w:eastAsia="zh-CN"/>
        </w:rPr>
      </w:pPr>
    </w:p>
    <w:p w:rsidR="00964CF3" w:rsidRPr="00964CF3" w:rsidRDefault="00964CF3" w:rsidP="00964CF3">
      <w:pPr>
        <w:suppressAutoHyphens/>
        <w:rPr>
          <w:rFonts w:ascii="Calibri" w:eastAsia="Calibri" w:hAnsi="Calibri" w:cs="Calibri"/>
          <w:lang w:eastAsia="zh-CN"/>
        </w:rPr>
      </w:pPr>
    </w:p>
    <w:p w:rsidR="00964CF3" w:rsidRPr="00964CF3" w:rsidRDefault="00964CF3" w:rsidP="00964CF3">
      <w:pPr>
        <w:suppressAutoHyphens/>
        <w:rPr>
          <w:rFonts w:ascii="Calibri" w:eastAsia="Calibri" w:hAnsi="Calibri" w:cs="Calibri"/>
          <w:lang w:eastAsia="zh-CN"/>
        </w:rPr>
      </w:pPr>
      <w:r w:rsidRPr="00964CF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2799715</wp:posOffset>
            </wp:positionH>
            <wp:positionV relativeFrom="paragraph">
              <wp:posOffset>-562610</wp:posOffset>
            </wp:positionV>
            <wp:extent cx="822325" cy="9239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Spec="center" w:tblpY="132"/>
        <w:tblW w:w="97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705"/>
      </w:tblGrid>
      <w:tr w:rsidR="00964CF3" w:rsidRPr="00964CF3" w:rsidTr="00BB553E">
        <w:trPr>
          <w:trHeight w:val="65"/>
        </w:trPr>
        <w:tc>
          <w:tcPr>
            <w:tcW w:w="9705" w:type="dxa"/>
          </w:tcPr>
          <w:p w:rsidR="00964CF3" w:rsidRPr="00964CF3" w:rsidRDefault="00964CF3" w:rsidP="00964C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zh-CN"/>
              </w:rPr>
            </w:pPr>
          </w:p>
        </w:tc>
      </w:tr>
    </w:tbl>
    <w:p w:rsidR="00964CF3" w:rsidRPr="00964CF3" w:rsidRDefault="00964CF3" w:rsidP="00964C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964CF3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МУНИЦИПАЛЬНОЕ БЮДЖЕТНОЕ   УЧРЕЖДЕНИЕ</w:t>
      </w:r>
    </w:p>
    <w:p w:rsidR="00964CF3" w:rsidRPr="00964CF3" w:rsidRDefault="00964CF3" w:rsidP="00964C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964CF3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КУЛЬТУРЫ«МУЗЕЙ-ЗАПОВЕДНИК»</w:t>
      </w:r>
    </w:p>
    <w:p w:rsidR="00964CF3" w:rsidRPr="00964CF3" w:rsidRDefault="00964CF3" w:rsidP="00964C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964CF3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НАРОВЧАТСКОГО РАЙОНА ПЕНЗЕНСКОЙ ОБЛАСТИ</w:t>
      </w:r>
    </w:p>
    <w:p w:rsidR="00964CF3" w:rsidRPr="00964CF3" w:rsidRDefault="003D3C58" w:rsidP="00964CF3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line id="Прямая соединительная линия 63" o:spid="_x0000_s1027" style="position:absolute;z-index:251660288;visibility:visible" from=".9pt,6.3pt" to="463.8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" o:allowincell="f" strokeweight="1.5pt"/>
        </w:pict>
      </w:r>
    </w:p>
    <w:p w:rsidR="00964CF3" w:rsidRPr="00964CF3" w:rsidRDefault="00964CF3" w:rsidP="00964C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4CF3" w:rsidRPr="00964CF3" w:rsidRDefault="00964CF3" w:rsidP="00964CF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  <w:r w:rsidRPr="00964CF3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>ПРИКАЗ</w:t>
      </w:r>
    </w:p>
    <w:p w:rsidR="00964CF3" w:rsidRPr="00964CF3" w:rsidRDefault="00964CF3" w:rsidP="00964CF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</w:p>
    <w:p w:rsidR="00964CF3" w:rsidRPr="00964CF3" w:rsidRDefault="00964CF3" w:rsidP="00964CF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zh-CN"/>
        </w:rPr>
      </w:pPr>
      <w:r w:rsidRPr="00964CF3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zh-CN"/>
        </w:rPr>
        <w:t>от 15 октября 2019 года № 23</w:t>
      </w:r>
    </w:p>
    <w:p w:rsidR="00964CF3" w:rsidRPr="00964CF3" w:rsidRDefault="00964CF3" w:rsidP="00964CF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p w:rsidR="00964CF3" w:rsidRPr="00964CF3" w:rsidRDefault="00964CF3" w:rsidP="00964CF3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Об </w:t>
      </w:r>
      <w:r w:rsidRPr="00964CF3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административном регламенте</w:t>
      </w:r>
      <w:r w:rsidRPr="00964CF3"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zh-CN"/>
        </w:rPr>
        <w:br/>
      </w:r>
      <w:r w:rsidRPr="00964CF3"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zh-CN"/>
        </w:rPr>
        <w:t xml:space="preserve">по </w:t>
      </w:r>
      <w:r w:rsidRPr="00964CF3"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zh-CN"/>
        </w:rPr>
        <w:t>предоставлени</w:t>
      </w:r>
      <w:r w:rsidRPr="00964CF3"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zh-CN"/>
        </w:rPr>
        <w:t>ю</w:t>
      </w:r>
      <w:r w:rsidRPr="00964CF3"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zh-CN"/>
        </w:rPr>
        <w:t xml:space="preserve"> муниципальным</w:t>
      </w:r>
      <w:r w:rsidRPr="00964CF3"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zh-CN"/>
        </w:rPr>
        <w:t xml:space="preserve"> бюджетным</w:t>
      </w:r>
      <w:r w:rsidRPr="00964CF3"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zh-CN"/>
        </w:rPr>
        <w:t xml:space="preserve"> учреждением культуры «Музей-Заповедник» Наровчатского района услуги«</w:t>
      </w:r>
      <w:r w:rsidRPr="00964CF3">
        <w:rPr>
          <w:rFonts w:ascii="Times New Roman" w:eastAsia="Calibri" w:hAnsi="Times New Roman" w:cs="Calibri"/>
          <w:b/>
          <w:sz w:val="28"/>
          <w:szCs w:val="28"/>
          <w:lang w:eastAsia="zh-CN"/>
        </w:rPr>
        <w:t>Предоставление информации о проведении ярмарок, выставок народного творчества, ремесел на территории муниципального образования»</w:t>
      </w:r>
    </w:p>
    <w:p w:rsidR="00964CF3" w:rsidRPr="00964CF3" w:rsidRDefault="00964CF3" w:rsidP="00964CF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964CF3" w:rsidRPr="00964CF3" w:rsidRDefault="00964CF3" w:rsidP="00964CF3">
      <w:pPr>
        <w:keepNext/>
        <w:shd w:val="clear" w:color="auto" w:fill="FFFFFF"/>
        <w:suppressAutoHyphens/>
        <w:spacing w:after="0" w:line="240" w:lineRule="auto"/>
        <w:ind w:firstLine="375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964CF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В соответствии с Федеральным </w:t>
      </w:r>
      <w:hyperlink r:id="rId6" w:history="1">
        <w:r w:rsidRPr="00964CF3">
          <w:rPr>
            <w:rFonts w:ascii="Times New Roman" w:eastAsia="Times New Roman" w:hAnsi="Times New Roman" w:cs="Times New Roman"/>
            <w:bCs/>
            <w:color w:val="00000A"/>
            <w:sz w:val="28"/>
            <w:szCs w:val="28"/>
            <w:lang w:eastAsia="zh-CN"/>
          </w:rPr>
          <w:t>законом</w:t>
        </w:r>
      </w:hyperlink>
      <w:r w:rsidRPr="00964CF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от 27.07.2010 № 210-ФЗ «Об организации предоставления государственных и муниципальных услуг», руководствуясь постановлениями администрации Наровчатского района Пензенской области от 21.07.2011 № 176 «Об утверждении порядка разработки и утверждения административных регламентов предоставления муниципальных услуг администрацией Наровчатского района Пензенской области, и иными органами местного самоуправления Наровчатского района»,</w:t>
      </w:r>
    </w:p>
    <w:p w:rsidR="00964CF3" w:rsidRPr="00964CF3" w:rsidRDefault="00964CF3" w:rsidP="00964C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 ПРИКАЗЫВАЮ:</w:t>
      </w:r>
    </w:p>
    <w:p w:rsidR="00964CF3" w:rsidRPr="00964CF3" w:rsidRDefault="00964CF3" w:rsidP="00964CF3">
      <w:pPr>
        <w:suppressAutoHyphens/>
        <w:jc w:val="both"/>
        <w:rPr>
          <w:rFonts w:ascii="Times New Roman" w:eastAsia="SimSun" w:hAnsi="Times New Roman" w:cs="Times New Roman"/>
          <w:bCs/>
          <w:kern w:val="32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 1.Утвердить прилагаемый 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административный регламент </w:t>
      </w:r>
      <w:r w:rsidRPr="00964CF3">
        <w:rPr>
          <w:rFonts w:ascii="Times New Roman" w:eastAsia="SimSun" w:hAnsi="Times New Roman" w:cs="Times New Roman"/>
          <w:bCs/>
          <w:kern w:val="32"/>
          <w:sz w:val="28"/>
          <w:szCs w:val="28"/>
          <w:lang w:eastAsia="zh-CN"/>
        </w:rPr>
        <w:t xml:space="preserve">по </w:t>
      </w:r>
      <w:r w:rsidRPr="00964CF3">
        <w:rPr>
          <w:rFonts w:ascii="Times New Roman" w:eastAsia="SimSun" w:hAnsi="Times New Roman" w:cs="Times New Roman"/>
          <w:bCs/>
          <w:kern w:val="32"/>
          <w:sz w:val="28"/>
          <w:szCs w:val="28"/>
          <w:lang w:eastAsia="zh-CN"/>
        </w:rPr>
        <w:t>предоставлени</w:t>
      </w:r>
      <w:r w:rsidRPr="00964CF3">
        <w:rPr>
          <w:rFonts w:ascii="Times New Roman" w:eastAsia="SimSun" w:hAnsi="Times New Roman" w:cs="Times New Roman"/>
          <w:bCs/>
          <w:kern w:val="32"/>
          <w:sz w:val="28"/>
          <w:szCs w:val="28"/>
          <w:lang w:eastAsia="zh-CN"/>
        </w:rPr>
        <w:t>ю</w:t>
      </w:r>
      <w:r w:rsidRPr="00964CF3">
        <w:rPr>
          <w:rFonts w:ascii="Times New Roman" w:eastAsia="SimSun" w:hAnsi="Times New Roman" w:cs="Times New Roman"/>
          <w:bCs/>
          <w:kern w:val="32"/>
          <w:sz w:val="28"/>
          <w:szCs w:val="28"/>
          <w:lang w:eastAsia="zh-CN"/>
        </w:rPr>
        <w:t xml:space="preserve"> муниципальным</w:t>
      </w:r>
      <w:r w:rsidRPr="00964CF3">
        <w:rPr>
          <w:rFonts w:ascii="Times New Roman" w:eastAsia="SimSun" w:hAnsi="Times New Roman" w:cs="Times New Roman"/>
          <w:bCs/>
          <w:kern w:val="32"/>
          <w:sz w:val="28"/>
          <w:szCs w:val="28"/>
          <w:lang w:eastAsia="zh-CN"/>
        </w:rPr>
        <w:t xml:space="preserve"> бюджетным</w:t>
      </w:r>
      <w:r w:rsidRPr="00964CF3">
        <w:rPr>
          <w:rFonts w:ascii="Times New Roman" w:eastAsia="SimSun" w:hAnsi="Times New Roman" w:cs="Times New Roman"/>
          <w:bCs/>
          <w:kern w:val="32"/>
          <w:sz w:val="28"/>
          <w:szCs w:val="28"/>
          <w:lang w:eastAsia="zh-CN"/>
        </w:rPr>
        <w:t xml:space="preserve"> учреждением культуры «Музей-Заповедник» Наровчатского района услуги«</w:t>
      </w:r>
      <w:r w:rsidRPr="00964CF3">
        <w:rPr>
          <w:rFonts w:ascii="Times New Roman" w:eastAsia="Calibri" w:hAnsi="Times New Roman" w:cs="Calibri"/>
          <w:sz w:val="28"/>
          <w:szCs w:val="28"/>
          <w:lang w:eastAsia="zh-CN"/>
        </w:rPr>
        <w:t>Предоставление информации о проведении ярмарок, выставок народного творчества, ремесел на территории муниципального образовании</w:t>
      </w:r>
      <w:r w:rsidRPr="00964CF3">
        <w:rPr>
          <w:rFonts w:ascii="Times New Roman" w:eastAsia="SimSun" w:hAnsi="Times New Roman" w:cs="Times New Roman"/>
          <w:bCs/>
          <w:kern w:val="32"/>
          <w:sz w:val="28"/>
          <w:szCs w:val="28"/>
          <w:lang w:eastAsia="zh-CN"/>
        </w:rPr>
        <w:t>»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964CF3" w:rsidRPr="00964CF3" w:rsidRDefault="00964CF3" w:rsidP="00964CF3">
      <w:pPr>
        <w:widowControl w:val="0"/>
        <w:suppressAutoHyphens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2.Опубликовать настоящий приказ в информационном бюллетене «Наровчатские районные ведомости».</w:t>
      </w:r>
    </w:p>
    <w:p w:rsidR="00964CF3" w:rsidRPr="00964CF3" w:rsidRDefault="00964CF3" w:rsidP="00964CF3">
      <w:pPr>
        <w:widowControl w:val="0"/>
        <w:suppressAutoHyphens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3.Настоящий приказ вступает в силу после его официального 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опубликования.</w:t>
      </w:r>
    </w:p>
    <w:p w:rsidR="00964CF3" w:rsidRPr="00964CF3" w:rsidRDefault="00964CF3" w:rsidP="00964CF3">
      <w:pPr>
        <w:suppressAutoHyphens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 4.Контроль за исполнением настоящего приказа оставляю за собой.</w:t>
      </w:r>
    </w:p>
    <w:p w:rsidR="00964CF3" w:rsidRPr="00964CF3" w:rsidRDefault="00964CF3" w:rsidP="00964C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964CF3" w:rsidRPr="00964CF3" w:rsidRDefault="00964CF3" w:rsidP="00964C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Директор МБУК «Музей-заповедник»</w:t>
      </w:r>
    </w:p>
    <w:p w:rsidR="00964CF3" w:rsidRPr="00964CF3" w:rsidRDefault="00964CF3" w:rsidP="00964C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Наровчатского района                                                       А.Г. Сохряков</w:t>
      </w:r>
    </w:p>
    <w:p w:rsidR="00964CF3" w:rsidRPr="00964CF3" w:rsidRDefault="00964CF3" w:rsidP="00964CF3">
      <w:pPr>
        <w:tabs>
          <w:tab w:val="left" w:pos="851"/>
        </w:tabs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zh-CN"/>
        </w:rPr>
      </w:pPr>
      <w:bookmarkStart w:id="0" w:name="sub_1000"/>
    </w:p>
    <w:p w:rsidR="00964CF3" w:rsidRPr="00964CF3" w:rsidRDefault="00964CF3" w:rsidP="00964CF3">
      <w:pPr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26282F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color w:val="26282F"/>
          <w:sz w:val="28"/>
          <w:szCs w:val="28"/>
          <w:lang w:eastAsia="zh-CN"/>
        </w:rPr>
        <w:t>Утвержден</w:t>
      </w:r>
    </w:p>
    <w:p w:rsidR="00964CF3" w:rsidRPr="00964CF3" w:rsidRDefault="00964CF3" w:rsidP="00964CF3">
      <w:pPr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26282F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color w:val="26282F"/>
          <w:sz w:val="28"/>
          <w:szCs w:val="28"/>
          <w:lang w:eastAsia="zh-CN"/>
        </w:rPr>
        <w:t xml:space="preserve">приказом </w:t>
      </w:r>
    </w:p>
    <w:p w:rsidR="00964CF3" w:rsidRPr="00964CF3" w:rsidRDefault="00964CF3" w:rsidP="00964CF3">
      <w:pPr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МБУК «Музей-заповедник»</w:t>
      </w:r>
    </w:p>
    <w:p w:rsidR="00964CF3" w:rsidRPr="00964CF3" w:rsidRDefault="00964CF3" w:rsidP="00964CF3">
      <w:pPr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26282F"/>
          <w:sz w:val="28"/>
          <w:szCs w:val="28"/>
          <w:lang w:eastAsia="zh-CN"/>
        </w:rPr>
      </w:pPr>
      <w:r w:rsidRPr="00964CF3">
        <w:rPr>
          <w:rFonts w:ascii="Times New Roman" w:eastAsia="SimSun" w:hAnsi="Times New Roman" w:cs="Times New Roman"/>
          <w:bCs/>
          <w:kern w:val="32"/>
          <w:sz w:val="28"/>
          <w:szCs w:val="28"/>
          <w:lang w:eastAsia="zh-CN"/>
        </w:rPr>
        <w:t xml:space="preserve"> Наровчатского района</w:t>
      </w:r>
    </w:p>
    <w:p w:rsidR="00964CF3" w:rsidRPr="00964CF3" w:rsidRDefault="00964CF3" w:rsidP="00964CF3">
      <w:pPr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color w:val="26282F"/>
          <w:sz w:val="28"/>
          <w:szCs w:val="28"/>
          <w:lang w:eastAsia="zh-CN"/>
        </w:rPr>
        <w:t>От 15.10.2019 Г. №23</w:t>
      </w:r>
    </w:p>
    <w:bookmarkEnd w:id="0"/>
    <w:p w:rsidR="00964CF3" w:rsidRPr="00964CF3" w:rsidRDefault="00964CF3" w:rsidP="00964CF3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964CF3" w:rsidRPr="00964CF3" w:rsidRDefault="00964CF3" w:rsidP="00964CF3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964CF3" w:rsidRPr="00964CF3" w:rsidRDefault="00964CF3" w:rsidP="00964C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zh-CN"/>
        </w:rPr>
      </w:pPr>
      <w:r w:rsidRPr="00964CF3"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zh-CN"/>
        </w:rPr>
        <w:t xml:space="preserve">Административный регламент </w:t>
      </w:r>
      <w:r w:rsidRPr="00964CF3"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zh-CN"/>
        </w:rPr>
        <w:br/>
      </w:r>
      <w:r w:rsidRPr="00964CF3"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zh-CN"/>
        </w:rPr>
        <w:t xml:space="preserve">по </w:t>
      </w:r>
      <w:r w:rsidRPr="00964CF3"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zh-CN"/>
        </w:rPr>
        <w:t>предоставлени</w:t>
      </w:r>
      <w:r w:rsidRPr="00964CF3"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zh-CN"/>
        </w:rPr>
        <w:t>ю</w:t>
      </w:r>
      <w:r w:rsidRPr="00964CF3"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zh-CN"/>
        </w:rPr>
        <w:t xml:space="preserve"> муниципальным</w:t>
      </w:r>
      <w:r w:rsidRPr="00964CF3"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zh-CN"/>
        </w:rPr>
        <w:t xml:space="preserve"> бюджетным</w:t>
      </w:r>
      <w:r w:rsidRPr="00964CF3"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zh-CN"/>
        </w:rPr>
        <w:t xml:space="preserve"> учреждением культуры«Музей-Заповедник» услуги«Предоставление информации о проведении ярмарок, выставок народного творчества, ремесел на территории муниципального образовани</w:t>
      </w:r>
      <w:r w:rsidRPr="00964CF3"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zh-CN"/>
        </w:rPr>
        <w:t>и</w:t>
      </w:r>
      <w:r w:rsidRPr="00964CF3"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zh-CN"/>
        </w:rPr>
        <w:t>»</w:t>
      </w:r>
    </w:p>
    <w:p w:rsidR="00964CF3" w:rsidRPr="00964CF3" w:rsidRDefault="00964CF3" w:rsidP="00964C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zh-CN"/>
        </w:rPr>
      </w:pPr>
      <w:bookmarkStart w:id="1" w:name="sub_100"/>
    </w:p>
    <w:p w:rsidR="00964CF3" w:rsidRPr="00964CF3" w:rsidRDefault="00964CF3" w:rsidP="00964C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zh-CN"/>
        </w:rPr>
      </w:pPr>
      <w:r w:rsidRPr="00964CF3"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zh-CN"/>
        </w:rPr>
        <w:t>1</w:t>
      </w:r>
      <w:r w:rsidRPr="00964CF3"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zh-CN"/>
        </w:rPr>
        <w:t>. Общие положения</w:t>
      </w:r>
    </w:p>
    <w:bookmarkEnd w:id="1"/>
    <w:p w:rsidR="00964CF3" w:rsidRPr="00964CF3" w:rsidRDefault="00964CF3" w:rsidP="00964CF3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964CF3" w:rsidRPr="00964CF3" w:rsidRDefault="00964CF3" w:rsidP="00964CF3">
      <w:pPr>
        <w:numPr>
          <w:ilvl w:val="1"/>
          <w:numId w:val="1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Предмет регулирования административного регламента.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Административный регламент  по предоставлению муниципальным бюджетным учреждением культуры «Музей-заповедник» </w:t>
      </w:r>
      <w:r w:rsidRPr="00964CF3">
        <w:rPr>
          <w:rFonts w:ascii="Times New Roman" w:eastAsia="SimSun" w:hAnsi="Times New Roman" w:cs="Times New Roman"/>
          <w:bCs/>
          <w:kern w:val="32"/>
          <w:sz w:val="28"/>
          <w:szCs w:val="28"/>
          <w:lang w:eastAsia="ru-RU"/>
        </w:rPr>
        <w:t>Наровчатского района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услуги «Предоставление информации о проведении ярмарок, выставок народного творчества, ремесел на территории муниципального образования» (далее - Административный регламент) определяет порядок, сроки и последовательность действий (административных процедур) при предоставлении муниципальным бюджетным учреждением культуры «Музей-заповедник» </w:t>
      </w:r>
      <w:r w:rsidRPr="00964CF3">
        <w:rPr>
          <w:rFonts w:ascii="Times New Roman" w:eastAsia="SimSun" w:hAnsi="Times New Roman" w:cs="Times New Roman"/>
          <w:bCs/>
          <w:kern w:val="32"/>
          <w:sz w:val="28"/>
          <w:szCs w:val="28"/>
          <w:lang w:eastAsia="ru-RU"/>
        </w:rPr>
        <w:t>Наровчатского района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(далее – Учреждение) услуги «Предоставление информации о проведении ярмарок, выставок народного творчества, ремесел на территории муниципального образования» (далее - услуга).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1.2. Круг заявителей.</w:t>
      </w:r>
    </w:p>
    <w:p w:rsidR="00964CF3" w:rsidRPr="00964CF3" w:rsidRDefault="00964CF3" w:rsidP="00964CF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Заявителями при предоставлении услуги являются физические лица, юридические лица, либо их уполномоченные представители </w:t>
      </w:r>
      <w:r w:rsidRPr="00964CF3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(далее - 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заявители). 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bookmarkStart w:id="2" w:name="sub_200"/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1.3. Информирование о предоставлении услуги осуществляется: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1.3.1. непосредственно в здании Учреждения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1.3.2. в многофункциональном центре предоставления государственных 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1.3.4. посредством размещения информации на официальном сайте Учреждения в информационно-телекоммуникационной сети «Интернет» </w:t>
      </w:r>
      <w:hyperlink r:id="rId7" w:history="1">
        <w:r w:rsidRPr="00964CF3">
          <w:rPr>
            <w:rFonts w:ascii="Times New Roman" w:eastAsia="SimSun" w:hAnsi="Times New Roman" w:cs="Times New Roman"/>
            <w:color w:val="0000FF"/>
            <w:sz w:val="28"/>
            <w:szCs w:val="28"/>
            <w:u w:val="single"/>
            <w:lang w:eastAsia="ru-RU"/>
          </w:rPr>
          <w:t>http://museum-nar.penz.muzkult.ru/</w:t>
        </w:r>
      </w:hyperlink>
      <w:r w:rsidRPr="00964CF3">
        <w:rPr>
          <w:rFonts w:ascii="Times New Roman" w:eastAsia="SimSun" w:hAnsi="Times New Roman" w:cs="Times New Roman"/>
          <w:i/>
          <w:sz w:val="28"/>
          <w:szCs w:val="28"/>
          <w:u w:val="single"/>
          <w:lang w:eastAsia="ru-RU"/>
        </w:rPr>
        <w:t>.</w:t>
      </w:r>
    </w:p>
    <w:p w:rsidR="00964CF3" w:rsidRPr="00964CF3" w:rsidRDefault="00964CF3" w:rsidP="00964CF3">
      <w:pPr>
        <w:suppressAutoHyphens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На Едином портале и Региональном портале, официальном сайте Учреждения размещается следующая информация:</w:t>
      </w:r>
    </w:p>
    <w:p w:rsidR="00964CF3" w:rsidRPr="00964CF3" w:rsidRDefault="00964CF3" w:rsidP="00964CF3">
      <w:pPr>
        <w:suppressAutoHyphens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1) исчерпывающий перечень документов, необходимых для предоставления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964CF3" w:rsidRPr="00964CF3" w:rsidRDefault="00964CF3" w:rsidP="00964CF3">
      <w:pPr>
        <w:suppressAutoHyphens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2) круг заявителей;</w:t>
      </w:r>
    </w:p>
    <w:p w:rsidR="00964CF3" w:rsidRPr="00964CF3" w:rsidRDefault="00964CF3" w:rsidP="00964CF3">
      <w:pPr>
        <w:suppressAutoHyphens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3) срок предоставления услуги;</w:t>
      </w:r>
    </w:p>
    <w:p w:rsidR="00964CF3" w:rsidRPr="00964CF3" w:rsidRDefault="00964CF3" w:rsidP="00964CF3">
      <w:pPr>
        <w:suppressAutoHyphens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4) результаты предоставления услуги, порядок представления документа, являющегося результатом предоставления услуги;</w:t>
      </w:r>
    </w:p>
    <w:p w:rsidR="00964CF3" w:rsidRPr="00964CF3" w:rsidRDefault="00964CF3" w:rsidP="00964CF3">
      <w:pPr>
        <w:suppressAutoHyphens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5) размер государственной пошлины, взимаемой за предоставление услуги;</w:t>
      </w:r>
    </w:p>
    <w:p w:rsidR="00964CF3" w:rsidRPr="00964CF3" w:rsidRDefault="00964CF3" w:rsidP="00964CF3">
      <w:pPr>
        <w:suppressAutoHyphens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6) исчерпывающий перечень оснований для приостановления или отказа в предоставлении услуги;</w:t>
      </w:r>
    </w:p>
    <w:p w:rsidR="00964CF3" w:rsidRPr="00964CF3" w:rsidRDefault="00964CF3" w:rsidP="00964CF3">
      <w:pPr>
        <w:suppressAutoHyphens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услуги;</w:t>
      </w:r>
    </w:p>
    <w:p w:rsidR="00964CF3" w:rsidRPr="00964CF3" w:rsidRDefault="00964CF3" w:rsidP="00964CF3">
      <w:pPr>
        <w:suppressAutoHyphens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8) формы заявлений (уведомлений, сообщений), используемые при предоставлении услуги.</w:t>
      </w:r>
    </w:p>
    <w:p w:rsidR="00964CF3" w:rsidRPr="00964CF3" w:rsidRDefault="00964CF3" w:rsidP="00964CF3">
      <w:pPr>
        <w:suppressAutoHyphens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Информация о порядке и сроках предоставления услуги посредством Единого портала, Регионального портала, а также на официальном сайте Учреждения предоставляется заявителю бесплатно.</w:t>
      </w:r>
    </w:p>
    <w:p w:rsidR="00964CF3" w:rsidRPr="00964CF3" w:rsidRDefault="00964CF3" w:rsidP="00964CF3">
      <w:pPr>
        <w:suppressAutoHyphens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1.3.5. Информация о месте нахождения Учреждения: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Адрес: 442630 Пензенская обл., Наровчатский район, с. Наровчат, ул. 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Советская, д.29 МБУК «Музей-заповедник» Наровчатского района.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Прием документов для целей предоставления услуги осуществляется по адресу: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442630 Пензенская обл., Наровчатский район, с. Наровчат, ул. Советская, д.29 МБУК «Музей-заповедник» Наровчатского района.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Телефон: 8 (84163) 2-17-88.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Официальный сайт Учреждения: </w:t>
      </w:r>
      <w:hyperlink r:id="rId8" w:history="1">
        <w:r w:rsidRPr="00964CF3">
          <w:rPr>
            <w:rFonts w:ascii="Times New Roman" w:eastAsia="SimSun" w:hAnsi="Times New Roman" w:cs="Times New Roman"/>
            <w:color w:val="0000FF"/>
            <w:sz w:val="28"/>
            <w:szCs w:val="28"/>
            <w:u w:val="single"/>
            <w:lang w:eastAsia="ru-RU"/>
          </w:rPr>
          <w:t>http://museum-nar.penz.muzkult.ru/</w:t>
        </w:r>
      </w:hyperlink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Адрес электронной почты </w:t>
      </w:r>
      <w:proofErr w:type="spellStart"/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Учреждения:museynar@yandex.ru</w:t>
      </w:r>
      <w:proofErr w:type="spellEnd"/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1.3.6. Учреждение осуществляет прием заявителей в соответствии со следующим графиком:</w:t>
      </w:r>
    </w:p>
    <w:tbl>
      <w:tblPr>
        <w:tblW w:w="0" w:type="auto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72"/>
        <w:gridCol w:w="2957"/>
        <w:gridCol w:w="3260"/>
      </w:tblGrid>
      <w:tr w:rsidR="00964CF3" w:rsidRPr="00964CF3" w:rsidTr="00BB553E"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F3" w:rsidRPr="00964CF3" w:rsidRDefault="00964CF3" w:rsidP="00964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Дни недели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F3" w:rsidRPr="00964CF3" w:rsidRDefault="00964CF3" w:rsidP="00964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Время работы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F3" w:rsidRPr="00964CF3" w:rsidRDefault="00964CF3" w:rsidP="00964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Перерыв </w:t>
            </w:r>
          </w:p>
        </w:tc>
      </w:tr>
      <w:tr w:rsidR="00964CF3" w:rsidRPr="00964CF3" w:rsidTr="00BB553E"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F3" w:rsidRPr="00964CF3" w:rsidRDefault="00964CF3" w:rsidP="00964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Вт- </w:t>
            </w:r>
            <w:proofErr w:type="spellStart"/>
            <w:r w:rsidRPr="00964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</w:p>
          <w:p w:rsidR="00964CF3" w:rsidRPr="00964CF3" w:rsidRDefault="00964CF3" w:rsidP="00964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4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Сб-вс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F3" w:rsidRPr="00964CF3" w:rsidRDefault="00964CF3" w:rsidP="00964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 8:00 до 16:00</w:t>
            </w:r>
          </w:p>
          <w:p w:rsidR="00964CF3" w:rsidRPr="00964CF3" w:rsidRDefault="00964CF3" w:rsidP="00964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 09:00 до 16:00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F3" w:rsidRPr="00964CF3" w:rsidRDefault="00964CF3" w:rsidP="00964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 12:00 до 13:00 </w:t>
            </w:r>
          </w:p>
          <w:p w:rsidR="00964CF3" w:rsidRPr="00964CF3" w:rsidRDefault="00964CF3" w:rsidP="00964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–      </w:t>
            </w:r>
          </w:p>
        </w:tc>
      </w:tr>
      <w:tr w:rsidR="00964CF3" w:rsidRPr="00964CF3" w:rsidTr="00BB553E"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F3" w:rsidRPr="00964CF3" w:rsidRDefault="00964CF3" w:rsidP="00964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4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</w:p>
        </w:tc>
        <w:tc>
          <w:tcPr>
            <w:tcW w:w="6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F3" w:rsidRPr="00964CF3" w:rsidRDefault="00964CF3" w:rsidP="00964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выходные дни </w:t>
            </w:r>
          </w:p>
        </w:tc>
      </w:tr>
    </w:tbl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В предпраздничные дни продолжительность рабочего времени сокращается на 1 час.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1.3.7. Основными требованиями к информированию о правилах предоставления услуги (далее - информирование) являются: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- достоверность предоставляемой информации;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- четкость в изложении информации;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- полнота информирования;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- удобство и доступность получения информации;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- своевременность предоставления информации.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Информирование проводится в форме индивидуального и публичного информирования.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Информирование осуществляется на русском языке.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1.3.8. Индивидуальное информирование осуществляется работниками Учреждения при обращении заявителей за информацией лично, по телефону, по электронной почте.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Работник Учреждения принимает все необходимые меры для предоставления полного и оперативного ответа на поставленные вопросы. Время ожидания заявителя при индивидуальном устном информировании не может превышать 15 минут.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работник Учреждения,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1.3.9. При индивидуальном информировании ответ направляется в 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Ответ на заявление предоставляется в простой, четкой форме, с указанием фамилии, имени, отчества (при наличии), номера телефона исполнителя.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1.3.10. Публичное устное информирование осуществляется посредством привлечения средств массовой информации - радио, телевидения. 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1.3.11. Публичное письменное информирование осуществляется путем размещения информационных материалов о правилах предоставления услуги, а также исполнения Административного регламента: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- на информационных стендах Учреждения;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- в средствах массовой информации;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- в информационно-телекоммуникационных сетях общего пользования (в том числе в сети «Интернет»):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- на официальном сайте Учреждения. 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- на Едином портале и Региональном портале.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1.3.12. Заявители вправе получить услугу через МФЦ в соответствии с соглашением о взаимодействии, заключенным между МФЦ и Учреждением, предоставляющим услугу (далее - соглашение о взаимодействии), с момента вступления в силу соглашения о взаимодействии </w:t>
      </w:r>
    </w:p>
    <w:p w:rsidR="00964CF3" w:rsidRPr="00964CF3" w:rsidRDefault="00964CF3" w:rsidP="00964CF3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i/>
          <w:sz w:val="28"/>
          <w:szCs w:val="28"/>
          <w:u w:val="single"/>
          <w:lang w:eastAsia="zh-CN"/>
        </w:rPr>
      </w:pPr>
      <w:r w:rsidRPr="00964CF3">
        <w:rPr>
          <w:rFonts w:ascii="Times New Roman" w:eastAsia="Calibri" w:hAnsi="Times New Roman" w:cs="Times New Roman"/>
          <w:i/>
          <w:sz w:val="28"/>
          <w:szCs w:val="28"/>
          <w:u w:val="single"/>
          <w:lang w:eastAsia="zh-CN"/>
        </w:rPr>
        <w:t>Адрес: 442630, Пензенская обл., с. Наровчат, ул. Советская, д. 28/2.</w:t>
      </w:r>
    </w:p>
    <w:p w:rsidR="00964CF3" w:rsidRPr="00964CF3" w:rsidRDefault="00964CF3" w:rsidP="00964CF3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i/>
          <w:sz w:val="28"/>
          <w:szCs w:val="28"/>
          <w:u w:val="single"/>
          <w:lang w:eastAsia="zh-CN"/>
        </w:rPr>
        <w:t>Телефон: 8 (800) 707-64-55;</w:t>
      </w:r>
    </w:p>
    <w:p w:rsidR="00964CF3" w:rsidRPr="00964CF3" w:rsidRDefault="00964CF3" w:rsidP="00964CF3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i/>
          <w:sz w:val="28"/>
          <w:szCs w:val="28"/>
          <w:u w:val="single"/>
          <w:lang w:eastAsia="zh-CN"/>
        </w:rPr>
      </w:pPr>
      <w:r w:rsidRPr="00964CF3">
        <w:rPr>
          <w:rFonts w:ascii="Times New Roman" w:eastAsia="Calibri" w:hAnsi="Times New Roman" w:cs="Times New Roman"/>
          <w:i/>
          <w:sz w:val="28"/>
          <w:szCs w:val="28"/>
          <w:u w:val="single"/>
          <w:lang w:eastAsia="zh-CN"/>
        </w:rPr>
        <w:t>График работы:</w:t>
      </w:r>
    </w:p>
    <w:p w:rsidR="00964CF3" w:rsidRPr="00964CF3" w:rsidRDefault="00964CF3" w:rsidP="00964CF3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i/>
          <w:sz w:val="28"/>
          <w:szCs w:val="28"/>
          <w:u w:val="single"/>
          <w:lang w:eastAsia="zh-CN"/>
        </w:rPr>
      </w:pPr>
      <w:r w:rsidRPr="00964CF3">
        <w:rPr>
          <w:rFonts w:ascii="Times New Roman" w:eastAsia="Calibri" w:hAnsi="Times New Roman" w:cs="Times New Roman"/>
          <w:i/>
          <w:sz w:val="28"/>
          <w:szCs w:val="28"/>
          <w:u w:val="single"/>
          <w:lang w:eastAsia="zh-CN"/>
        </w:rPr>
        <w:t>ПН</w:t>
      </w:r>
      <w:r w:rsidRPr="00964CF3">
        <w:rPr>
          <w:rFonts w:ascii="Times New Roman" w:eastAsia="Calibri" w:hAnsi="Times New Roman" w:cs="Times New Roman"/>
          <w:i/>
          <w:sz w:val="28"/>
          <w:szCs w:val="28"/>
          <w:u w:val="single"/>
          <w:lang w:eastAsia="zh-CN"/>
        </w:rPr>
        <w:tab/>
        <w:t>08:00 - 17:00</w:t>
      </w:r>
    </w:p>
    <w:p w:rsidR="00964CF3" w:rsidRPr="00964CF3" w:rsidRDefault="00964CF3" w:rsidP="00964CF3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i/>
          <w:sz w:val="28"/>
          <w:szCs w:val="28"/>
          <w:u w:val="single"/>
          <w:lang w:eastAsia="zh-CN"/>
        </w:rPr>
      </w:pPr>
      <w:r w:rsidRPr="00964CF3">
        <w:rPr>
          <w:rFonts w:ascii="Times New Roman" w:eastAsia="Calibri" w:hAnsi="Times New Roman" w:cs="Times New Roman"/>
          <w:i/>
          <w:sz w:val="28"/>
          <w:szCs w:val="28"/>
          <w:u w:val="single"/>
          <w:lang w:eastAsia="zh-CN"/>
        </w:rPr>
        <w:t>ВТ</w:t>
      </w:r>
      <w:r w:rsidRPr="00964CF3">
        <w:rPr>
          <w:rFonts w:ascii="Times New Roman" w:eastAsia="Calibri" w:hAnsi="Times New Roman" w:cs="Times New Roman"/>
          <w:i/>
          <w:sz w:val="28"/>
          <w:szCs w:val="28"/>
          <w:u w:val="single"/>
          <w:lang w:eastAsia="zh-CN"/>
        </w:rPr>
        <w:tab/>
        <w:t>08:00 - 17:00</w:t>
      </w:r>
    </w:p>
    <w:p w:rsidR="00964CF3" w:rsidRPr="00964CF3" w:rsidRDefault="00964CF3" w:rsidP="00964CF3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i/>
          <w:sz w:val="28"/>
          <w:szCs w:val="28"/>
          <w:u w:val="single"/>
          <w:lang w:eastAsia="zh-CN"/>
        </w:rPr>
      </w:pPr>
      <w:r w:rsidRPr="00964CF3">
        <w:rPr>
          <w:rFonts w:ascii="Times New Roman" w:eastAsia="Calibri" w:hAnsi="Times New Roman" w:cs="Times New Roman"/>
          <w:i/>
          <w:sz w:val="28"/>
          <w:szCs w:val="28"/>
          <w:u w:val="single"/>
          <w:lang w:eastAsia="zh-CN"/>
        </w:rPr>
        <w:t>СР</w:t>
      </w:r>
      <w:r w:rsidRPr="00964CF3">
        <w:rPr>
          <w:rFonts w:ascii="Times New Roman" w:eastAsia="Calibri" w:hAnsi="Times New Roman" w:cs="Times New Roman"/>
          <w:i/>
          <w:sz w:val="28"/>
          <w:szCs w:val="28"/>
          <w:u w:val="single"/>
          <w:lang w:eastAsia="zh-CN"/>
        </w:rPr>
        <w:tab/>
        <w:t>08:00 - 17:00</w:t>
      </w:r>
    </w:p>
    <w:p w:rsidR="00964CF3" w:rsidRPr="00964CF3" w:rsidRDefault="00964CF3" w:rsidP="00964CF3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i/>
          <w:sz w:val="28"/>
          <w:szCs w:val="28"/>
          <w:u w:val="single"/>
          <w:lang w:eastAsia="zh-CN"/>
        </w:rPr>
      </w:pPr>
      <w:r w:rsidRPr="00964CF3">
        <w:rPr>
          <w:rFonts w:ascii="Times New Roman" w:eastAsia="Calibri" w:hAnsi="Times New Roman" w:cs="Times New Roman"/>
          <w:i/>
          <w:sz w:val="28"/>
          <w:szCs w:val="28"/>
          <w:u w:val="single"/>
          <w:lang w:eastAsia="zh-CN"/>
        </w:rPr>
        <w:t>ЧТ</w:t>
      </w:r>
      <w:r w:rsidRPr="00964CF3">
        <w:rPr>
          <w:rFonts w:ascii="Times New Roman" w:eastAsia="Calibri" w:hAnsi="Times New Roman" w:cs="Times New Roman"/>
          <w:i/>
          <w:sz w:val="28"/>
          <w:szCs w:val="28"/>
          <w:u w:val="single"/>
          <w:lang w:eastAsia="zh-CN"/>
        </w:rPr>
        <w:tab/>
        <w:t>08:00 - 17:00</w:t>
      </w:r>
    </w:p>
    <w:p w:rsidR="00964CF3" w:rsidRPr="00964CF3" w:rsidRDefault="00964CF3" w:rsidP="00964CF3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i/>
          <w:sz w:val="28"/>
          <w:szCs w:val="28"/>
          <w:u w:val="single"/>
          <w:lang w:eastAsia="zh-CN"/>
        </w:rPr>
      </w:pPr>
      <w:r w:rsidRPr="00964CF3">
        <w:rPr>
          <w:rFonts w:ascii="Times New Roman" w:eastAsia="Calibri" w:hAnsi="Times New Roman" w:cs="Times New Roman"/>
          <w:i/>
          <w:sz w:val="28"/>
          <w:szCs w:val="28"/>
          <w:u w:val="single"/>
          <w:lang w:eastAsia="zh-CN"/>
        </w:rPr>
        <w:t>ПТ</w:t>
      </w:r>
      <w:r w:rsidRPr="00964CF3">
        <w:rPr>
          <w:rFonts w:ascii="Times New Roman" w:eastAsia="Calibri" w:hAnsi="Times New Roman" w:cs="Times New Roman"/>
          <w:i/>
          <w:sz w:val="28"/>
          <w:szCs w:val="28"/>
          <w:u w:val="single"/>
          <w:lang w:eastAsia="zh-CN"/>
        </w:rPr>
        <w:tab/>
        <w:t>08:00 - 17:00</w:t>
      </w:r>
    </w:p>
    <w:p w:rsidR="00964CF3" w:rsidRPr="00964CF3" w:rsidRDefault="00964CF3" w:rsidP="00964CF3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i/>
          <w:sz w:val="28"/>
          <w:szCs w:val="28"/>
          <w:u w:val="single"/>
          <w:lang w:eastAsia="zh-CN"/>
        </w:rPr>
      </w:pPr>
      <w:r w:rsidRPr="00964CF3">
        <w:rPr>
          <w:rFonts w:ascii="Times New Roman" w:eastAsia="Calibri" w:hAnsi="Times New Roman" w:cs="Times New Roman"/>
          <w:i/>
          <w:sz w:val="28"/>
          <w:szCs w:val="28"/>
          <w:u w:val="single"/>
          <w:lang w:eastAsia="zh-CN"/>
        </w:rPr>
        <w:t>СБ</w:t>
      </w:r>
      <w:r w:rsidRPr="00964CF3">
        <w:rPr>
          <w:rFonts w:ascii="Times New Roman" w:eastAsia="Calibri" w:hAnsi="Times New Roman" w:cs="Times New Roman"/>
          <w:i/>
          <w:sz w:val="28"/>
          <w:szCs w:val="28"/>
          <w:u w:val="single"/>
          <w:lang w:eastAsia="zh-CN"/>
        </w:rPr>
        <w:tab/>
        <w:t>08:00 - 13:00</w:t>
      </w:r>
    </w:p>
    <w:p w:rsidR="00964CF3" w:rsidRPr="00964CF3" w:rsidRDefault="00964CF3" w:rsidP="00964CF3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i/>
          <w:sz w:val="28"/>
          <w:szCs w:val="28"/>
          <w:u w:val="single"/>
          <w:lang w:eastAsia="zh-CN"/>
        </w:rPr>
      </w:pPr>
      <w:r w:rsidRPr="00964CF3">
        <w:rPr>
          <w:rFonts w:ascii="Times New Roman" w:eastAsia="Calibri" w:hAnsi="Times New Roman" w:cs="Times New Roman"/>
          <w:i/>
          <w:sz w:val="28"/>
          <w:szCs w:val="28"/>
          <w:u w:val="single"/>
          <w:lang w:eastAsia="zh-CN"/>
        </w:rPr>
        <w:t>ВС</w:t>
      </w:r>
      <w:r w:rsidRPr="00964CF3">
        <w:rPr>
          <w:rFonts w:ascii="Times New Roman" w:eastAsia="Calibri" w:hAnsi="Times New Roman" w:cs="Times New Roman"/>
          <w:i/>
          <w:sz w:val="28"/>
          <w:szCs w:val="28"/>
          <w:u w:val="single"/>
          <w:lang w:eastAsia="zh-CN"/>
        </w:rPr>
        <w:tab/>
        <w:t xml:space="preserve">Выходной </w:t>
      </w:r>
    </w:p>
    <w:p w:rsidR="00964CF3" w:rsidRPr="00964CF3" w:rsidRDefault="00964CF3" w:rsidP="00964CF3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i/>
          <w:sz w:val="28"/>
          <w:szCs w:val="28"/>
          <w:u w:val="single"/>
          <w:lang w:eastAsia="zh-CN"/>
        </w:rPr>
        <w:t xml:space="preserve">Официальный сайт МФЦ: </w:t>
      </w:r>
      <w:hyperlink r:id="rId9" w:history="1">
        <w:r w:rsidRPr="00964CF3">
          <w:rPr>
            <w:rFonts w:ascii="Times New Roman" w:eastAsia="Calibri" w:hAnsi="Times New Roman" w:cs="Times New Roman"/>
            <w:i/>
            <w:color w:val="0000FF"/>
            <w:sz w:val="28"/>
            <w:szCs w:val="28"/>
            <w:u w:val="single"/>
            <w:lang w:eastAsia="zh-CN"/>
          </w:rPr>
          <w:t>http://narovchat.mdocs.ru/</w:t>
        </w:r>
      </w:hyperlink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А</w:t>
      </w:r>
      <w:r w:rsidRPr="00964CF3">
        <w:rPr>
          <w:rFonts w:ascii="Times New Roman" w:eastAsia="SimSun" w:hAnsi="Times New Roman" w:cs="Times New Roman"/>
          <w:i/>
          <w:sz w:val="28"/>
          <w:szCs w:val="28"/>
          <w:u w:val="single"/>
          <w:lang w:eastAsia="ru-RU"/>
        </w:rPr>
        <w:t xml:space="preserve">дрес электронной почты </w:t>
      </w:r>
      <w:proofErr w:type="spellStart"/>
      <w:r w:rsidRPr="00964CF3">
        <w:rPr>
          <w:rFonts w:ascii="Times New Roman" w:eastAsia="SimSun" w:hAnsi="Times New Roman" w:cs="Times New Roman"/>
          <w:i/>
          <w:sz w:val="28"/>
          <w:szCs w:val="28"/>
          <w:u w:val="single"/>
          <w:lang w:eastAsia="ru-RU"/>
        </w:rPr>
        <w:t>МФЦ:</w:t>
      </w:r>
      <w:hyperlink r:id="rId10" w:history="1">
        <w:r w:rsidRPr="00964CF3">
          <w:rPr>
            <w:rFonts w:ascii="Trebuchet MS" w:eastAsia="SimSun" w:hAnsi="Trebuchet MS" w:cs="Times New Roman"/>
            <w:color w:val="3376B9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ru-RU"/>
          </w:rPr>
          <w:t>narowchat@mfcinfo.ru</w:t>
        </w:r>
        <w:proofErr w:type="spellEnd"/>
      </w:hyperlink>
    </w:p>
    <w:p w:rsidR="00964CF3" w:rsidRPr="00964CF3" w:rsidRDefault="00964CF3" w:rsidP="00964CF3">
      <w:pPr>
        <w:suppressAutoHyphens/>
        <w:spacing w:after="0" w:line="240" w:lineRule="auto"/>
        <w:ind w:firstLine="567"/>
        <w:rPr>
          <w:rFonts w:ascii="Times New Roman" w:eastAsia="Calibri" w:hAnsi="Times New Roman" w:cs="Calibri"/>
          <w:sz w:val="28"/>
          <w:szCs w:val="28"/>
          <w:lang w:eastAsia="zh-CN"/>
        </w:rPr>
      </w:pPr>
    </w:p>
    <w:p w:rsidR="00964CF3" w:rsidRPr="00964CF3" w:rsidRDefault="00964CF3" w:rsidP="00964C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zh-CN"/>
        </w:rPr>
      </w:pPr>
      <w:r w:rsidRPr="00964CF3"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zh-CN"/>
        </w:rPr>
        <w:t>2</w:t>
      </w:r>
      <w:r w:rsidRPr="00964CF3"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zh-CN"/>
        </w:rPr>
        <w:t>. Стандарт предоставления услуги</w:t>
      </w:r>
    </w:p>
    <w:bookmarkEnd w:id="2"/>
    <w:p w:rsidR="00964CF3" w:rsidRPr="00964CF3" w:rsidRDefault="00964CF3" w:rsidP="00964CF3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964CF3" w:rsidRPr="00964CF3" w:rsidRDefault="00964CF3" w:rsidP="00964CF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2.1. Наименование услуги - «Предоставление информации о проведении ярмарок, выставок народного творчества, ремесел на территории муниципального образования».</w:t>
      </w:r>
    </w:p>
    <w:p w:rsidR="00964CF3" w:rsidRPr="00964CF3" w:rsidRDefault="00964CF3" w:rsidP="00964CF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Краткое наименование услуги: «Предоставление информации о проведении ярмарок, выставок народного творчества, ремесел».</w:t>
      </w:r>
      <w:bookmarkStart w:id="3" w:name="sub_203"/>
    </w:p>
    <w:p w:rsidR="00964CF3" w:rsidRPr="00964CF3" w:rsidRDefault="00964CF3" w:rsidP="00964CF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2.2. Наименование муниципального учреждения культуры, предоставляющего услугу.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Предоставление услуги осуществляет 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МБУК «Музей-заповедник» </w:t>
      </w:r>
      <w:r w:rsidRPr="00964CF3">
        <w:rPr>
          <w:rFonts w:ascii="Times New Roman" w:eastAsia="SimSun" w:hAnsi="Times New Roman" w:cs="Times New Roman"/>
          <w:bCs/>
          <w:kern w:val="32"/>
          <w:sz w:val="28"/>
          <w:szCs w:val="28"/>
          <w:lang w:eastAsia="ru-RU"/>
        </w:rPr>
        <w:lastRenderedPageBreak/>
        <w:t>Наровчатского района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</w:p>
    <w:bookmarkEnd w:id="3"/>
    <w:p w:rsidR="00964CF3" w:rsidRPr="00964CF3" w:rsidRDefault="00964CF3" w:rsidP="00964CF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2.3. Результат предоставления услуги.</w:t>
      </w:r>
    </w:p>
    <w:p w:rsidR="00964CF3" w:rsidRPr="00964CF3" w:rsidRDefault="00964CF3" w:rsidP="00964CF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Результатом предоставления услуги является:</w:t>
      </w:r>
    </w:p>
    <w:p w:rsidR="00964CF3" w:rsidRPr="00964CF3" w:rsidRDefault="00964CF3" w:rsidP="00964CF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- предоставление информации о проведении ярмарок, выставок народного творчества, ремесел;</w:t>
      </w:r>
    </w:p>
    <w:p w:rsidR="00964CF3" w:rsidRPr="00964CF3" w:rsidRDefault="00964CF3" w:rsidP="00964CF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- отказ в предоставлении информации о проведении ярмарок, выставок народного творчества, ремесел.</w:t>
      </w:r>
    </w:p>
    <w:p w:rsidR="00964CF3" w:rsidRPr="00964CF3" w:rsidRDefault="00964CF3" w:rsidP="00964CF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Результат предоставления услуги по выбору заявителя может быть представлен ему в форме документа на бумажном носителе, а также в форме электронного документа, подписанного с использованием усиленной квалифицированной электронной подписи в течение срока действия результата предоставления услуги. </w:t>
      </w:r>
    </w:p>
    <w:p w:rsidR="00964CF3" w:rsidRPr="00964CF3" w:rsidRDefault="00964CF3" w:rsidP="00964CF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2.4. Срок предоставления услуги:</w:t>
      </w:r>
    </w:p>
    <w:p w:rsidR="00964CF3" w:rsidRPr="00964CF3" w:rsidRDefault="00964CF3" w:rsidP="00964CF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– при личном обращении заявителя или обращении по телефону услуга предоставляется в момент обращения (время разговора составляет не более 10 минут);</w:t>
      </w:r>
    </w:p>
    <w:p w:rsidR="00964CF3" w:rsidRPr="00964CF3" w:rsidRDefault="00964CF3" w:rsidP="00964CF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– при направлении заявителем запроса в виде почтового отправления, при обращении заявителя по электронной почте, через МФЦ ответ заявителю направляется способом, указанным им при подаче запроса, не позднее 5 рабочих дней со дня регистрации запроса; в случае подачи запроса через МФЦ срок предоставления услуги исчисляется со дня регистрации запроса в МФЦ.</w:t>
      </w:r>
    </w:p>
    <w:p w:rsidR="00964CF3" w:rsidRPr="00964CF3" w:rsidRDefault="00964CF3" w:rsidP="00964CF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2.5. П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равовые основания для предоставления услуги.</w:t>
      </w:r>
    </w:p>
    <w:p w:rsidR="00964CF3" w:rsidRPr="00964CF3" w:rsidRDefault="00964CF3" w:rsidP="00964CF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Предоставление услуги осуществляется в соответствии с:</w:t>
      </w:r>
    </w:p>
    <w:p w:rsidR="00964CF3" w:rsidRPr="00964CF3" w:rsidRDefault="00964CF3" w:rsidP="00964CF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Pr="00964CF3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) </w:t>
      </w:r>
      <w:hyperlink r:id="rId11" w:history="1">
        <w:r w:rsidRPr="00964CF3">
          <w:rPr>
            <w:rFonts w:ascii="Times New Roman" w:eastAsia="Calibri" w:hAnsi="Times New Roman" w:cs="Times New Roman"/>
            <w:sz w:val="28"/>
            <w:szCs w:val="28"/>
            <w:lang w:eastAsia="zh-CN"/>
          </w:rPr>
          <w:t>Конституцией</w:t>
        </w:r>
      </w:hyperlink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Российской Федерации от 12.12.1993 (с учетом поправок) (текст документа опубликован в «Российской газете», № 7, 21.01.2009);</w:t>
      </w:r>
    </w:p>
    <w:p w:rsidR="00964CF3" w:rsidRPr="00964CF3" w:rsidRDefault="00964CF3" w:rsidP="00964CF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2) Федеральным </w:t>
      </w:r>
      <w:hyperlink r:id="rId12" w:history="1">
        <w:r w:rsidRPr="00964CF3">
          <w:rPr>
            <w:rFonts w:ascii="Times New Roman" w:eastAsia="Calibri" w:hAnsi="Times New Roman" w:cs="Times New Roman"/>
            <w:sz w:val="28"/>
            <w:szCs w:val="28"/>
            <w:lang w:eastAsia="zh-CN"/>
          </w:rPr>
          <w:t>законом</w:t>
        </w:r>
      </w:hyperlink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от 27.07.2010 № 210-ФЗ «Об организации предоставления государственных и муниципальных услуг» (с последующими изменениями) (далее – Федеральный закон № 210-ФЗ) («Собрание законодательства Российской Федерации», 02.08.2010, № 31, ст. 4179);</w:t>
      </w:r>
    </w:p>
    <w:p w:rsidR="00964CF3" w:rsidRPr="00964CF3" w:rsidRDefault="00964CF3" w:rsidP="00964CF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3) Федеральным </w:t>
      </w:r>
      <w:hyperlink r:id="rId13" w:history="1">
        <w:r w:rsidRPr="00964CF3">
          <w:rPr>
            <w:rFonts w:ascii="Times New Roman" w:eastAsia="Calibri" w:hAnsi="Times New Roman" w:cs="Times New Roman"/>
            <w:sz w:val="28"/>
            <w:szCs w:val="28"/>
            <w:lang w:eastAsia="zh-CN"/>
          </w:rPr>
          <w:t>законом</w:t>
        </w:r>
      </w:hyperlink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от 02.05.2006 № 59-ФЗ «О порядке рассмотрения обращений граждан Российской Федерации» (с последующими изменениями) («Российская газета», № 95, 05.05.2006);</w:t>
      </w:r>
    </w:p>
    <w:p w:rsidR="00964CF3" w:rsidRPr="00964CF3" w:rsidRDefault="00964CF3" w:rsidP="00964CF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4) </w:t>
      </w:r>
      <w:hyperlink r:id="rId14" w:history="1">
        <w:r w:rsidRPr="00964CF3">
          <w:rPr>
            <w:rFonts w:ascii="Times New Roman" w:eastAsia="Calibri" w:hAnsi="Times New Roman" w:cs="Times New Roman"/>
            <w:bCs/>
            <w:sz w:val="28"/>
            <w:szCs w:val="28"/>
            <w:lang w:eastAsia="zh-CN"/>
          </w:rPr>
          <w:t xml:space="preserve">Федеральным </w:t>
        </w:r>
        <w:proofErr w:type="spellStart"/>
        <w:r w:rsidRPr="00964CF3">
          <w:rPr>
            <w:rFonts w:ascii="Times New Roman" w:eastAsia="Calibri" w:hAnsi="Times New Roman" w:cs="Times New Roman"/>
            <w:bCs/>
            <w:sz w:val="28"/>
            <w:szCs w:val="28"/>
            <w:lang w:eastAsia="zh-CN"/>
          </w:rPr>
          <w:t>законом</w:t>
        </w:r>
      </w:hyperlink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от</w:t>
      </w:r>
      <w:proofErr w:type="spellEnd"/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06.10.2003 № 131-ФЗ «Об общих принципах организации местного самоуправления в Российской Федерации» (с последующими изменениями) («Российская газета», </w:t>
      </w: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№ 202, 08.10.2003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);</w:t>
      </w:r>
    </w:p>
    <w:p w:rsidR="00964CF3" w:rsidRPr="00964CF3" w:rsidRDefault="00964CF3" w:rsidP="00964CF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5)</w:t>
      </w:r>
      <w:hyperlink r:id="rId15" w:history="1">
        <w:r w:rsidRPr="00964CF3">
          <w:rPr>
            <w:rFonts w:ascii="Times New Roman" w:eastAsia="Calibri" w:hAnsi="Times New Roman" w:cs="Times New Roman"/>
            <w:bCs/>
            <w:sz w:val="28"/>
            <w:szCs w:val="28"/>
            <w:lang w:eastAsia="zh-CN"/>
          </w:rPr>
          <w:t xml:space="preserve">Федеральным </w:t>
        </w:r>
        <w:proofErr w:type="spellStart"/>
        <w:r w:rsidRPr="00964CF3">
          <w:rPr>
            <w:rFonts w:ascii="Times New Roman" w:eastAsia="Calibri" w:hAnsi="Times New Roman" w:cs="Times New Roman"/>
            <w:bCs/>
            <w:sz w:val="28"/>
            <w:szCs w:val="28"/>
            <w:lang w:eastAsia="zh-CN"/>
          </w:rPr>
          <w:t>законом</w:t>
        </w:r>
      </w:hyperlink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от</w:t>
      </w:r>
      <w:proofErr w:type="spellEnd"/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27.07.2006 № 149-ФЗ «Об информации, информационных технологиях и о защите информации» (с последующими изменениями)(«Российская газета», </w:t>
      </w: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№ 165, 29.07.2006);</w:t>
      </w:r>
    </w:p>
    <w:p w:rsidR="00964CF3" w:rsidRPr="00964CF3" w:rsidRDefault="00964CF3" w:rsidP="00964CF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6)</w:t>
      </w:r>
      <w:hyperlink r:id="rId16" w:history="1">
        <w:r w:rsidRPr="00964CF3">
          <w:rPr>
            <w:rFonts w:ascii="Times New Roman" w:eastAsia="Calibri" w:hAnsi="Times New Roman" w:cs="Times New Roman"/>
            <w:bCs/>
            <w:sz w:val="28"/>
            <w:szCs w:val="28"/>
            <w:lang w:eastAsia="zh-CN"/>
          </w:rPr>
          <w:t xml:space="preserve">Федеральным </w:t>
        </w:r>
        <w:proofErr w:type="spellStart"/>
        <w:r w:rsidRPr="00964CF3">
          <w:rPr>
            <w:rFonts w:ascii="Times New Roman" w:eastAsia="Calibri" w:hAnsi="Times New Roman" w:cs="Times New Roman"/>
            <w:bCs/>
            <w:sz w:val="28"/>
            <w:szCs w:val="28"/>
            <w:lang w:eastAsia="zh-CN"/>
          </w:rPr>
          <w:t>законом</w:t>
        </w:r>
      </w:hyperlink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от</w:t>
      </w:r>
      <w:proofErr w:type="spellEnd"/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06.04.2011 № 63-ФЗ «Об электронной подписи» (с последующими изменениями) (далее – Федеральный закон 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br/>
        <w:t xml:space="preserve">№ 63-ФЗ)(«Российская газета», </w:t>
      </w: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№ 75, 08.04.2011);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8) </w:t>
      </w:r>
      <w:hyperlink r:id="rId17" w:history="1">
        <w:r w:rsidRPr="00964CF3">
          <w:rPr>
            <w:rFonts w:ascii="Times New Roman" w:eastAsia="SimSun" w:hAnsi="Times New Roman" w:cs="Times New Roman"/>
            <w:sz w:val="28"/>
            <w:szCs w:val="28"/>
            <w:lang w:eastAsia="ru-RU"/>
          </w:rPr>
          <w:t>Уставом</w:t>
        </w:r>
      </w:hyperlink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МБУК «Музей- заповедник».</w:t>
      </w:r>
    </w:p>
    <w:p w:rsidR="00964CF3" w:rsidRPr="00964CF3" w:rsidRDefault="00964CF3" w:rsidP="00964CF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Перечень нормативных правовых актов, регулирующих предоставление услуги (с указанием их реквизитов и источников официального опубликования), подлежит обязательному размещению на официальном сайте Учреждения.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4" w:name="sub_206"/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2.6. </w:t>
      </w: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Исчерпывающий перечень документов, необходимых для предоставления услуги.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2.6.1. Заявление, составленное по форме согласно приложению № 1 к Административному регламенту. 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Заявитель может подать заявление для предоставления услуги следующими способами: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1)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ab/>
        <w:t>лично по месту нахождения Учреждения, указанному в подпункте 1.3.5 пункта 1.3. Административного регламента;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2)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ab/>
        <w:t>посредством почтовой связи по месту нахождения Учреждения, указанному в подпункте 1.3.5 пункта 1.3. Административного регламента;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3)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ab/>
        <w:t>в форме электронного документа посредством электронной почты Учреждения, указанного в подпункте 1.3.5 пункта 1.3. Административного регламента;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4) в форме электронного документа, подписанного простой электронной подписью или усиленной квалифицированной электронной подписью;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5) на бумажном носителе через МФЦ в соответствии с соглашением о взаимодействии, предоставляющим услугу, с момента вступления в силу соглашения о взаимодействии.</w:t>
      </w:r>
    </w:p>
    <w:p w:rsidR="00964CF3" w:rsidRPr="00964CF3" w:rsidRDefault="00964CF3" w:rsidP="00964CF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2.6.2. </w:t>
      </w: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При личном обращении в Учреждение или по телефону - устно в свободной форме (запрос должен содержать фамилию, имя, отчество (последнее - при наличии) заявителя, просьба о предоставлении информации о проведении ярмарок, выставок народного творчества, ремесел на территории муниципального образования).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2.7. </w:t>
      </w: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услуги.</w:t>
      </w:r>
    </w:p>
    <w:p w:rsidR="00964CF3" w:rsidRPr="00964CF3" w:rsidRDefault="00964CF3" w:rsidP="00964CF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2.7.1. При личном обращении заявителя (устно или по телефону):</w:t>
      </w:r>
    </w:p>
    <w:p w:rsidR="00964CF3" w:rsidRPr="00964CF3" w:rsidRDefault="00964CF3" w:rsidP="00964CF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- заявитель обратился в Учреждение в нерабочее время;</w:t>
      </w:r>
    </w:p>
    <w:p w:rsidR="00964CF3" w:rsidRPr="00964CF3" w:rsidRDefault="00964CF3" w:rsidP="00964CF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- запрос сформулирован с применением нецензурных или оскорбительных выражений;</w:t>
      </w:r>
    </w:p>
    <w:p w:rsidR="00964CF3" w:rsidRPr="00964CF3" w:rsidRDefault="00964CF3" w:rsidP="00964CF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- запрос не содержит информации, необходимой для ответа.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2.7.2. При обращении заявителя по почте или электронной почте: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-текст заявления или его части не поддается прочтению;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-заявление содержит нецензурные или оскорбительные выражения;</w:t>
      </w:r>
    </w:p>
    <w:p w:rsidR="00964CF3" w:rsidRPr="00964CF3" w:rsidRDefault="00964CF3" w:rsidP="00964CF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- в заявлении не указан способ отправки ответа заявителю (почтовый адрес, электронный адрес, телефон контакта).</w:t>
      </w:r>
    </w:p>
    <w:p w:rsidR="00964CF3" w:rsidRPr="00964CF3" w:rsidRDefault="00964CF3" w:rsidP="00964CF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2.7.3. При подаче документов в электронном виде:</w:t>
      </w:r>
    </w:p>
    <w:p w:rsidR="00964CF3" w:rsidRPr="00964CF3" w:rsidRDefault="00964CF3" w:rsidP="00964CF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в случае если в результате проверки квалифицированной подписи будет выявлено несоблюдение установленных условий признания ее действительности,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услуги и направляет заявителю 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уведомление об этом в электронной форме с указанием пунктов статьи 11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исполнителя услуги и направляется по адресу электронной почты заявителя. После получения уведомления заявитель вправе обратиться повторно с обращением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:rsidR="00964CF3" w:rsidRPr="00964CF3" w:rsidRDefault="00964CF3" w:rsidP="00964CF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2.8. </w:t>
      </w: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Исчерпывающий перечень оснований для приостановления 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предоставления услуги </w:t>
      </w: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или отказа в предоставлении услуги.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2.8.1. Основаниями для отказа в предоставлении услуги отсутствуют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2.8.2. Основания для приостановления 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предоставления услуги </w:t>
      </w: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отсутствуют.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2.9. Размер платы, взимаемой с заявителя при предоставлении услуги, и способы ее взимания в случаях, 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Услуга предоставляется бесплатно.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2.10. </w:t>
      </w: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Максимальный срок ожидания в очереди при подаче запроса о предоставлении услуги и при получении результата предоставления услуги.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Максимальный срок ожидания в очереди при подаче запроса о предоставлении услуги и при получении результата предоставления услуги 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не должен превышать 10 минут.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2.11. Срок регистрации запроса заявителя о предоставлении услуги.</w:t>
      </w:r>
    </w:p>
    <w:p w:rsidR="00964CF3" w:rsidRPr="00964CF3" w:rsidRDefault="00964CF3" w:rsidP="00964CF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При предоставлении услуги устанавливаются следующие сроки и порядок регистрации запроса о предоставлении услуги:</w:t>
      </w:r>
    </w:p>
    <w:p w:rsidR="00964CF3" w:rsidRPr="00964CF3" w:rsidRDefault="00964CF3" w:rsidP="00964CF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- при личном обращении заявителя (устно или по телефону) - в день обращения;</w:t>
      </w:r>
    </w:p>
    <w:p w:rsidR="00964CF3" w:rsidRPr="00964CF3" w:rsidRDefault="00964CF3" w:rsidP="00964CF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- при направлении запроса почтой, электронной почтой, при оформлении запроса через МФЦ - не позднее одного рабочего дня, следующего за днем получения запроса.</w:t>
      </w:r>
    </w:p>
    <w:p w:rsidR="00964CF3" w:rsidRPr="00964CF3" w:rsidRDefault="00964CF3" w:rsidP="00964CF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2.12. Требования к помещениям, в которых предоставляется услуга, к залу ожидания, местам для заполнения запросов о предоставлении услуги, информационным стендам с образцами их заполнения и перечнем документов, необходимых для предоставления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2.12.1. З</w:t>
      </w:r>
      <w:r w:rsidRPr="00964CF3">
        <w:rPr>
          <w:rFonts w:ascii="Times New Roman" w:eastAsia="SimSu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дания, в которых располагаются помещения Учреждения, МФЦ должны быть расположены с учетом транспортной и пешеходной доступности для заявителей.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Центральный вход в здание Учреждения, в котором предоставляется услуга, оборудуется вывеской, содержащей информацию о наименовании Учреждения.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964CF3">
        <w:rPr>
          <w:rFonts w:ascii="Times New Roman" w:eastAsia="SimSu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2.12.2. Помещения, предназначенные для предоставления услуги, </w:t>
      </w:r>
      <w:r w:rsidRPr="00964CF3">
        <w:rPr>
          <w:rFonts w:ascii="Times New Roman" w:eastAsia="SimSun" w:hAnsi="Times New Roman" w:cs="Times New Roman"/>
          <w:spacing w:val="2"/>
          <w:sz w:val="28"/>
          <w:szCs w:val="28"/>
          <w:shd w:val="clear" w:color="auto" w:fill="FFFFFF"/>
          <w:lang w:eastAsia="ru-RU"/>
        </w:rPr>
        <w:lastRenderedPageBreak/>
        <w:t xml:space="preserve">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964CF3">
        <w:rPr>
          <w:rFonts w:ascii="Times New Roman" w:eastAsia="SimSu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СанПиН</w:t>
      </w:r>
      <w:proofErr w:type="spellEnd"/>
      <w:r w:rsidRPr="00964CF3">
        <w:rPr>
          <w:rFonts w:ascii="Times New Roman" w:eastAsia="SimSu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2.2.2/2.4.1340-03».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2.12.3.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2.12.4. Предоставление услуги осуществляется в специально выделенных для этой цели помещениях.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2.12.5. Помещения, в которых осуществляется предоставление услуги, оборудуются: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Места информирования, предназначенные для ознакомления заявителя с информационными материалами, оборудуются информационным стендом.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Административный регламент, приказ об его утверждении, нормативные правовые акты, регулирующие предоставление услуги, доступны для ознакомления на бумажных носителях, а также в электронном виде (информационные системы общего пользования).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2.12.6. Количество мест ожидания определяется исходя из фактической нагрузки и возможностей для их размещения в здании.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Места ожидания и приема заявителей должны соответствовать комфортным условиям для заявителей и оптимальным условиям работы специалистов.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2.12.7. Места для заполнения документов оборудуются стульями, столами (стойками) и обеспечиваются бланками заявлений и образцами их заполнения, канцелярскими принадлежностями.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2.12.8. Кабинеты приема заявителей должны иметь информационные таблички (вывески) с указанием: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- номера кабинета;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SimSun" w:hAnsi="Calibri" w:cs="Times New Roman"/>
          <w:szCs w:val="20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- фамилии, имени, отчества и должности специалиста.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2.12.9. Предоставление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Помещения для предоставления услуги размещаются на нижних этажах зданий, оборудованных отдельным входом, или в отдельно стоящих зданиях. 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На территории, прилегающей к месту расположения Учреждения,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 (указанные места для парковки не должны занимать иные транспортные средства).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Вход и выход из помещения для предоставления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Вход и выход из помещения для предоставления услуги оборудуются соответствующими указателями с автономными источниками бесперебойного питания.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Прием получателей услуги осуществляется в специально выделенных для этих целей помещениях и залах обслуживания (информационных залах) - местах предоставления услуги.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SimSun" w:hAnsi="Calibri" w:cs="Times New Roman"/>
          <w:szCs w:val="20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В помещениях для предоставления услуги на видном месте располагаются схемы размещения средств пожаротушения и путей эвакуации посетителей и специалистов Учреждения, МФЦ.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SimSun" w:hAnsi="Calibri" w:cs="Times New Roman"/>
          <w:szCs w:val="20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Специалисты Учреждения, МФЦ оказывают помощь инвалидам в преодолении барьеров, мешающих получению ими услуг наравне с другими лицами.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В местах предоставления услуги предусматривается оборудование доступных мест общего пользования (туалетов) и хранения верхней одежды посетителей.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SimSun" w:hAnsi="Calibri" w:cs="Times New Roman"/>
          <w:szCs w:val="20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Рабочее место специалиста Учреждения,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SimSun" w:hAnsi="Calibri" w:cs="Times New Roman"/>
          <w:szCs w:val="20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Специалисты Учреждения, МФЦ обеспечиваются личными нагрудными карточками (</w:t>
      </w:r>
      <w:proofErr w:type="spellStart"/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бейджами</w:t>
      </w:r>
      <w:proofErr w:type="spellEnd"/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) с указанием фамилии, имени, отчества и должности.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Места предоставления услуги оборудуются с учетом стандарта комфортности предоставления услуг.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2.12.9. Учреждение обеспечивает инвалидам, включая инвалидов, использующих кресла-коляски и собак-проводников: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1) условия для беспрепятственного доступа в Учреждение, к месту предоставления услуги;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2) условия для беспрепятственного пользования средствами связи и информации (включая средства, обеспечивающие дублирование звуковыми 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сигналами световых сигналов светофоров и устройств, регулирующих движение пешеходов через транспортные коммуникации);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3) возможность самостоятельного передвижения по территории, на которой расположено Учреждение, входа и выхода из Учреждения, в том числе с использованием кресла-коляски;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4) сопровождение инвалидов, имеющих стойкие расстройства функции зрения и самостоятельного передвижения, и оказание им помощи в Учреждении;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5) надлежащее размещение оборудования и носителей информации, необходимых для обеспечения беспрепятственного доступа инвалидов в Учреждение и к услугам с учетом ограничений их жизнедеятельности;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сурдопереводчика</w:t>
      </w:r>
      <w:proofErr w:type="spellEnd"/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</w:t>
      </w:r>
      <w:proofErr w:type="spellStart"/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тифлосурдопереводчика</w:t>
      </w:r>
      <w:proofErr w:type="spellEnd"/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7) допуск в Учреждение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8) оказание работниками Учреждения, предоставляющих услуги населению, помощи инвалидам в преодолении барьеров, мешающих получению ими услуг наравне с другими лицами. 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2.13. Показатели доступности и качества предоставления услуги.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2.13.1. Показателями доступности предоставления услуги являются:</w:t>
      </w:r>
    </w:p>
    <w:p w:rsidR="00964CF3" w:rsidRPr="00964CF3" w:rsidRDefault="00964CF3" w:rsidP="00964CF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964CF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2.13.1.1. транспортная доступность к месту предоставления услуги;</w:t>
      </w:r>
    </w:p>
    <w:p w:rsidR="00964CF3" w:rsidRPr="00964CF3" w:rsidRDefault="00964CF3" w:rsidP="00964CF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964CF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2.13.1.2. обеспечение беспрепятственного доступа лиц к помещениям, в которых предоставляется услуга;</w:t>
      </w:r>
    </w:p>
    <w:p w:rsidR="00964CF3" w:rsidRPr="00964CF3" w:rsidRDefault="00964CF3" w:rsidP="00964CF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964CF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2.13.1.3. размещение информации о порядке предоставления услуги на официальном сайте Учреждения;</w:t>
      </w:r>
    </w:p>
    <w:p w:rsidR="00964CF3" w:rsidRPr="00964CF3" w:rsidRDefault="00964CF3" w:rsidP="00964CF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964CF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2.13.1.4. размещение информации о порядке предоставления услуги на информационных стендах, расположенных в помещении Учреждения, предоставляющего услугу, в брошюрах, буклетах; </w:t>
      </w:r>
    </w:p>
    <w:p w:rsidR="00964CF3" w:rsidRPr="00964CF3" w:rsidRDefault="00964CF3" w:rsidP="00964CF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964CF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2.13.1.5. размещение информации о порядке предоставления услуги в средствах массовой информации;</w:t>
      </w:r>
    </w:p>
    <w:p w:rsidR="00964CF3" w:rsidRPr="00964CF3" w:rsidRDefault="00964CF3" w:rsidP="00964CF3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964CF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2.13.2. Показателями качества предоставления услуги являются:</w:t>
      </w:r>
    </w:p>
    <w:p w:rsidR="00964CF3" w:rsidRPr="00964CF3" w:rsidRDefault="00964CF3" w:rsidP="00964CF3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964CF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2.13.2.1. соблюдение сроков предоставления услуги;</w:t>
      </w:r>
    </w:p>
    <w:p w:rsidR="00964CF3" w:rsidRPr="00964CF3" w:rsidRDefault="00964CF3" w:rsidP="00964CF3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964CF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2.13.2.2. соблюдение установленного времени ожидания в очереди при подаче заявления (запроса) и при получении результата предоставления услуги;</w:t>
      </w:r>
    </w:p>
    <w:p w:rsidR="00964CF3" w:rsidRPr="00964CF3" w:rsidRDefault="00964CF3" w:rsidP="00964CF3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964CF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2.13.2.3. соотношение количества рассмотренных в срок заявлений (запросов) на предоставление услуги к общему количеству заявлений (запросов), поступивших в связи с предоставлением услуги;</w:t>
      </w:r>
    </w:p>
    <w:p w:rsidR="00964CF3" w:rsidRPr="00964CF3" w:rsidRDefault="00964CF3" w:rsidP="00964CF3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964CF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lastRenderedPageBreak/>
        <w:t>2.13.2.4. соотношение количества обоснованных жалоб граждан и организаций по вопросам качества и доступности предоставления услуги к общему количеству жалоб.</w:t>
      </w:r>
    </w:p>
    <w:p w:rsidR="00964CF3" w:rsidRPr="00964CF3" w:rsidRDefault="00964CF3" w:rsidP="00964CF3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964CF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2.14. В процессе предоставления услуги заявитель взаимодействует с работниками Учреждения:</w:t>
      </w:r>
    </w:p>
    <w:p w:rsidR="00964CF3" w:rsidRPr="00964CF3" w:rsidRDefault="00964CF3" w:rsidP="00964CF3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964CF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2.14.1. при подаче заявления (запроса) для получения услуги;</w:t>
      </w:r>
    </w:p>
    <w:p w:rsidR="00964CF3" w:rsidRPr="00964CF3" w:rsidRDefault="00964CF3" w:rsidP="00964CF3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Mangal"/>
          <w:spacing w:val="2"/>
          <w:kern w:val="1"/>
          <w:sz w:val="28"/>
          <w:szCs w:val="28"/>
          <w:lang w:eastAsia="zh-CN" w:bidi="hi-IN"/>
        </w:rPr>
      </w:pPr>
      <w:r w:rsidRPr="00964CF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2.14.2. при получении результата оказания услуги.</w:t>
      </w:r>
    </w:p>
    <w:p w:rsidR="00964CF3" w:rsidRPr="00964CF3" w:rsidRDefault="00964CF3" w:rsidP="00964CF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2.15. Иные требования, в том числе учитывающие особенности предоставления услуги в МФЦ и особенности предоставления услуги в электронной форме. 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2.15.1. Услуга предоставляется в МФЦ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Предоставление услуги осуществляется на базе МФЦ по принципу «одного окна», в соответствии с которым предоставление услуги осуществляется после однократного обращения заявителя с соответствующим заявлением. При обращении заявителя в МФЦ взаимодействие с Учреждением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Работники МФЦ при неисполнении либо при ненадлежащем исполнении своих служебных обязанностей в рамках реализации функций МФЦ, предусмотренных частями 1 и 1.3 статьи 16, а также статьей 15.1 Федерального закона № 210-ФЗ, привлекаются к ответственности, в том числе установленной Уголовным </w:t>
      </w:r>
      <w:hyperlink r:id="rId18" w:tooltip="&quot;Уголовный кодекс Российской Федерации&quot; от 13.06.1996 N 63-ФЗ (ред. от 29.07.2018){КонсультантПлюс}" w:history="1">
        <w:r w:rsidRPr="00964CF3">
          <w:rPr>
            <w:rFonts w:ascii="Times New Roman" w:eastAsia="Calibri" w:hAnsi="Times New Roman" w:cs="Times New Roman"/>
            <w:sz w:val="28"/>
            <w:szCs w:val="28"/>
            <w:lang w:eastAsia="zh-CN"/>
          </w:rPr>
          <w:t>кодексом</w:t>
        </w:r>
      </w:hyperlink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Российской Федерации и </w:t>
      </w:r>
      <w:hyperlink r:id="rId19" w:tooltip="&quot;Кодекс Российской Федерации об административных правонарушениях&quot; от 30.12.2001 N 195-ФЗ (ред. от 03.08.2018){КонсультантПлюс}" w:history="1">
        <w:r w:rsidRPr="00964CF3">
          <w:rPr>
            <w:rFonts w:ascii="Times New Roman" w:eastAsia="Calibri" w:hAnsi="Times New Roman" w:cs="Times New Roman"/>
            <w:sz w:val="28"/>
            <w:szCs w:val="28"/>
            <w:lang w:eastAsia="zh-CN"/>
          </w:rPr>
          <w:t>Кодексом</w:t>
        </w:r>
      </w:hyperlink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Российской Федерации об административных правонарушениях для должностных лиц.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2.15.2. Предоставление услуги может осуществляться в электронной форме. Заявление о предоставлении услуги в форме электронного документа представляется в Учреждение по выбору заявителя путем направления электронного документа в Учреждение на официальную электронную почту.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Уведомление о получении заявления направляется заявителю в электронной форме в виде сообщения на указанную им электронную почту не позднее рабочего дня, следующего за днем поступления заявления в Учреждение.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Заявление представляется в Учреждение в виде файлов в формате </w:t>
      </w:r>
      <w:proofErr w:type="spellStart"/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doc</w:t>
      </w:r>
      <w:proofErr w:type="spellEnd"/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docx</w:t>
      </w:r>
      <w:proofErr w:type="spellEnd"/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txt</w:t>
      </w:r>
      <w:proofErr w:type="spellEnd"/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xls</w:t>
      </w:r>
      <w:proofErr w:type="spellEnd"/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xlsx</w:t>
      </w:r>
      <w:proofErr w:type="spellEnd"/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rtf</w:t>
      </w:r>
      <w:proofErr w:type="spellEnd"/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, если указанное заявление представляется в форме электронного документа.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Документы, которые представляются в Учреждение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«Интернет».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Средства электронной подписи, применяемые при подаче заявления, должны быть сертифицированы в соответствии с законодательством Российской Федерации.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2.16. Информация о ходе предоставления услуги направляется заявителю 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Учреждением в срок, не превышающий одного рабочего дня после завершения выполнения соответствующего действия, на адрес электронной почты.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3</w:t>
      </w:r>
      <w:r w:rsidRPr="00964C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 в электронной форме, а также особенности выполнения административных процедур в МФЦ</w:t>
      </w:r>
    </w:p>
    <w:p w:rsidR="00964CF3" w:rsidRPr="00964CF3" w:rsidRDefault="00964CF3" w:rsidP="00964CF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3.1. Предоставление услуги включает в себя следующие административные процедуры: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прием и регистрация заявления для предоставления услуги, визирование руководителем Учреждения заявления на предоставление услуги (в день поступления);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- 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рассмотрение работником 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Учреждения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заявления;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принятие решения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 предоставлении услуги либо об отказе в предоставлении услуги.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3.2. Рассмотрение 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Учреждением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запроса, принятие решения о предоставлении услуги либо об отказе в предоставлении услуги.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В состав административной процедуры входят следующие административные действия: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- регистрация запроса в журнале учёта записей предоставления информации о проведении ярмарок, выставок народного творчества, ремесел на территории муниципального образования;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- анализ информации на предмет ее соответствия данным, указанным в запросе;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- принятие решения о предоставлении услуги либо об отказе в предоставлении услуги;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- информирование заявителя о предоставлении услуги либо об отказе в предоставлении услуги;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3.2.1. Регистрация запроса.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3.2.1.1. Основанием для начала административной процедуры является поступление в 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Учреждение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заявления (Приложение № 1 к Административному регламенту).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3.2.1.2. Заявление, поступившее от заявителя (в том числе представленное в форме электронного документа и распечатанные работником 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Учреждения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 бумажном носителе), регистрируются работником 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Учреждения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 течение 1 рабочего дня со дня их поступления в 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Учреждение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 Журнале учёта записей предоставления информации о проведении ярмарок, выставок народного творчества, ремесел на территории муниципального образования по форме согласно приложению № 2 к Административному регламенту.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3.2.1.3. Срок выполнения административного действия - 1рабочий день со дня поступления заявления в 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Учреждение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3.2.2. Анализ информации на предмет ее соответствия данным, указанным в заявлении.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3.2.2.1. Основанием для начала административной процедуры является зарегистрированное заявление.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3.2.2.2. При поступлении заявления в электронной форме работник 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Учреждения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определяет вид электронной подписи, которой подписан электронный документ.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При поступлении документов, подписанных усиленной квалифицированной подписью, работник 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Учреждения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проводит процедуру проверки действительности такой подписи, предусматривающую проверку соблюдения условий, указанных в </w:t>
      </w:r>
      <w:hyperlink r:id="rId20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Pr="00964CF3">
          <w:rPr>
            <w:rFonts w:ascii="Times New Roman" w:eastAsia="Calibri" w:hAnsi="Times New Roman" w:cs="Times New Roman"/>
            <w:sz w:val="28"/>
            <w:szCs w:val="28"/>
            <w:lang w:eastAsia="zh-CN"/>
          </w:rPr>
          <w:t>статье 11</w:t>
        </w:r>
      </w:hyperlink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Федерального закона № 63-ФЗ.При установлении факта подписи документа простой электронной подписью, а также при несоблюдении установленных условий признания действительности, усиленной квалифицированной электронной подписи работник 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Учреждения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готовит уведомление об отказе в предоставлении услуги.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3.2.2.5. Срок выполнения административного действия 5 рабочих дней со дня регистрации заявления.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3.2.2.6. Результатом выполнения административного действия является соответствующее решение.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3.2.3 Принятие решения о предоставлении услуги (либо об отказе в предоставлении услуги).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3.2.3.1. Основанием для начала административной процедуры является представленный проект уведомления работника 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Учреждени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я директору 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Учреждения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или лицу, исполняющему обязанности директора 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Учреждения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3.2.3.2. Уведомление 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Учреждения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 предоставлении услуги (либо об отказе в предоставлении услуги) подписывается директором 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Учреждения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или лицом, исполняющим обязанности директора 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Учреждения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в течение 1 рабочего дня с момента представления работником 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Учреждения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проекта уведомления директору 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Учреждения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или лицу, исполняющему  обязанности директора 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Учреждения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3.2.3.3. Срок выполнения административного действия -2 рабочих дня с момента представления работником Учреждения проекта уведомления директору Учреждения или лицу,</w:t>
      </w: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исполняющему обязанности 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директора Учреждения</w:t>
      </w: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3.2.3.4. Результатом выполнения административного действия является предоставление услуги (либо отказ в  предоставлении услуги).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3.2.4. Информирование заявителя о предоставлении услуги (либо об отказе в предоставлении услуги).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3.2.4.1. Основанием для начала административной процедуры является уведомление о предоставлении услуги (либо об отказе в предоставлении услуги).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3.2.4.2. Ответственный специалист в течение 2 рабочих дней с момента подписания уведомления готовит соответствующее уведомление о предоставлении услуги (либо об отказе в предоставлении услуги), 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оформленное в соответствии с требованиями законодательства по делопроизводству.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Уведомление об отказе в предоставлении услуги в связи с несоблюдением условий признания действительности усиленной квалифицированной электронной подписи должно содержать указание на пункты </w:t>
      </w:r>
      <w:hyperlink r:id="rId21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Pr="00964CF3">
          <w:rPr>
            <w:rFonts w:ascii="Times New Roman" w:eastAsia="Calibri" w:hAnsi="Times New Roman" w:cs="Times New Roman"/>
            <w:sz w:val="28"/>
            <w:szCs w:val="28"/>
            <w:lang w:eastAsia="zh-CN"/>
          </w:rPr>
          <w:t>статьи 11</w:t>
        </w:r>
      </w:hyperlink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>Федерального закона № 63-ФЗ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3.2.4.3. Уведомление о предоставлении услуги (либо об отказе в предоставлении услуги) вручаются заявителю лично или направляются по указанному им в заявлении почтовому адресу (заказным почтовым отправлением с уведомлением о вручении) или адресу электронной почты.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3.2.4.4. Срок выполнения административного действия - 2 рабочих дней с даты принятия решения о предоставлении услуги (либо об отказе в предоставлении услуги).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3.2.4.5. Результат выполнения административного действия - информирование заявителя о предоставлении услуги (либо об отказе в предоставлении услуги).</w:t>
      </w:r>
    </w:p>
    <w:p w:rsidR="00964CF3" w:rsidRPr="00964CF3" w:rsidRDefault="00964CF3" w:rsidP="00964CF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bookmarkEnd w:id="4"/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4. Формы контроля за исполнением Административного регламента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4.1. Порядок осуществления текущего контроля за соблюдением и исполнением работниками 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Учреждения </w:t>
      </w: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решений.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4.1.1. Текущий контроль за предоставлением услуги, предусмотренной Административным регламентом, осуществляется должностным лицом, ответственным за организацию работы по предоставлению услуги.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4.1.2. Текущий контроль осуществляется путем проведения должностным лицом, ответственным за организацию работы по предоставлению услуги, проверок соблюдения исполнителями положений Административного регламента, иных нормативных правовых актов.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4.1.3. Периодичность осуществления текущего контроля устанавливается директором 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Учреждения</w:t>
      </w: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лицом, исполняющим обязанности директора 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Учреждения</w:t>
      </w: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4.2. 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услуги.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4.2.1. Периодичность проведения проверок может носить плановый характер (осуществляться на основании планов работы 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Учреждения</w:t>
      </w: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) и внеплановый характер (по конкретному обращению заявителя).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4.2.2. Для проведения проверки полноты и качества предоставления услуги формируется комиссия, состав которой утверждается приказом 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Учреждения</w:t>
      </w: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4.2.3. Результаты деятельности комиссии оформляются протоколом, в котором отмечаются выявленные недостатки и предложения по их устранению.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4.2.4.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4.3. Порядок и формы контроля за предоставлением услуги.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Контроль за полнотой и качеством предоставления услуги включает в себя проведение проверок, принятие решений и подготовку ответов на обращения, содержащие жалобы на действия (бездействие) должностного лица, работников 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Учреждения</w:t>
      </w: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, а также принимаемого ими решения при предоставлении услуги.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По результатам контроля осуществляется привлечение виновных лиц к ответственности в соответствии с законодательством Российской Федерации.</w:t>
      </w:r>
    </w:p>
    <w:p w:rsidR="00964CF3" w:rsidRPr="00964CF3" w:rsidRDefault="00964CF3" w:rsidP="00964C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Заинтересованные лица (граждане и организации) имеют возможность обсуждения положений Административного регламента и вносимых в него изменений на официальном сайте 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Учреждения</w:t>
      </w: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электронный адрес которого указан в </w:t>
      </w:r>
      <w:hyperlink r:id="rId22" w:history="1">
        <w:r w:rsidRPr="00964CF3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пункте 1.3</w:t>
        </w:r>
      </w:hyperlink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:rsidR="00964CF3" w:rsidRPr="00964CF3" w:rsidRDefault="00964CF3" w:rsidP="00964CF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964CF3" w:rsidRPr="00964CF3" w:rsidRDefault="00964CF3" w:rsidP="00964CF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5. </w:t>
      </w:r>
      <w:r w:rsidRPr="00964CF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</w:t>
      </w:r>
      <w:r w:rsidRPr="00964CF3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осудебный (внесудебный) порядок обжалования решений и действий (бездействия) органа, предоставляющего услугу, а также их должностных лиц, работников</w:t>
      </w:r>
    </w:p>
    <w:p w:rsidR="00964CF3" w:rsidRPr="00964CF3" w:rsidRDefault="00964CF3" w:rsidP="00964C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964CF3" w:rsidRPr="00964CF3" w:rsidRDefault="00964CF3" w:rsidP="00964CF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5.1. Заявитель вправе подать жалобу на решение и (или) действие (бездействие), принятые и осуществляемые в ходе предоставления услуги.</w:t>
      </w:r>
    </w:p>
    <w:p w:rsidR="00964CF3" w:rsidRPr="00964CF3" w:rsidRDefault="00964CF3" w:rsidP="00964CF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5.2. Предметом жалобы могут являться нарушения прав и законных интересов заявителей, противоправные решения, действия (бездействие) Учреждения, должностных лиц и работников Учреждения, нарушения положений настоящего Административного регламента, некорректное поведение или нарушение служебной этики в ходе предоставления услуги.</w:t>
      </w:r>
    </w:p>
    <w:p w:rsidR="00964CF3" w:rsidRPr="00964CF3" w:rsidRDefault="00964CF3" w:rsidP="00964CF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Учреждения, на официальном сайте Учреждения.</w:t>
      </w:r>
    </w:p>
    <w:p w:rsidR="00964CF3" w:rsidRPr="00964CF3" w:rsidRDefault="00964CF3" w:rsidP="00964CF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Указанная информация также может быть сообщена заявителю в устной и (или) в письменной форме.</w:t>
      </w:r>
    </w:p>
    <w:p w:rsidR="00964CF3" w:rsidRPr="00964CF3" w:rsidRDefault="00964CF3" w:rsidP="00964CF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5.4. Порядок подачи и рассмотрения жалобы на решения и действия (бездействие) должностных лиц, работников Учреждения.</w:t>
      </w:r>
    </w:p>
    <w:p w:rsidR="00964CF3" w:rsidRPr="00964CF3" w:rsidRDefault="00964CF3" w:rsidP="00964CF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5.4.1. Заявитель может обратиться с жалобой, в том числе, в следующих случаях:</w:t>
      </w:r>
    </w:p>
    <w:p w:rsidR="00964CF3" w:rsidRPr="00964CF3" w:rsidRDefault="00964CF3" w:rsidP="00964CF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1) нарушение срока регистрации запроса о предоставлении услуги;</w:t>
      </w:r>
    </w:p>
    <w:p w:rsidR="00964CF3" w:rsidRPr="00964CF3" w:rsidRDefault="00964CF3" w:rsidP="00964CF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2) нарушение срока предоставления услуги;</w:t>
      </w:r>
    </w:p>
    <w:p w:rsidR="00964CF3" w:rsidRPr="00964CF3" w:rsidRDefault="00964CF3" w:rsidP="00964CF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3) требование у заявителя документов,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услуги;</w:t>
      </w:r>
    </w:p>
    <w:p w:rsidR="00964CF3" w:rsidRPr="00964CF3" w:rsidRDefault="00964CF3" w:rsidP="00964CF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услуги, у заявителя;</w:t>
      </w:r>
    </w:p>
    <w:p w:rsidR="00964CF3" w:rsidRPr="00964CF3" w:rsidRDefault="00964CF3" w:rsidP="00964CF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964CF3" w:rsidRPr="00964CF3" w:rsidRDefault="00964CF3" w:rsidP="00964CF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6) затребование с заявителя при предоставлении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964CF3" w:rsidRPr="00964CF3" w:rsidRDefault="00964CF3" w:rsidP="00964CF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7) отказ Учреждения, должностного лица, работников Учреждения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исправлений;</w:t>
      </w:r>
    </w:p>
    <w:p w:rsidR="00964CF3" w:rsidRPr="00964CF3" w:rsidRDefault="00964CF3" w:rsidP="00964CF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8) нарушение срока или порядка выдачи документов по результатам предоставления услуги;</w:t>
      </w:r>
    </w:p>
    <w:p w:rsidR="00964CF3" w:rsidRPr="00964CF3" w:rsidRDefault="00964CF3" w:rsidP="00964CF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9) приостановление предоставления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</w:t>
      </w:r>
    </w:p>
    <w:p w:rsidR="00964CF3" w:rsidRPr="00964CF3" w:rsidRDefault="00964CF3" w:rsidP="00964CF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10) требование у заявителя при предоставлении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случаев, предусмотренных </w:t>
      </w:r>
      <w:hyperlink r:id="rId23" w:history="1">
        <w:r w:rsidRPr="00964CF3">
          <w:rPr>
            <w:rFonts w:ascii="Times New Roman" w:eastAsia="Calibri" w:hAnsi="Times New Roman" w:cs="Times New Roman"/>
            <w:color w:val="0000FF"/>
            <w:sz w:val="28"/>
            <w:szCs w:val="28"/>
            <w:lang w:eastAsia="zh-CN"/>
          </w:rPr>
          <w:t>пунктом 4 части 1 статьи 7</w:t>
        </w:r>
      </w:hyperlink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Федерального закона № 210-ФЗ.</w:t>
      </w:r>
    </w:p>
    <w:p w:rsidR="00964CF3" w:rsidRPr="00964CF3" w:rsidRDefault="00964CF3" w:rsidP="00964CF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5.4.2. Жалоба подается в Учреждение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964CF3" w:rsidRPr="00964CF3" w:rsidRDefault="00964CF3" w:rsidP="00964CF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5.4.3. Рассмотрение жалоб осуществляется уполномоченными на это должностными лицами Учреждения, предоставляющего услугу, в отношении решений и действий (бездействия) данного Учреждения, его должностных лиц, работников.</w:t>
      </w:r>
    </w:p>
    <w:p w:rsidR="00964CF3" w:rsidRPr="00964CF3" w:rsidRDefault="00964CF3" w:rsidP="00964CF3">
      <w:pPr>
        <w:widowControl w:val="0"/>
        <w:suppressAutoHyphens/>
        <w:spacing w:after="0" w:line="298" w:lineRule="exact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964C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Рассмотрение жалоб на </w:t>
      </w:r>
      <w:r w:rsidRPr="00964CF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решения и действия (бездействие) </w:t>
      </w:r>
      <w:r w:rsidRPr="00964C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многофункционального центра</w:t>
      </w:r>
      <w:r w:rsidRPr="00964CF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, работников </w:t>
      </w:r>
      <w:r w:rsidRPr="00964C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многофункционального центра</w:t>
      </w:r>
      <w:r w:rsidRPr="00964CF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осуществляется в порядке, установленном 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Порядком подачи и рассмотрения жалоб на решения и действия (бездействие) многофункционального центра … Наровчатского района и его работников при предоставлении услуг, утвержденным постановлением администрации Наровчатского района Пензенской области от 27.09.2018 года № 199.</w:t>
      </w:r>
    </w:p>
    <w:p w:rsidR="00964CF3" w:rsidRPr="00964CF3" w:rsidRDefault="00964CF3" w:rsidP="00964CF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5.4.4. </w:t>
      </w: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Жалоба на решения и действия (бездействие) руководителя </w:t>
      </w:r>
      <w:r w:rsidRPr="00964CF3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Учреждения</w:t>
      </w: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подается в администрацию Наровчатского района и рассматривается руководителем аппарата администрации Наровчатского района в соответствии с распределением обязанностей.</w:t>
      </w:r>
    </w:p>
    <w:p w:rsidR="00964CF3" w:rsidRPr="00964CF3" w:rsidRDefault="00964CF3" w:rsidP="00964CF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ru-RU"/>
        </w:rPr>
        <w:t>5.4.5. В случае подачи жалобы при личном приеме заявитель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представляет документ, удостоверяющий его личность, в соответствии с действующим законодательством.</w:t>
      </w:r>
    </w:p>
    <w:p w:rsidR="00964CF3" w:rsidRPr="00964CF3" w:rsidRDefault="00964CF3" w:rsidP="00964CF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964CF3" w:rsidRPr="00964CF3" w:rsidRDefault="00964CF3" w:rsidP="00964CF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5.4.7. В электронном виде жалоба может быть подана заявителем посредством:</w:t>
      </w:r>
    </w:p>
    <w:p w:rsidR="00964CF3" w:rsidRPr="00964CF3" w:rsidRDefault="00964CF3" w:rsidP="00964CF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а) официального сайта Учреждения;</w:t>
      </w:r>
    </w:p>
    <w:p w:rsidR="00964CF3" w:rsidRPr="00964CF3" w:rsidRDefault="00964CF3" w:rsidP="00964CF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б) электронной почты Учреждения;</w:t>
      </w:r>
    </w:p>
    <w:p w:rsidR="00964CF3" w:rsidRPr="00964CF3" w:rsidRDefault="00964CF3" w:rsidP="00964CF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в)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964CF3" w:rsidRPr="00964CF3" w:rsidRDefault="00964CF3" w:rsidP="00964CF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5.4.8. Подача жалобы и документов, предусмотренных подпунктами 5.4.5 и 5.4.6.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964CF3" w:rsidRPr="00964CF3" w:rsidRDefault="00964CF3" w:rsidP="00964CF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5.4.9. При поступлении жалобы, принятие решения по которой не входит в компетенцию Учреждения,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964CF3" w:rsidRPr="00964CF3" w:rsidRDefault="00964CF3" w:rsidP="00964CF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964CF3" w:rsidRPr="00964CF3" w:rsidRDefault="00964CF3" w:rsidP="00964CF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5.4.10. Жалоба может быть подана заявителем через МФЦ.</w:t>
      </w:r>
    </w:p>
    <w:p w:rsidR="00964CF3" w:rsidRPr="00964CF3" w:rsidRDefault="00964CF3" w:rsidP="00964CF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При поступлении жалобы МФЦ обеспечивает ее передачу в Учреждение в порядке и сроки, которые установлены соглашением о взаимодействии, но не позднее следующего рабочего дня со дня поступления жалобы.</w:t>
      </w:r>
    </w:p>
    <w:p w:rsidR="00964CF3" w:rsidRPr="00964CF3" w:rsidRDefault="00964CF3" w:rsidP="00964CF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При этом срок рассмотрения жалобы исчисляется со дня регистрации жалобы в Учреждении.</w:t>
      </w:r>
    </w:p>
    <w:p w:rsidR="00964CF3" w:rsidRPr="00964CF3" w:rsidRDefault="00964CF3" w:rsidP="00964CF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5.5. Жалоба должна содержать:</w:t>
      </w:r>
    </w:p>
    <w:p w:rsidR="00964CF3" w:rsidRPr="00964CF3" w:rsidRDefault="00964CF3" w:rsidP="00964CF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1) наименование Учреждения, должностного лица, работника Учреждения, решения и действия (бездействие) которых обжалуются;</w:t>
      </w:r>
    </w:p>
    <w:p w:rsidR="00964CF3" w:rsidRPr="00964CF3" w:rsidRDefault="00964CF3" w:rsidP="00964CF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64CF3" w:rsidRPr="00964CF3" w:rsidRDefault="00964CF3" w:rsidP="00964C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3) сведения об обжалуемых решениях и действиях (бездействии) Учреждения, должностного лица, работника Учреждения;</w:t>
      </w:r>
    </w:p>
    <w:p w:rsidR="00964CF3" w:rsidRPr="00964CF3" w:rsidRDefault="00964CF3" w:rsidP="00964CF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4) доводы, на основании которых заявитель не согласен с решением и действием (бездействием) Учреждения, должностного лица, работника Учреждения.</w:t>
      </w:r>
    </w:p>
    <w:p w:rsidR="00964CF3" w:rsidRPr="00964CF3" w:rsidRDefault="00964CF3" w:rsidP="00964CF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964CF3" w:rsidRPr="00964CF3" w:rsidRDefault="00964CF3" w:rsidP="00964CF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64CF3" w:rsidRPr="00964CF3" w:rsidRDefault="00964CF3" w:rsidP="00964CF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5.8. Основания для приостановления рассмотрения жалобы законодательством не предусмотрены.</w:t>
      </w:r>
    </w:p>
    <w:p w:rsidR="00964CF3" w:rsidRPr="00964CF3" w:rsidRDefault="00964CF3" w:rsidP="00964CF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5.9. По результатам рассмотрения жалобы принимается одно из следующих решений:</w:t>
      </w:r>
    </w:p>
    <w:p w:rsidR="00964CF3" w:rsidRPr="00964CF3" w:rsidRDefault="00964CF3" w:rsidP="00964CF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964CF3" w:rsidRPr="00964CF3" w:rsidRDefault="00964CF3" w:rsidP="00964CF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- в удовлетворении жалобы отказывается.</w:t>
      </w:r>
    </w:p>
    <w:p w:rsidR="00964CF3" w:rsidRPr="00964CF3" w:rsidRDefault="00964CF3" w:rsidP="00964CF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5.10. Не позднее дня, следующего за днем принятия решения, указанного в пункте 5.9.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964CF3" w:rsidRPr="00964CF3" w:rsidRDefault="00964CF3" w:rsidP="00964CF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964CF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Учреждением</w:t>
      </w:r>
      <w:r w:rsidRPr="00964CF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, многофункциональным центром, в целях незамедлительного устранения выявленных нарушений при оказании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услуги.</w:t>
      </w:r>
    </w:p>
    <w:p w:rsidR="00964CF3" w:rsidRPr="00964CF3" w:rsidRDefault="00964CF3" w:rsidP="00964CF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964CF3" w:rsidRPr="00964CF3" w:rsidRDefault="00964CF3" w:rsidP="00964CF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4CF3">
        <w:rPr>
          <w:rFonts w:ascii="Times New Roman" w:eastAsia="Calibri" w:hAnsi="Times New Roman" w:cs="Times New Roman"/>
          <w:sz w:val="28"/>
          <w:szCs w:val="28"/>
          <w:lang w:eastAsia="zh-CN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964CF3" w:rsidRPr="00964CF3" w:rsidRDefault="00964CF3" w:rsidP="00964CF3">
      <w:pPr>
        <w:suppressAutoHyphens/>
        <w:rPr>
          <w:rFonts w:ascii="Calibri" w:eastAsia="Calibri" w:hAnsi="Calibri" w:cs="Calibri"/>
          <w:lang w:eastAsia="zh-CN"/>
        </w:rPr>
      </w:pPr>
    </w:p>
    <w:p w:rsidR="00964CF3" w:rsidRPr="00964CF3" w:rsidRDefault="00964CF3" w:rsidP="00964CF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964CF3" w:rsidRPr="00964CF3" w:rsidRDefault="00964CF3" w:rsidP="00964CF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964CF3" w:rsidRPr="00964CF3" w:rsidRDefault="00964CF3" w:rsidP="00964CF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964CF3" w:rsidRPr="00964CF3" w:rsidRDefault="00964CF3" w:rsidP="00964CF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964CF3" w:rsidRPr="00964CF3" w:rsidRDefault="00964CF3" w:rsidP="00964CF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964CF3" w:rsidRPr="00964CF3" w:rsidRDefault="00964CF3" w:rsidP="00964CF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964CF3" w:rsidRPr="00964CF3" w:rsidRDefault="00964CF3" w:rsidP="00964CF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tbl>
      <w:tblPr>
        <w:tblW w:w="0" w:type="auto"/>
        <w:tblInd w:w="4500" w:type="dxa"/>
        <w:tblLayout w:type="fixed"/>
        <w:tblLook w:val="0000"/>
      </w:tblPr>
      <w:tblGrid>
        <w:gridCol w:w="5070"/>
      </w:tblGrid>
      <w:tr w:rsidR="00964CF3" w:rsidRPr="00964CF3" w:rsidTr="00BB553E">
        <w:tc>
          <w:tcPr>
            <w:tcW w:w="5070" w:type="dxa"/>
          </w:tcPr>
          <w:p w:rsidR="00964CF3" w:rsidRPr="00964CF3" w:rsidRDefault="00964CF3" w:rsidP="00964CF3">
            <w:pPr>
              <w:suppressAutoHyphens/>
              <w:snapToGrid w:val="0"/>
              <w:spacing w:after="0" w:line="240" w:lineRule="auto"/>
              <w:ind w:firstLine="709"/>
              <w:jc w:val="right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64CF3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                   ПРИЛОЖЕНИЕ №1</w:t>
            </w:r>
          </w:p>
          <w:p w:rsidR="00964CF3" w:rsidRPr="00964CF3" w:rsidRDefault="00964CF3" w:rsidP="00964C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745"/>
              <w:jc w:val="right"/>
              <w:rPr>
                <w:rFonts w:ascii="Times New Roman" w:eastAsia="Calibri" w:hAnsi="Times New Roman" w:cs="Calibri"/>
                <w:lang w:eastAsia="ar-SA"/>
              </w:rPr>
            </w:pPr>
            <w:r w:rsidRPr="00964CF3">
              <w:rPr>
                <w:rFonts w:ascii="Times New Roman" w:eastAsia="Calibri" w:hAnsi="Times New Roman" w:cs="Calibri"/>
                <w:lang w:eastAsia="ar-SA"/>
              </w:rPr>
              <w:t xml:space="preserve">к Административному регламенту </w:t>
            </w:r>
          </w:p>
          <w:p w:rsidR="00964CF3" w:rsidRPr="00964CF3" w:rsidRDefault="00964CF3" w:rsidP="00964CF3">
            <w:pPr>
              <w:suppressAutoHyphens/>
              <w:spacing w:after="0" w:line="240" w:lineRule="auto"/>
              <w:ind w:firstLine="709"/>
              <w:jc w:val="right"/>
              <w:rPr>
                <w:rFonts w:ascii="Times New Roman" w:eastAsia="Calibri" w:hAnsi="Times New Roman" w:cs="Calibri"/>
                <w:lang w:eastAsia="zh-CN"/>
              </w:rPr>
            </w:pPr>
            <w:r w:rsidRPr="00964CF3">
              <w:rPr>
                <w:rFonts w:ascii="Times New Roman" w:eastAsia="Calibri" w:hAnsi="Times New Roman" w:cs="Calibri"/>
                <w:lang w:eastAsia="ar-SA"/>
              </w:rPr>
              <w:t xml:space="preserve">предоставления </w:t>
            </w:r>
            <w:r w:rsidRPr="00964CF3">
              <w:rPr>
                <w:rFonts w:ascii="Times New Roman" w:eastAsia="Calibri" w:hAnsi="Times New Roman" w:cs="Calibri"/>
                <w:lang w:eastAsia="zh-CN"/>
              </w:rPr>
              <w:t>муниципальным учреждением культуры (наименование муниципального учреждения культуры)</w:t>
            </w:r>
          </w:p>
          <w:p w:rsidR="00964CF3" w:rsidRPr="00964CF3" w:rsidRDefault="00964CF3" w:rsidP="00964C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745"/>
              <w:jc w:val="right"/>
              <w:rPr>
                <w:rFonts w:ascii="Times New Roman" w:eastAsia="Calibri" w:hAnsi="Times New Roman" w:cs="Calibri"/>
                <w:lang w:eastAsia="ar-SA"/>
              </w:rPr>
            </w:pPr>
            <w:r w:rsidRPr="00964CF3">
              <w:rPr>
                <w:rFonts w:ascii="Times New Roman" w:eastAsia="Calibri" w:hAnsi="Times New Roman" w:cs="Calibri"/>
                <w:lang w:eastAsia="ar-SA"/>
              </w:rPr>
              <w:t xml:space="preserve">услуги «Предоставление информации о проведении ярмарок, выставок народного творчества, ремесел на территории муниципального образования» </w:t>
            </w:r>
          </w:p>
          <w:p w:rsidR="00964CF3" w:rsidRPr="00964CF3" w:rsidRDefault="00964CF3" w:rsidP="00964C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745"/>
              <w:jc w:val="right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</w:tbl>
    <w:p w:rsidR="00964CF3" w:rsidRPr="00964CF3" w:rsidRDefault="00964CF3" w:rsidP="00964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Calibri"/>
          <w:sz w:val="24"/>
          <w:lang w:eastAsia="zh-CN"/>
        </w:rPr>
      </w:pPr>
      <w:r w:rsidRPr="00964CF3">
        <w:rPr>
          <w:rFonts w:ascii="Times New Roman" w:eastAsia="Calibri" w:hAnsi="Times New Roman" w:cs="Calibri"/>
          <w:sz w:val="24"/>
          <w:lang w:eastAsia="zh-CN"/>
        </w:rPr>
        <w:t>форма</w:t>
      </w:r>
    </w:p>
    <w:p w:rsidR="00964CF3" w:rsidRPr="00964CF3" w:rsidRDefault="00964CF3" w:rsidP="00964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964CF3" w:rsidRPr="00964CF3" w:rsidRDefault="00964CF3" w:rsidP="00964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>ЗАЯВЛЕНИЕ</w:t>
      </w:r>
    </w:p>
    <w:p w:rsidR="00964CF3" w:rsidRPr="00964CF3" w:rsidRDefault="00964CF3" w:rsidP="00964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>получателя услуги «</w:t>
      </w:r>
      <w:r w:rsidRPr="00964CF3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Предоставление информации о проведении ярмарок, выставок народного творчества, ремесел на территории муниципального образования»</w:t>
      </w:r>
    </w:p>
    <w:p w:rsidR="00964CF3" w:rsidRPr="00964CF3" w:rsidRDefault="00964CF3" w:rsidP="00964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964CF3" w:rsidRPr="00964CF3" w:rsidRDefault="00964CF3" w:rsidP="00964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964CF3" w:rsidRPr="00964CF3" w:rsidRDefault="00964CF3" w:rsidP="00964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820"/>
        <w:jc w:val="right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>Директору МБУК «Музей-заповедник» Наровчатского района</w:t>
      </w:r>
    </w:p>
    <w:p w:rsidR="00964CF3" w:rsidRPr="00964CF3" w:rsidRDefault="00964CF3" w:rsidP="00964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670"/>
        <w:jc w:val="right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964CF3" w:rsidRPr="00964CF3" w:rsidRDefault="00964CF3" w:rsidP="00964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>от____________________________</w:t>
      </w:r>
    </w:p>
    <w:p w:rsidR="00964CF3" w:rsidRPr="00964CF3" w:rsidRDefault="00964CF3" w:rsidP="00964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6521"/>
        <w:rPr>
          <w:rFonts w:ascii="Times New Roman" w:eastAsia="Calibri" w:hAnsi="Times New Roman" w:cs="Calibri"/>
          <w:sz w:val="20"/>
          <w:szCs w:val="20"/>
          <w:lang w:eastAsia="ar-SA"/>
        </w:rPr>
      </w:pPr>
      <w:r w:rsidRPr="00964CF3">
        <w:rPr>
          <w:rFonts w:ascii="Times New Roman" w:eastAsia="Calibri" w:hAnsi="Times New Roman" w:cs="Calibri"/>
          <w:sz w:val="20"/>
          <w:szCs w:val="20"/>
          <w:lang w:eastAsia="ar-SA"/>
        </w:rPr>
        <w:t>(фамилия, имя, отчество)</w:t>
      </w:r>
    </w:p>
    <w:p w:rsidR="00964CF3" w:rsidRPr="00964CF3" w:rsidRDefault="00964CF3" w:rsidP="00964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>______________________________</w:t>
      </w:r>
    </w:p>
    <w:p w:rsidR="00964CF3" w:rsidRPr="00964CF3" w:rsidRDefault="00964CF3" w:rsidP="00964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Calibri"/>
          <w:sz w:val="20"/>
          <w:szCs w:val="20"/>
          <w:lang w:eastAsia="ar-SA"/>
        </w:rPr>
      </w:pPr>
      <w:r w:rsidRPr="00964CF3">
        <w:rPr>
          <w:rFonts w:ascii="Times New Roman" w:eastAsia="Calibri" w:hAnsi="Times New Roman" w:cs="Calibri"/>
          <w:sz w:val="20"/>
          <w:szCs w:val="20"/>
          <w:lang w:eastAsia="ar-SA"/>
        </w:rPr>
        <w:t>(юридическое или физическое лицо)</w:t>
      </w:r>
    </w:p>
    <w:p w:rsidR="00964CF3" w:rsidRPr="00964CF3" w:rsidRDefault="00964CF3" w:rsidP="00964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>_____________________________________</w:t>
      </w:r>
    </w:p>
    <w:p w:rsidR="00964CF3" w:rsidRPr="00964CF3" w:rsidRDefault="00964CF3" w:rsidP="00964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Calibri"/>
          <w:sz w:val="20"/>
          <w:szCs w:val="20"/>
          <w:lang w:eastAsia="ar-SA"/>
        </w:rPr>
      </w:pPr>
      <w:r w:rsidRPr="00964CF3">
        <w:rPr>
          <w:rFonts w:ascii="Times New Roman" w:eastAsia="Calibri" w:hAnsi="Times New Roman" w:cs="Calibri"/>
          <w:sz w:val="20"/>
          <w:szCs w:val="20"/>
          <w:lang w:eastAsia="ar-SA"/>
        </w:rPr>
        <w:t>(контактный телефон, адрес, электронная почта)</w:t>
      </w:r>
    </w:p>
    <w:p w:rsidR="00964CF3" w:rsidRPr="00964CF3" w:rsidRDefault="00964CF3" w:rsidP="00964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964CF3" w:rsidRPr="00964CF3" w:rsidRDefault="00964CF3" w:rsidP="00964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964CF3" w:rsidRPr="00964CF3" w:rsidRDefault="00964CF3" w:rsidP="00964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>ЗАЯВЛЕНИЕ</w:t>
      </w:r>
    </w:p>
    <w:p w:rsidR="00964CF3" w:rsidRPr="00964CF3" w:rsidRDefault="00964CF3" w:rsidP="00964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964CF3" w:rsidRPr="00964CF3" w:rsidRDefault="00964CF3" w:rsidP="00964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>Прошу Вас предоставить информацию о проведении ярмарок, выставок народного творчества, ремесел, которые будут проходить на территории муниципального образования в __________________ месяце.</w:t>
      </w:r>
    </w:p>
    <w:p w:rsidR="00964CF3" w:rsidRPr="00964CF3" w:rsidRDefault="00964CF3" w:rsidP="00964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64CF3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(указать месяц)</w:t>
      </w:r>
    </w:p>
    <w:p w:rsidR="00964CF3" w:rsidRPr="00964CF3" w:rsidRDefault="00964CF3" w:rsidP="00964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964CF3" w:rsidRPr="00964CF3" w:rsidRDefault="00964CF3" w:rsidP="00964CF3">
      <w:pPr>
        <w:widowControl w:val="0"/>
        <w:suppressAutoHyphens/>
        <w:autoSpaceDE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>Ответ прошу направить</w:t>
      </w:r>
      <w:r w:rsidRPr="00964CF3">
        <w:rPr>
          <w:rFonts w:ascii="Courier New" w:eastAsia="Times New Roman" w:hAnsi="Courier New" w:cs="Courier New"/>
          <w:sz w:val="20"/>
          <w:szCs w:val="20"/>
          <w:lang w:eastAsia="zh-CN"/>
        </w:rPr>
        <w:t xml:space="preserve"> _______________________________________________</w:t>
      </w:r>
    </w:p>
    <w:p w:rsidR="00964CF3" w:rsidRPr="00964CF3" w:rsidRDefault="00964CF3" w:rsidP="00964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64CF3">
        <w:rPr>
          <w:rFonts w:ascii="Times New Roman" w:eastAsia="Times New Roman" w:hAnsi="Times New Roman" w:cs="Times New Roman"/>
          <w:sz w:val="20"/>
          <w:szCs w:val="20"/>
          <w:lang w:eastAsia="zh-CN"/>
        </w:rPr>
        <w:t>(указать лично или направить заказным почтовым</w:t>
      </w:r>
    </w:p>
    <w:p w:rsidR="00964CF3" w:rsidRPr="00964CF3" w:rsidRDefault="00964CF3" w:rsidP="00964CF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64CF3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                                 отправлением с уведомлением о вручении (указывается адрес),                    </w:t>
      </w:r>
    </w:p>
    <w:p w:rsidR="00964CF3" w:rsidRPr="00964CF3" w:rsidRDefault="00964CF3" w:rsidP="00964CF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64CF3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                                или направить в электронной форме (указать электронный адрес)</w:t>
      </w:r>
    </w:p>
    <w:p w:rsidR="00964CF3" w:rsidRPr="00964CF3" w:rsidRDefault="00964CF3" w:rsidP="00964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964CF3" w:rsidRPr="00964CF3" w:rsidRDefault="00964CF3" w:rsidP="00964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964CF3" w:rsidRPr="00964CF3" w:rsidRDefault="00964CF3" w:rsidP="00964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64CF3">
        <w:rPr>
          <w:rFonts w:ascii="Times New Roman" w:eastAsia="Times New Roman" w:hAnsi="Times New Roman" w:cs="Times New Roman"/>
          <w:sz w:val="20"/>
          <w:szCs w:val="20"/>
          <w:lang w:eastAsia="zh-CN"/>
        </w:rPr>
        <w:t>Дата "__" ____________ 20 __ г.</w:t>
      </w:r>
    </w:p>
    <w:p w:rsidR="00964CF3" w:rsidRPr="00964CF3" w:rsidRDefault="00964CF3" w:rsidP="00964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64CF3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____________                                         ___________________________________</w:t>
      </w:r>
    </w:p>
    <w:p w:rsidR="00964CF3" w:rsidRPr="00964CF3" w:rsidRDefault="00964CF3" w:rsidP="00964C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64CF3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подпись                                                        расшифровка подписи</w:t>
      </w:r>
    </w:p>
    <w:p w:rsidR="00964CF3" w:rsidRPr="00964CF3" w:rsidRDefault="00964CF3" w:rsidP="00964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64CF3" w:rsidRPr="00964CF3" w:rsidRDefault="00964CF3" w:rsidP="00964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964CF3" w:rsidRPr="00964CF3" w:rsidRDefault="00964CF3" w:rsidP="00964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964CF3" w:rsidRPr="00964CF3" w:rsidRDefault="00964CF3" w:rsidP="00964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zh-CN"/>
        </w:rPr>
      </w:pPr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br w:type="page"/>
      </w:r>
    </w:p>
    <w:p w:rsidR="00964CF3" w:rsidRPr="00964CF3" w:rsidRDefault="00964CF3" w:rsidP="00964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zh-CN"/>
        </w:rPr>
      </w:pPr>
    </w:p>
    <w:tbl>
      <w:tblPr>
        <w:tblW w:w="0" w:type="auto"/>
        <w:tblInd w:w="4680" w:type="dxa"/>
        <w:tblLayout w:type="fixed"/>
        <w:tblLook w:val="0000"/>
      </w:tblPr>
      <w:tblGrid>
        <w:gridCol w:w="4995"/>
      </w:tblGrid>
      <w:tr w:rsidR="00964CF3" w:rsidRPr="00964CF3" w:rsidTr="00BB553E">
        <w:tc>
          <w:tcPr>
            <w:tcW w:w="4995" w:type="dxa"/>
          </w:tcPr>
          <w:p w:rsidR="00964CF3" w:rsidRPr="00964CF3" w:rsidRDefault="00964CF3" w:rsidP="00964CF3">
            <w:pPr>
              <w:suppressAutoHyphens/>
              <w:snapToGrid w:val="0"/>
              <w:spacing w:after="0" w:line="240" w:lineRule="auto"/>
              <w:ind w:firstLine="709"/>
              <w:jc w:val="right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64CF3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ПРИЛОЖЕНИЕ №2</w:t>
            </w:r>
          </w:p>
          <w:p w:rsidR="00964CF3" w:rsidRPr="00964CF3" w:rsidRDefault="00964CF3" w:rsidP="00964C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745"/>
              <w:jc w:val="right"/>
              <w:rPr>
                <w:rFonts w:ascii="Times New Roman" w:eastAsia="Calibri" w:hAnsi="Times New Roman" w:cs="Calibri"/>
                <w:lang w:eastAsia="ar-SA"/>
              </w:rPr>
            </w:pPr>
            <w:r w:rsidRPr="00964CF3">
              <w:rPr>
                <w:rFonts w:ascii="Times New Roman" w:eastAsia="Calibri" w:hAnsi="Times New Roman" w:cs="Calibri"/>
                <w:lang w:eastAsia="ar-SA"/>
              </w:rPr>
              <w:t xml:space="preserve">к Административному регламенту </w:t>
            </w:r>
          </w:p>
          <w:p w:rsidR="00964CF3" w:rsidRPr="00964CF3" w:rsidRDefault="00964CF3" w:rsidP="00964CF3">
            <w:pPr>
              <w:suppressAutoHyphens/>
              <w:spacing w:after="0" w:line="240" w:lineRule="auto"/>
              <w:ind w:firstLine="709"/>
              <w:jc w:val="right"/>
              <w:rPr>
                <w:rFonts w:ascii="Times New Roman" w:eastAsia="Calibri" w:hAnsi="Times New Roman" w:cs="Calibri"/>
                <w:lang w:eastAsia="zh-CN"/>
              </w:rPr>
            </w:pPr>
            <w:r w:rsidRPr="00964CF3">
              <w:rPr>
                <w:rFonts w:ascii="Times New Roman" w:eastAsia="Calibri" w:hAnsi="Times New Roman" w:cs="Calibri"/>
                <w:lang w:eastAsia="ar-SA"/>
              </w:rPr>
              <w:t xml:space="preserve">предоставления </w:t>
            </w:r>
            <w:r w:rsidRPr="00964CF3">
              <w:rPr>
                <w:rFonts w:ascii="Times New Roman" w:eastAsia="Calibri" w:hAnsi="Times New Roman" w:cs="Calibri"/>
                <w:lang w:eastAsia="zh-CN"/>
              </w:rPr>
              <w:t>муниципальным учреждением культуры (наименование муниципального учреждения культуры)</w:t>
            </w:r>
          </w:p>
          <w:p w:rsidR="00964CF3" w:rsidRPr="00964CF3" w:rsidRDefault="00964CF3" w:rsidP="00964C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745"/>
              <w:jc w:val="right"/>
              <w:rPr>
                <w:rFonts w:ascii="Times New Roman" w:eastAsia="Calibri" w:hAnsi="Times New Roman" w:cs="Calibri"/>
                <w:lang w:eastAsia="ar-SA"/>
              </w:rPr>
            </w:pPr>
            <w:r w:rsidRPr="00964CF3">
              <w:rPr>
                <w:rFonts w:ascii="Times New Roman" w:eastAsia="Calibri" w:hAnsi="Times New Roman" w:cs="Calibri"/>
                <w:lang w:eastAsia="ar-SA"/>
              </w:rPr>
              <w:t xml:space="preserve">услуги «Предоставление информации о проведении ярмарок, выставок народного творчества, ремесел на территории муниципального образования» </w:t>
            </w:r>
          </w:p>
          <w:p w:rsidR="00964CF3" w:rsidRPr="00964CF3" w:rsidRDefault="00964CF3" w:rsidP="00964C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745"/>
              <w:jc w:val="both"/>
              <w:rPr>
                <w:rFonts w:ascii="Times New Roman" w:eastAsia="Calibri" w:hAnsi="Times New Roman" w:cs="Calibri"/>
                <w:lang w:eastAsia="ar-SA"/>
              </w:rPr>
            </w:pPr>
          </w:p>
          <w:p w:rsidR="00964CF3" w:rsidRPr="00964CF3" w:rsidRDefault="00964CF3" w:rsidP="00964CF3">
            <w:pPr>
              <w:tabs>
                <w:tab w:val="left" w:pos="708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zh-CN"/>
              </w:rPr>
            </w:pPr>
          </w:p>
        </w:tc>
      </w:tr>
    </w:tbl>
    <w:p w:rsidR="00964CF3" w:rsidRPr="00964CF3" w:rsidRDefault="00964CF3" w:rsidP="00964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lang w:eastAsia="zh-CN"/>
        </w:rPr>
      </w:pPr>
    </w:p>
    <w:p w:rsidR="00964CF3" w:rsidRPr="00964CF3" w:rsidRDefault="00964CF3" w:rsidP="00964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zh-CN"/>
        </w:rPr>
      </w:pPr>
    </w:p>
    <w:p w:rsidR="00964CF3" w:rsidRPr="00964CF3" w:rsidRDefault="00964CF3" w:rsidP="00964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zh-CN"/>
        </w:rPr>
      </w:pPr>
    </w:p>
    <w:p w:rsidR="00964CF3" w:rsidRPr="00964CF3" w:rsidRDefault="00964CF3" w:rsidP="00964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zh-CN"/>
        </w:rPr>
      </w:pPr>
      <w:r w:rsidRPr="00964CF3">
        <w:rPr>
          <w:rFonts w:ascii="Times New Roman" w:eastAsia="Calibri" w:hAnsi="Times New Roman" w:cs="Calibri"/>
          <w:sz w:val="24"/>
          <w:szCs w:val="24"/>
          <w:lang w:eastAsia="zh-CN"/>
        </w:rPr>
        <w:t xml:space="preserve">ЖУРНАЛ УЧЁТА </w:t>
      </w:r>
    </w:p>
    <w:p w:rsidR="00964CF3" w:rsidRPr="00964CF3" w:rsidRDefault="00964CF3" w:rsidP="00964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964CF3">
        <w:rPr>
          <w:rFonts w:ascii="Times New Roman" w:eastAsia="Calibri" w:hAnsi="Times New Roman" w:cs="Calibri"/>
          <w:sz w:val="24"/>
          <w:szCs w:val="24"/>
          <w:lang w:eastAsia="zh-CN"/>
        </w:rPr>
        <w:t>предоставления информации о проведении ярмарок, выставок народного творчества, ремесел на территории муниципального образования</w:t>
      </w:r>
    </w:p>
    <w:tbl>
      <w:tblPr>
        <w:tblW w:w="9822" w:type="dxa"/>
        <w:tblInd w:w="-216" w:type="dxa"/>
        <w:tblLayout w:type="fixed"/>
        <w:tblLook w:val="0000"/>
      </w:tblPr>
      <w:tblGrid>
        <w:gridCol w:w="2167"/>
        <w:gridCol w:w="5245"/>
        <w:gridCol w:w="2410"/>
      </w:tblGrid>
      <w:tr w:rsidR="00964CF3" w:rsidRPr="00964CF3" w:rsidTr="00BB553E">
        <w:trPr>
          <w:trHeight w:val="476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CF3" w:rsidRPr="00964CF3" w:rsidRDefault="00964CF3" w:rsidP="00964CF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64CF3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Дата запроса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CF3" w:rsidRPr="00964CF3" w:rsidRDefault="00964CF3" w:rsidP="00964C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64CF3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ФИО</w:t>
            </w:r>
          </w:p>
          <w:p w:rsidR="00964CF3" w:rsidRPr="00964CF3" w:rsidRDefault="00964CF3" w:rsidP="00964C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64CF3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заявителя, контактные данные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CF3" w:rsidRPr="00964CF3" w:rsidRDefault="00964CF3" w:rsidP="00964CF3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964CF3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Отметка принявшего заявление</w:t>
            </w:r>
          </w:p>
        </w:tc>
      </w:tr>
      <w:tr w:rsidR="00964CF3" w:rsidRPr="00964CF3" w:rsidTr="00BB553E">
        <w:trPr>
          <w:trHeight w:val="256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CF3" w:rsidRPr="00964CF3" w:rsidRDefault="00964CF3" w:rsidP="00964CF3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CF3" w:rsidRPr="00964CF3" w:rsidRDefault="00964CF3" w:rsidP="00964CF3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CF3" w:rsidRPr="00964CF3" w:rsidRDefault="00964CF3" w:rsidP="00964CF3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  <w:tr w:rsidR="00964CF3" w:rsidRPr="00964CF3" w:rsidTr="00BB553E">
        <w:trPr>
          <w:trHeight w:val="268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CF3" w:rsidRPr="00964CF3" w:rsidRDefault="00964CF3" w:rsidP="00964CF3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CF3" w:rsidRPr="00964CF3" w:rsidRDefault="00964CF3" w:rsidP="00964CF3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CF3" w:rsidRPr="00964CF3" w:rsidRDefault="00964CF3" w:rsidP="00964CF3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  <w:tr w:rsidR="00964CF3" w:rsidRPr="00964CF3" w:rsidTr="00BB553E">
        <w:trPr>
          <w:trHeight w:val="280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CF3" w:rsidRPr="00964CF3" w:rsidRDefault="00964CF3" w:rsidP="00964CF3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CF3" w:rsidRPr="00964CF3" w:rsidRDefault="00964CF3" w:rsidP="00964CF3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CF3" w:rsidRPr="00964CF3" w:rsidRDefault="00964CF3" w:rsidP="00964CF3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</w:tbl>
    <w:p w:rsidR="00964CF3" w:rsidRPr="00964CF3" w:rsidRDefault="00964CF3" w:rsidP="00964CF3">
      <w:pPr>
        <w:shd w:val="clear" w:color="auto" w:fill="FFFFFF"/>
        <w:tabs>
          <w:tab w:val="left" w:pos="1214"/>
        </w:tabs>
        <w:suppressAutoHyphens/>
        <w:spacing w:line="360" w:lineRule="auto"/>
        <w:ind w:left="10" w:firstLine="684"/>
        <w:jc w:val="both"/>
        <w:rPr>
          <w:rFonts w:ascii="Calibri" w:eastAsia="Calibri" w:hAnsi="Calibri" w:cs="Calibri"/>
          <w:lang w:eastAsia="zh-CN"/>
        </w:rPr>
      </w:pPr>
    </w:p>
    <w:p w:rsidR="00964CF3" w:rsidRPr="00964CF3" w:rsidRDefault="00964CF3" w:rsidP="00964CF3">
      <w:pPr>
        <w:tabs>
          <w:tab w:val="left" w:pos="0"/>
        </w:tabs>
        <w:suppressAutoHyphens/>
        <w:rPr>
          <w:rFonts w:ascii="Times New Roman" w:eastAsia="Calibri" w:hAnsi="Times New Roman" w:cs="Mangal"/>
          <w:sz w:val="20"/>
          <w:szCs w:val="20"/>
          <w:lang w:eastAsia="zh-CN"/>
        </w:rPr>
      </w:pPr>
    </w:p>
    <w:p w:rsidR="00964CF3" w:rsidRPr="00964CF3" w:rsidRDefault="00964CF3" w:rsidP="00964CF3">
      <w:pPr>
        <w:tabs>
          <w:tab w:val="left" w:pos="0"/>
        </w:tabs>
        <w:suppressAutoHyphens/>
        <w:rPr>
          <w:rFonts w:ascii="Times New Roman" w:eastAsia="Calibri" w:hAnsi="Times New Roman" w:cs="Mangal"/>
          <w:sz w:val="20"/>
          <w:szCs w:val="20"/>
          <w:lang w:eastAsia="zh-CN"/>
        </w:rPr>
      </w:pPr>
    </w:p>
    <w:p w:rsidR="00964CF3" w:rsidRPr="00964CF3" w:rsidRDefault="00964CF3" w:rsidP="00964CF3">
      <w:pPr>
        <w:tabs>
          <w:tab w:val="left" w:pos="0"/>
        </w:tabs>
        <w:suppressAutoHyphens/>
        <w:rPr>
          <w:rFonts w:ascii="Times New Roman" w:eastAsia="Calibri" w:hAnsi="Times New Roman" w:cs="Mangal"/>
          <w:sz w:val="20"/>
          <w:szCs w:val="20"/>
          <w:lang w:eastAsia="zh-CN"/>
        </w:rPr>
      </w:pPr>
    </w:p>
    <w:p w:rsidR="00964CF3" w:rsidRPr="00964CF3" w:rsidRDefault="00964CF3" w:rsidP="00964CF3">
      <w:pPr>
        <w:tabs>
          <w:tab w:val="left" w:pos="0"/>
        </w:tabs>
        <w:suppressAutoHyphens/>
        <w:rPr>
          <w:rFonts w:ascii="Times New Roman" w:eastAsia="Calibri" w:hAnsi="Times New Roman" w:cs="Mangal"/>
          <w:sz w:val="20"/>
          <w:szCs w:val="20"/>
          <w:lang w:eastAsia="zh-CN"/>
        </w:rPr>
      </w:pPr>
    </w:p>
    <w:p w:rsidR="00964CF3" w:rsidRPr="00964CF3" w:rsidRDefault="00964CF3" w:rsidP="00964CF3">
      <w:pPr>
        <w:tabs>
          <w:tab w:val="left" w:pos="0"/>
        </w:tabs>
        <w:suppressAutoHyphens/>
        <w:rPr>
          <w:rFonts w:ascii="Times New Roman" w:eastAsia="Calibri" w:hAnsi="Times New Roman" w:cs="Mangal"/>
          <w:sz w:val="20"/>
          <w:szCs w:val="20"/>
          <w:lang w:eastAsia="zh-CN"/>
        </w:rPr>
      </w:pPr>
    </w:p>
    <w:p w:rsidR="00964CF3" w:rsidRPr="00964CF3" w:rsidRDefault="00964CF3" w:rsidP="00964CF3">
      <w:pPr>
        <w:tabs>
          <w:tab w:val="left" w:pos="0"/>
        </w:tabs>
        <w:suppressAutoHyphens/>
        <w:rPr>
          <w:rFonts w:ascii="Times New Roman" w:eastAsia="Calibri" w:hAnsi="Times New Roman" w:cs="Mangal"/>
          <w:sz w:val="20"/>
          <w:szCs w:val="20"/>
          <w:lang w:eastAsia="zh-CN"/>
        </w:rPr>
      </w:pPr>
    </w:p>
    <w:p w:rsidR="00964CF3" w:rsidRPr="00964CF3" w:rsidRDefault="00964CF3" w:rsidP="00964CF3">
      <w:pPr>
        <w:tabs>
          <w:tab w:val="left" w:pos="0"/>
        </w:tabs>
        <w:suppressAutoHyphens/>
        <w:rPr>
          <w:rFonts w:ascii="Times New Roman" w:eastAsia="Calibri" w:hAnsi="Times New Roman" w:cs="Mangal"/>
          <w:sz w:val="20"/>
          <w:szCs w:val="20"/>
          <w:lang w:eastAsia="zh-CN"/>
        </w:rPr>
      </w:pPr>
    </w:p>
    <w:p w:rsidR="00964CF3" w:rsidRPr="00964CF3" w:rsidRDefault="00964CF3" w:rsidP="00964CF3">
      <w:pPr>
        <w:tabs>
          <w:tab w:val="left" w:pos="0"/>
        </w:tabs>
        <w:suppressAutoHyphens/>
        <w:rPr>
          <w:rFonts w:ascii="Times New Roman" w:eastAsia="Calibri" w:hAnsi="Times New Roman" w:cs="Mangal"/>
          <w:sz w:val="20"/>
          <w:szCs w:val="20"/>
          <w:lang w:eastAsia="zh-CN"/>
        </w:rPr>
      </w:pPr>
    </w:p>
    <w:p w:rsidR="00964CF3" w:rsidRPr="00964CF3" w:rsidRDefault="00964CF3" w:rsidP="00964CF3">
      <w:pPr>
        <w:tabs>
          <w:tab w:val="left" w:pos="0"/>
        </w:tabs>
        <w:suppressAutoHyphens/>
        <w:rPr>
          <w:rFonts w:ascii="Times New Roman" w:eastAsia="Calibri" w:hAnsi="Times New Roman" w:cs="Mangal"/>
          <w:sz w:val="20"/>
          <w:szCs w:val="20"/>
          <w:lang w:eastAsia="zh-CN"/>
        </w:rPr>
      </w:pPr>
    </w:p>
    <w:p w:rsidR="00964CF3" w:rsidRPr="00964CF3" w:rsidRDefault="00964CF3" w:rsidP="00964CF3">
      <w:pPr>
        <w:tabs>
          <w:tab w:val="left" w:pos="0"/>
        </w:tabs>
        <w:suppressAutoHyphens/>
        <w:rPr>
          <w:rFonts w:ascii="Times New Roman" w:eastAsia="Calibri" w:hAnsi="Times New Roman" w:cs="Mangal"/>
          <w:sz w:val="20"/>
          <w:szCs w:val="20"/>
          <w:lang w:eastAsia="zh-CN"/>
        </w:rPr>
      </w:pPr>
    </w:p>
    <w:p w:rsidR="00964CF3" w:rsidRPr="00964CF3" w:rsidRDefault="00964CF3" w:rsidP="00964CF3">
      <w:pPr>
        <w:tabs>
          <w:tab w:val="left" w:pos="0"/>
        </w:tabs>
        <w:suppressAutoHyphens/>
        <w:rPr>
          <w:rFonts w:ascii="Times New Roman" w:eastAsia="Calibri" w:hAnsi="Times New Roman" w:cs="Mangal"/>
          <w:sz w:val="20"/>
          <w:szCs w:val="20"/>
          <w:lang w:eastAsia="zh-CN"/>
        </w:rPr>
      </w:pPr>
    </w:p>
    <w:p w:rsidR="00964CF3" w:rsidRPr="00964CF3" w:rsidRDefault="00964CF3" w:rsidP="00964CF3">
      <w:pPr>
        <w:tabs>
          <w:tab w:val="left" w:pos="0"/>
        </w:tabs>
        <w:suppressAutoHyphens/>
        <w:rPr>
          <w:rFonts w:ascii="Times New Roman" w:eastAsia="Calibri" w:hAnsi="Times New Roman" w:cs="Mangal"/>
          <w:sz w:val="20"/>
          <w:szCs w:val="20"/>
          <w:lang w:eastAsia="zh-CN"/>
        </w:rPr>
      </w:pPr>
    </w:p>
    <w:p w:rsidR="00964CF3" w:rsidRPr="00964CF3" w:rsidRDefault="00964CF3" w:rsidP="00964CF3">
      <w:pPr>
        <w:tabs>
          <w:tab w:val="left" w:pos="0"/>
        </w:tabs>
        <w:suppressAutoHyphens/>
        <w:rPr>
          <w:rFonts w:ascii="Times New Roman" w:eastAsia="Calibri" w:hAnsi="Times New Roman" w:cs="Mangal"/>
          <w:sz w:val="20"/>
          <w:szCs w:val="20"/>
          <w:lang w:eastAsia="zh-CN"/>
        </w:rPr>
      </w:pPr>
    </w:p>
    <w:p w:rsidR="00964CF3" w:rsidRPr="00964CF3" w:rsidRDefault="00964CF3" w:rsidP="00964CF3">
      <w:pPr>
        <w:tabs>
          <w:tab w:val="left" w:pos="0"/>
        </w:tabs>
        <w:suppressAutoHyphens/>
        <w:rPr>
          <w:rFonts w:ascii="Times New Roman" w:eastAsia="Calibri" w:hAnsi="Times New Roman" w:cs="Mangal"/>
          <w:sz w:val="20"/>
          <w:szCs w:val="20"/>
          <w:lang w:eastAsia="zh-CN"/>
        </w:rPr>
      </w:pPr>
    </w:p>
    <w:p w:rsidR="00964CF3" w:rsidRPr="00964CF3" w:rsidRDefault="00964CF3" w:rsidP="00964CF3">
      <w:pPr>
        <w:tabs>
          <w:tab w:val="left" w:pos="0"/>
        </w:tabs>
        <w:suppressAutoHyphens/>
        <w:rPr>
          <w:rFonts w:ascii="Times New Roman" w:eastAsia="Calibri" w:hAnsi="Times New Roman" w:cs="Mangal"/>
          <w:sz w:val="20"/>
          <w:szCs w:val="20"/>
          <w:lang w:eastAsia="zh-CN"/>
        </w:rPr>
      </w:pPr>
    </w:p>
    <w:p w:rsidR="00964CF3" w:rsidRPr="00964CF3" w:rsidRDefault="00964CF3" w:rsidP="00964CF3">
      <w:pPr>
        <w:tabs>
          <w:tab w:val="left" w:pos="0"/>
        </w:tabs>
        <w:suppressAutoHyphens/>
        <w:rPr>
          <w:rFonts w:ascii="Times New Roman" w:eastAsia="Calibri" w:hAnsi="Times New Roman" w:cs="Mangal"/>
          <w:sz w:val="20"/>
          <w:szCs w:val="20"/>
          <w:lang w:eastAsia="zh-CN"/>
        </w:rPr>
      </w:pPr>
    </w:p>
    <w:p w:rsidR="00964CF3" w:rsidRPr="00964CF3" w:rsidRDefault="00964CF3" w:rsidP="00964CF3">
      <w:pPr>
        <w:suppressAutoHyphens/>
        <w:rPr>
          <w:rFonts w:ascii="Calibri" w:eastAsia="Calibri" w:hAnsi="Calibri" w:cs="Calibri"/>
          <w:lang w:eastAsia="zh-CN"/>
        </w:rPr>
      </w:pPr>
    </w:p>
    <w:p w:rsidR="00D745DC" w:rsidRDefault="00D745DC">
      <w:bookmarkStart w:id="5" w:name="_GoBack"/>
      <w:bookmarkEnd w:id="5"/>
    </w:p>
    <w:sectPr w:rsidR="00D745DC" w:rsidSect="003D3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1450A98"/>
    <w:multiLevelType w:val="hybridMultilevel"/>
    <w:tmpl w:val="0006583A"/>
    <w:lvl w:ilvl="0" w:tplc="262265AC">
      <w:start w:val="1"/>
      <w:numFmt w:val="decimal"/>
      <w:lvlText w:val="%1"/>
      <w:lvlJc w:val="left"/>
      <w:pPr>
        <w:ind w:left="4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2CEA4AA5"/>
    <w:multiLevelType w:val="hybridMultilevel"/>
    <w:tmpl w:val="338E2D24"/>
    <w:lvl w:ilvl="0" w:tplc="D4D8F6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D263C2"/>
    <w:multiLevelType w:val="hybridMultilevel"/>
    <w:tmpl w:val="CAACC26E"/>
    <w:lvl w:ilvl="0" w:tplc="4938769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3C5F53BB"/>
    <w:multiLevelType w:val="hybridMultilevel"/>
    <w:tmpl w:val="0890B796"/>
    <w:lvl w:ilvl="0" w:tplc="F06C27AA">
      <w:start w:val="13"/>
      <w:numFmt w:val="decimal"/>
      <w:lvlText w:val="%1)"/>
      <w:lvlJc w:val="left"/>
      <w:pPr>
        <w:ind w:left="1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7">
    <w:nsid w:val="3DCF5CA5"/>
    <w:multiLevelType w:val="hybridMultilevel"/>
    <w:tmpl w:val="E49CE060"/>
    <w:lvl w:ilvl="0" w:tplc="6F8270CA">
      <w:start w:val="1"/>
      <w:numFmt w:val="decimal"/>
      <w:lvlText w:val="%1."/>
      <w:lvlJc w:val="left"/>
      <w:pPr>
        <w:ind w:left="735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EE0676"/>
    <w:multiLevelType w:val="singleLevel"/>
    <w:tmpl w:val="108C47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8E379FA"/>
    <w:multiLevelType w:val="hybridMultilevel"/>
    <w:tmpl w:val="3C669BA0"/>
    <w:lvl w:ilvl="0" w:tplc="A5AC237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>
    <w:nsid w:val="4C9776E7"/>
    <w:multiLevelType w:val="hybridMultilevel"/>
    <w:tmpl w:val="F95A7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C80436"/>
    <w:multiLevelType w:val="hybridMultilevel"/>
    <w:tmpl w:val="BA5A9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5C35C4"/>
    <w:multiLevelType w:val="multilevel"/>
    <w:tmpl w:val="EDE287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11"/>
  </w:num>
  <w:num w:numId="9">
    <w:abstractNumId w:val="1"/>
  </w:num>
  <w:num w:numId="10">
    <w:abstractNumId w:val="2"/>
  </w:num>
  <w:num w:numId="11">
    <w:abstractNumId w:val="6"/>
  </w:num>
  <w:num w:numId="12">
    <w:abstractNumId w:val="12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964CF3"/>
    <w:rsid w:val="003D3C58"/>
    <w:rsid w:val="00964CF3"/>
    <w:rsid w:val="00C25E85"/>
    <w:rsid w:val="00D74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C58"/>
  </w:style>
  <w:style w:type="paragraph" w:styleId="1">
    <w:name w:val="heading 1"/>
    <w:basedOn w:val="a"/>
    <w:next w:val="a"/>
    <w:link w:val="10"/>
    <w:qFormat/>
    <w:rsid w:val="00964CF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SimSun" w:hAnsi="Cambria" w:cs="Times New Roman"/>
      <w:b/>
      <w:bCs/>
      <w:kern w:val="32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964CF3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CF3"/>
    <w:pPr>
      <w:keepNext/>
      <w:suppressAutoHyphens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4CF3"/>
    <w:rPr>
      <w:rFonts w:ascii="Cambria" w:eastAsia="SimSun" w:hAnsi="Cambria" w:cs="Times New Roman"/>
      <w:b/>
      <w:bCs/>
      <w:kern w:val="32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rsid w:val="00964CF3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964CF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964CF3"/>
  </w:style>
  <w:style w:type="paragraph" w:styleId="a3">
    <w:name w:val="List Paragraph"/>
    <w:basedOn w:val="a"/>
    <w:uiPriority w:val="34"/>
    <w:qFormat/>
    <w:rsid w:val="00964C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nhideWhenUsed/>
    <w:rsid w:val="00964C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964C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nhideWhenUsed/>
    <w:rsid w:val="00964C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964C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64C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964CF3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964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964CF3"/>
  </w:style>
  <w:style w:type="paragraph" w:styleId="ab">
    <w:name w:val="List"/>
    <w:basedOn w:val="ac"/>
    <w:semiHidden/>
    <w:rsid w:val="00964CF3"/>
    <w:rPr>
      <w:rFonts w:cs="Mangal"/>
    </w:rPr>
  </w:style>
  <w:style w:type="character" w:styleId="ad">
    <w:name w:val="Hyperlink"/>
    <w:unhideWhenUsed/>
    <w:rsid w:val="00964CF3"/>
    <w:rPr>
      <w:color w:val="0000FF"/>
      <w:u w:val="single"/>
    </w:rPr>
  </w:style>
  <w:style w:type="paragraph" w:styleId="31">
    <w:name w:val="Body Text Indent 3"/>
    <w:basedOn w:val="a"/>
    <w:link w:val="32"/>
    <w:semiHidden/>
    <w:rsid w:val="00964CF3"/>
    <w:pPr>
      <w:suppressAutoHyphens/>
      <w:overflowPunct w:val="0"/>
      <w:autoSpaceDE w:val="0"/>
      <w:spacing w:after="0" w:line="200" w:lineRule="atLeast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2">
    <w:name w:val="Основной текст с отступом 3 Знак"/>
    <w:basedOn w:val="a0"/>
    <w:link w:val="31"/>
    <w:semiHidden/>
    <w:rsid w:val="00964CF3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1">
    <w:name w:val="Основной текст 21"/>
    <w:basedOn w:val="a"/>
    <w:rsid w:val="00964CF3"/>
    <w:pPr>
      <w:suppressAutoHyphens/>
      <w:overflowPunct w:val="0"/>
      <w:autoSpaceDE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0"/>
      <w:lang w:eastAsia="zh-CN"/>
    </w:rPr>
  </w:style>
  <w:style w:type="paragraph" w:customStyle="1" w:styleId="12">
    <w:name w:val="Обычный (веб)1"/>
    <w:basedOn w:val="a"/>
    <w:rsid w:val="00964CF3"/>
    <w:pPr>
      <w:tabs>
        <w:tab w:val="left" w:pos="708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Calibri" w:hAnsi="Times New Roman" w:cs="Calibri"/>
      <w:kern w:val="1"/>
      <w:sz w:val="28"/>
      <w:szCs w:val="20"/>
      <w:lang w:eastAsia="zh-CN"/>
    </w:rPr>
  </w:style>
  <w:style w:type="paragraph" w:styleId="HTML">
    <w:name w:val="HTML Preformatted"/>
    <w:basedOn w:val="a"/>
    <w:link w:val="HTML0"/>
    <w:semiHidden/>
    <w:rsid w:val="00964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semiHidden/>
    <w:rsid w:val="00964CF3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ConsPlusNonformat">
    <w:name w:val="ConsPlusNonformat"/>
    <w:rsid w:val="00964CF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c">
    <w:name w:val="Body Text"/>
    <w:basedOn w:val="a"/>
    <w:link w:val="ae"/>
    <w:uiPriority w:val="99"/>
    <w:semiHidden/>
    <w:unhideWhenUsed/>
    <w:rsid w:val="00964CF3"/>
    <w:pPr>
      <w:suppressAutoHyphens/>
      <w:spacing w:after="120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ae">
    <w:name w:val="Основной текст Знак"/>
    <w:basedOn w:val="a0"/>
    <w:link w:val="ac"/>
    <w:uiPriority w:val="99"/>
    <w:semiHidden/>
    <w:rsid w:val="00964CF3"/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af">
    <w:name w:val="Цветовое выделение"/>
    <w:rsid w:val="00964CF3"/>
    <w:rPr>
      <w:b/>
      <w:color w:val="26282F"/>
    </w:rPr>
  </w:style>
  <w:style w:type="character" w:customStyle="1" w:styleId="af0">
    <w:name w:val="Гипертекстовая ссылка"/>
    <w:rsid w:val="00964CF3"/>
    <w:rPr>
      <w:rFonts w:cs="Times New Roman"/>
      <w:b/>
      <w:color w:val="auto"/>
    </w:rPr>
  </w:style>
  <w:style w:type="paragraph" w:customStyle="1" w:styleId="ConsPlusNormal">
    <w:name w:val="ConsPlusNormal"/>
    <w:link w:val="ConsPlusNormal0"/>
    <w:uiPriority w:val="99"/>
    <w:rsid w:val="00964CF3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64CF3"/>
    <w:rPr>
      <w:rFonts w:ascii="Calibri" w:eastAsia="SimSun" w:hAnsi="Calibri" w:cs="Times New Roman"/>
      <w:szCs w:val="20"/>
      <w:lang w:eastAsia="ru-RU"/>
    </w:rPr>
  </w:style>
  <w:style w:type="paragraph" w:customStyle="1" w:styleId="13">
    <w:name w:val="нум список 1"/>
    <w:uiPriority w:val="99"/>
    <w:rsid w:val="00964CF3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character" w:customStyle="1" w:styleId="apple-converted-space">
    <w:name w:val="apple-converted-space"/>
    <w:uiPriority w:val="99"/>
    <w:rsid w:val="00964CF3"/>
  </w:style>
  <w:style w:type="character" w:customStyle="1" w:styleId="-">
    <w:name w:val="Интернет-ссылка"/>
    <w:uiPriority w:val="99"/>
    <w:semiHidden/>
    <w:rsid w:val="00964CF3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964CF3"/>
    <w:pPr>
      <w:spacing w:after="0" w:line="240" w:lineRule="auto"/>
    </w:pPr>
    <w:rPr>
      <w:rFonts w:ascii="Calibri" w:eastAsia="Calibri" w:hAnsi="Calibri" w:cs="Times New Roman"/>
      <w:sz w:val="20"/>
      <w:szCs w:val="20"/>
      <w:lang/>
    </w:rPr>
  </w:style>
  <w:style w:type="character" w:customStyle="1" w:styleId="af2">
    <w:name w:val="Текст сноски Знак"/>
    <w:basedOn w:val="a0"/>
    <w:link w:val="af1"/>
    <w:uiPriority w:val="99"/>
    <w:semiHidden/>
    <w:rsid w:val="00964CF3"/>
    <w:rPr>
      <w:rFonts w:ascii="Calibri" w:eastAsia="Calibri" w:hAnsi="Calibri" w:cs="Times New Roman"/>
      <w:sz w:val="20"/>
      <w:szCs w:val="20"/>
      <w:lang/>
    </w:rPr>
  </w:style>
  <w:style w:type="character" w:styleId="af3">
    <w:name w:val="footnote reference"/>
    <w:uiPriority w:val="99"/>
    <w:semiHidden/>
    <w:unhideWhenUsed/>
    <w:rsid w:val="00964CF3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964CF3"/>
  </w:style>
  <w:style w:type="paragraph" w:customStyle="1" w:styleId="22">
    <w:name w:val="Основной текст 22"/>
    <w:basedOn w:val="a"/>
    <w:rsid w:val="00964CF3"/>
    <w:pPr>
      <w:suppressAutoHyphens/>
      <w:overflowPunct w:val="0"/>
      <w:autoSpaceDE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0"/>
      <w:lang w:eastAsia="zh-CN"/>
    </w:rPr>
  </w:style>
  <w:style w:type="paragraph" w:customStyle="1" w:styleId="20">
    <w:name w:val="Обычный (веб)2"/>
    <w:basedOn w:val="a"/>
    <w:rsid w:val="00964CF3"/>
    <w:pPr>
      <w:tabs>
        <w:tab w:val="left" w:pos="708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Calibri" w:hAnsi="Times New Roman" w:cs="Calibri"/>
      <w:kern w:val="1"/>
      <w:sz w:val="28"/>
      <w:szCs w:val="20"/>
      <w:lang w:eastAsia="zh-CN"/>
    </w:rPr>
  </w:style>
  <w:style w:type="character" w:styleId="af4">
    <w:name w:val="FollowedHyperlink"/>
    <w:uiPriority w:val="99"/>
    <w:semiHidden/>
    <w:unhideWhenUsed/>
    <w:rsid w:val="00964CF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64CF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SimSun" w:hAnsi="Cambria" w:cs="Times New Roman"/>
      <w:b/>
      <w:bCs/>
      <w:kern w:val="32"/>
      <w:sz w:val="32"/>
      <w:szCs w:val="32"/>
      <w:lang w:val="x-none" w:eastAsia="zh-CN"/>
    </w:rPr>
  </w:style>
  <w:style w:type="paragraph" w:styleId="3">
    <w:name w:val="heading 3"/>
    <w:basedOn w:val="a"/>
    <w:next w:val="a"/>
    <w:link w:val="30"/>
    <w:qFormat/>
    <w:rsid w:val="00964CF3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CF3"/>
    <w:pPr>
      <w:keepNext/>
      <w:suppressAutoHyphens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4CF3"/>
    <w:rPr>
      <w:rFonts w:ascii="Cambria" w:eastAsia="SimSun" w:hAnsi="Cambria" w:cs="Times New Roman"/>
      <w:b/>
      <w:bCs/>
      <w:kern w:val="32"/>
      <w:sz w:val="32"/>
      <w:szCs w:val="32"/>
      <w:lang w:val="x-none" w:eastAsia="zh-CN"/>
    </w:rPr>
  </w:style>
  <w:style w:type="character" w:customStyle="1" w:styleId="30">
    <w:name w:val="Заголовок 3 Знак"/>
    <w:basedOn w:val="a0"/>
    <w:link w:val="3"/>
    <w:rsid w:val="00964CF3"/>
    <w:rPr>
      <w:rFonts w:ascii="Cambria" w:eastAsia="Times New Roman" w:hAnsi="Cambria" w:cs="Times New Roman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964CF3"/>
    <w:rPr>
      <w:rFonts w:ascii="Calibri" w:eastAsia="Times New Roman" w:hAnsi="Calibri" w:cs="Times New Roman"/>
      <w:b/>
      <w:bCs/>
      <w:sz w:val="28"/>
      <w:szCs w:val="28"/>
      <w:lang w:val="x-none" w:eastAsia="zh-CN"/>
    </w:rPr>
  </w:style>
  <w:style w:type="numbering" w:customStyle="1" w:styleId="11">
    <w:name w:val="Нет списка1"/>
    <w:next w:val="a2"/>
    <w:uiPriority w:val="99"/>
    <w:semiHidden/>
    <w:unhideWhenUsed/>
    <w:rsid w:val="00964CF3"/>
  </w:style>
  <w:style w:type="paragraph" w:styleId="a3">
    <w:name w:val="List Paragraph"/>
    <w:basedOn w:val="a"/>
    <w:uiPriority w:val="34"/>
    <w:qFormat/>
    <w:rsid w:val="00964C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nhideWhenUsed/>
    <w:rsid w:val="00964C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964C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nhideWhenUsed/>
    <w:rsid w:val="00964C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964C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64C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964CF3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964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964CF3"/>
  </w:style>
  <w:style w:type="paragraph" w:styleId="ab">
    <w:name w:val="List"/>
    <w:basedOn w:val="ac"/>
    <w:semiHidden/>
    <w:rsid w:val="00964CF3"/>
    <w:rPr>
      <w:rFonts w:cs="Mangal"/>
    </w:rPr>
  </w:style>
  <w:style w:type="character" w:styleId="ad">
    <w:name w:val="Hyperlink"/>
    <w:unhideWhenUsed/>
    <w:rsid w:val="00964CF3"/>
    <w:rPr>
      <w:color w:val="0000FF"/>
      <w:u w:val="single"/>
    </w:rPr>
  </w:style>
  <w:style w:type="paragraph" w:styleId="31">
    <w:name w:val="Body Text Indent 3"/>
    <w:basedOn w:val="a"/>
    <w:link w:val="32"/>
    <w:semiHidden/>
    <w:rsid w:val="00964CF3"/>
    <w:pPr>
      <w:suppressAutoHyphens/>
      <w:overflowPunct w:val="0"/>
      <w:autoSpaceDE w:val="0"/>
      <w:spacing w:after="0" w:line="200" w:lineRule="atLeast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character" w:customStyle="1" w:styleId="32">
    <w:name w:val="Основной текст с отступом 3 Знак"/>
    <w:basedOn w:val="a0"/>
    <w:link w:val="31"/>
    <w:semiHidden/>
    <w:rsid w:val="00964CF3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customStyle="1" w:styleId="21">
    <w:name w:val="Основной текст 21"/>
    <w:basedOn w:val="a"/>
    <w:rsid w:val="00964CF3"/>
    <w:pPr>
      <w:suppressAutoHyphens/>
      <w:overflowPunct w:val="0"/>
      <w:autoSpaceDE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0"/>
      <w:lang w:eastAsia="zh-CN"/>
    </w:rPr>
  </w:style>
  <w:style w:type="paragraph" w:customStyle="1" w:styleId="12">
    <w:name w:val="Обычный (веб)1"/>
    <w:basedOn w:val="a"/>
    <w:rsid w:val="00964CF3"/>
    <w:pPr>
      <w:tabs>
        <w:tab w:val="left" w:pos="708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Calibri" w:hAnsi="Times New Roman" w:cs="Calibri"/>
      <w:kern w:val="1"/>
      <w:sz w:val="28"/>
      <w:szCs w:val="20"/>
      <w:lang w:eastAsia="zh-CN"/>
    </w:rPr>
  </w:style>
  <w:style w:type="paragraph" w:styleId="HTML">
    <w:name w:val="HTML Preformatted"/>
    <w:basedOn w:val="a"/>
    <w:link w:val="HTML0"/>
    <w:semiHidden/>
    <w:rsid w:val="00964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zh-CN"/>
    </w:rPr>
  </w:style>
  <w:style w:type="character" w:customStyle="1" w:styleId="HTML0">
    <w:name w:val="Стандартный HTML Знак"/>
    <w:basedOn w:val="a0"/>
    <w:link w:val="HTML"/>
    <w:semiHidden/>
    <w:rsid w:val="00964CF3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ConsPlusNonformat">
    <w:name w:val="ConsPlusNonformat"/>
    <w:rsid w:val="00964CF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c">
    <w:name w:val="Body Text"/>
    <w:basedOn w:val="a"/>
    <w:link w:val="ae"/>
    <w:uiPriority w:val="99"/>
    <w:semiHidden/>
    <w:unhideWhenUsed/>
    <w:rsid w:val="00964CF3"/>
    <w:pPr>
      <w:suppressAutoHyphens/>
      <w:spacing w:after="120"/>
    </w:pPr>
    <w:rPr>
      <w:rFonts w:ascii="Calibri" w:eastAsia="Calibri" w:hAnsi="Calibri" w:cs="Times New Roman"/>
      <w:sz w:val="20"/>
      <w:szCs w:val="20"/>
      <w:lang w:val="x-none" w:eastAsia="zh-CN"/>
    </w:rPr>
  </w:style>
  <w:style w:type="character" w:customStyle="1" w:styleId="ae">
    <w:name w:val="Основной текст Знак"/>
    <w:basedOn w:val="a0"/>
    <w:link w:val="ac"/>
    <w:uiPriority w:val="99"/>
    <w:semiHidden/>
    <w:rsid w:val="00964CF3"/>
    <w:rPr>
      <w:rFonts w:ascii="Calibri" w:eastAsia="Calibri" w:hAnsi="Calibri" w:cs="Times New Roman"/>
      <w:sz w:val="20"/>
      <w:szCs w:val="20"/>
      <w:lang w:val="x-none" w:eastAsia="zh-CN"/>
    </w:rPr>
  </w:style>
  <w:style w:type="character" w:customStyle="1" w:styleId="af">
    <w:name w:val="Цветовое выделение"/>
    <w:rsid w:val="00964CF3"/>
    <w:rPr>
      <w:b/>
      <w:color w:val="26282F"/>
    </w:rPr>
  </w:style>
  <w:style w:type="character" w:customStyle="1" w:styleId="af0">
    <w:name w:val="Гипертекстовая ссылка"/>
    <w:rsid w:val="00964CF3"/>
    <w:rPr>
      <w:rFonts w:cs="Times New Roman"/>
      <w:b/>
      <w:color w:val="auto"/>
    </w:rPr>
  </w:style>
  <w:style w:type="paragraph" w:customStyle="1" w:styleId="ConsPlusNormal">
    <w:name w:val="ConsPlusNormal"/>
    <w:link w:val="ConsPlusNormal0"/>
    <w:uiPriority w:val="99"/>
    <w:rsid w:val="00964CF3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64CF3"/>
    <w:rPr>
      <w:rFonts w:ascii="Calibri" w:eastAsia="SimSun" w:hAnsi="Calibri" w:cs="Times New Roman"/>
      <w:szCs w:val="20"/>
      <w:lang w:eastAsia="ru-RU"/>
    </w:rPr>
  </w:style>
  <w:style w:type="paragraph" w:customStyle="1" w:styleId="13">
    <w:name w:val="нум список 1"/>
    <w:uiPriority w:val="99"/>
    <w:rsid w:val="00964CF3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character" w:customStyle="1" w:styleId="apple-converted-space">
    <w:name w:val="apple-converted-space"/>
    <w:uiPriority w:val="99"/>
    <w:rsid w:val="00964CF3"/>
  </w:style>
  <w:style w:type="character" w:customStyle="1" w:styleId="-">
    <w:name w:val="Интернет-ссылка"/>
    <w:uiPriority w:val="99"/>
    <w:semiHidden/>
    <w:rsid w:val="00964CF3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964CF3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2">
    <w:name w:val="Текст сноски Знак"/>
    <w:basedOn w:val="a0"/>
    <w:link w:val="af1"/>
    <w:uiPriority w:val="99"/>
    <w:semiHidden/>
    <w:rsid w:val="00964CF3"/>
    <w:rPr>
      <w:rFonts w:ascii="Calibri" w:eastAsia="Calibri" w:hAnsi="Calibri" w:cs="Times New Roman"/>
      <w:sz w:val="20"/>
      <w:szCs w:val="20"/>
      <w:lang w:val="x-none"/>
    </w:rPr>
  </w:style>
  <w:style w:type="character" w:styleId="af3">
    <w:name w:val="footnote reference"/>
    <w:uiPriority w:val="99"/>
    <w:semiHidden/>
    <w:unhideWhenUsed/>
    <w:rsid w:val="00964CF3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964CF3"/>
  </w:style>
  <w:style w:type="paragraph" w:customStyle="1" w:styleId="22">
    <w:name w:val="Основной текст 22"/>
    <w:basedOn w:val="a"/>
    <w:rsid w:val="00964CF3"/>
    <w:pPr>
      <w:suppressAutoHyphens/>
      <w:overflowPunct w:val="0"/>
      <w:autoSpaceDE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0"/>
      <w:lang w:eastAsia="zh-CN"/>
    </w:rPr>
  </w:style>
  <w:style w:type="paragraph" w:customStyle="1" w:styleId="20">
    <w:name w:val="Обычный (веб)2"/>
    <w:basedOn w:val="a"/>
    <w:rsid w:val="00964CF3"/>
    <w:pPr>
      <w:tabs>
        <w:tab w:val="left" w:pos="708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Calibri" w:hAnsi="Times New Roman" w:cs="Calibri"/>
      <w:kern w:val="1"/>
      <w:sz w:val="28"/>
      <w:szCs w:val="20"/>
      <w:lang w:eastAsia="zh-CN"/>
    </w:rPr>
  </w:style>
  <w:style w:type="character" w:styleId="af4">
    <w:name w:val="FollowedHyperlink"/>
    <w:uiPriority w:val="99"/>
    <w:semiHidden/>
    <w:unhideWhenUsed/>
    <w:rsid w:val="00964CF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seum-nar.penz.muzkult.ru/" TargetMode="External"/><Relationship Id="rId13" Type="http://schemas.openxmlformats.org/officeDocument/2006/relationships/hyperlink" Target="consultantplus://offline/ref=B9E0BC36FB1EB809AB7ADD00B8FB588D4C8E7BAEF96B6C079532BAEF30T6K3O" TargetMode="External"/><Relationship Id="rId18" Type="http://schemas.openxmlformats.org/officeDocument/2006/relationships/hyperlink" Target="consultantplus://offline/ref=19B098465638D290D20A76D123EB0BDA3AB63261BFCCB1057B844628D8p9h4H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148265E74A62896CA78744565C5876C0D59C356C143009C99EC7FBE467C17C3F4067A3F811980BFP2hBP" TargetMode="External"/><Relationship Id="rId7" Type="http://schemas.openxmlformats.org/officeDocument/2006/relationships/hyperlink" Target="http://museum-nar.penz.muzkult.ru/" TargetMode="External"/><Relationship Id="rId12" Type="http://schemas.openxmlformats.org/officeDocument/2006/relationships/hyperlink" Target="consultantplus://offline/ref=B9E0BC36FB1EB809AB7ADD00B8FB588D4C8F71AEFA626C079532BAEF30635514AF9F9FBAA3BCF926T3K7O" TargetMode="External"/><Relationship Id="rId17" Type="http://schemas.openxmlformats.org/officeDocument/2006/relationships/hyperlink" Target="consultantplus://offline/ref=3859F2F0AEA55B6744505A71B5906DBBA2EFA5C3126C11C90E4B5713750EC68453A8UB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?id=12084522&amp;sub=0" TargetMode="External"/><Relationship Id="rId20" Type="http://schemas.openxmlformats.org/officeDocument/2006/relationships/hyperlink" Target="consultantplus://offline/ref=C148265E74A62896CA78744565C5876C0D59C356C143009C99EC7FBE467C17C3F4067A3F811980BFP2hBP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87C9C682920FDFD4C9C2866BBDD7ECA1B7CB78F56F977EC99160357A50C830638C692F8FAA6A26DBF67H" TargetMode="External"/><Relationship Id="rId11" Type="http://schemas.openxmlformats.org/officeDocument/2006/relationships/hyperlink" Target="consultantplus://offline/ref=B9E0BC36FB1EB809AB7ADD00B8FB588D4C8E7FAEF5353B05C467B4TEKAO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internet.garant.ru/document?id=12048555&amp;sub=0" TargetMode="External"/><Relationship Id="rId23" Type="http://schemas.openxmlformats.org/officeDocument/2006/relationships/hyperlink" Target="consultantplus://offline/ref=8B5182C2C83D652683637DAD067F0ADD63CC0DDBBFD8532F0D629C73D9004796C52398A8F2S0u1L" TargetMode="External"/><Relationship Id="rId10" Type="http://schemas.openxmlformats.org/officeDocument/2006/relationships/hyperlink" Target="mailto:narowchat@mfcinfo.ru" TargetMode="External"/><Relationship Id="rId19" Type="http://schemas.openxmlformats.org/officeDocument/2006/relationships/hyperlink" Target="consultantplus://offline/ref=19B098465638D290D20A76D123EB0BDA3AB63564BFC2B1057B844628D8p9h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rovchat.mdocs.ru/" TargetMode="External"/><Relationship Id="rId14" Type="http://schemas.openxmlformats.org/officeDocument/2006/relationships/hyperlink" Target="http://internet.garant.ru/document?id=86367&amp;sub=0" TargetMode="External"/><Relationship Id="rId22" Type="http://schemas.openxmlformats.org/officeDocument/2006/relationships/hyperlink" Target="consultantplus://offline/ref=8AC7AA0DFCFB8BF0B791D8C8AA8FE64B499C2EB7C59D7287992D85E7570829B5026A58DDCD717BB1B26CE08Cb64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7181</Words>
  <Characters>40937</Characters>
  <Application>Microsoft Office Word</Application>
  <DocSecurity>0</DocSecurity>
  <Lines>341</Lines>
  <Paragraphs>96</Paragraphs>
  <ScaleCrop>false</ScaleCrop>
  <Company>diakov.net</Company>
  <LinksUpToDate>false</LinksUpToDate>
  <CharactersWithSpaces>48022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СкудинаОЮ</cp:lastModifiedBy>
  <cp:revision>2</cp:revision>
  <dcterms:created xsi:type="dcterms:W3CDTF">2021-06-01T13:11:00Z</dcterms:created>
  <dcterms:modified xsi:type="dcterms:W3CDTF">2021-06-01T13:11:00Z</dcterms:modified>
</cp:coreProperties>
</file>