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C20" w:rsidRDefault="007D4C20" w:rsidP="007D4C20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ВЬЮНСКОГО СЕЛЬСОВЕТА</w:t>
      </w:r>
      <w:r>
        <w:rPr>
          <w:rFonts w:ascii="Arial" w:hAnsi="Arial" w:cs="Arial"/>
          <w:b/>
          <w:bCs/>
          <w:color w:val="00000A"/>
          <w:sz w:val="32"/>
          <w:szCs w:val="32"/>
        </w:rPr>
        <w:t> </w:t>
      </w:r>
      <w:r>
        <w:rPr>
          <w:rFonts w:ascii="Arial" w:hAnsi="Arial" w:cs="Arial"/>
          <w:b/>
          <w:bCs/>
          <w:color w:val="000000"/>
          <w:sz w:val="32"/>
          <w:szCs w:val="32"/>
        </w:rPr>
        <w:t>НАРОВЧАТСКОГО РАЙОНА</w:t>
      </w:r>
    </w:p>
    <w:p w:rsidR="007D4C20" w:rsidRDefault="007D4C20" w:rsidP="007D4C20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7D4C20" w:rsidRDefault="007D4C20" w:rsidP="007D4C20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7D4C20" w:rsidRDefault="007D4C20" w:rsidP="007D4C20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</w:t>
      </w:r>
      <w:r>
        <w:rPr>
          <w:rFonts w:ascii="Arial" w:hAnsi="Arial" w:cs="Arial"/>
          <w:b/>
          <w:bCs/>
          <w:color w:val="00000A"/>
          <w:sz w:val="32"/>
          <w:szCs w:val="32"/>
        </w:rPr>
        <w:t> 26 июня 2020 года </w:t>
      </w:r>
      <w:r>
        <w:rPr>
          <w:rFonts w:ascii="Arial" w:hAnsi="Arial" w:cs="Arial"/>
          <w:b/>
          <w:bCs/>
          <w:color w:val="000000"/>
          <w:sz w:val="32"/>
          <w:szCs w:val="32"/>
        </w:rPr>
        <w:t>№</w:t>
      </w:r>
      <w:r>
        <w:rPr>
          <w:rFonts w:ascii="Arial" w:hAnsi="Arial" w:cs="Arial"/>
          <w:b/>
          <w:bCs/>
          <w:color w:val="00000A"/>
          <w:sz w:val="32"/>
          <w:szCs w:val="32"/>
        </w:rPr>
        <w:t> 37</w:t>
      </w:r>
    </w:p>
    <w:p w:rsidR="007D4C20" w:rsidRDefault="007D4C20" w:rsidP="007D4C20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 Вьюнки</w:t>
      </w:r>
    </w:p>
    <w:p w:rsidR="007D4C20" w:rsidRDefault="007D4C20" w:rsidP="007D4C20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детей»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со статьей 39.5 Земельного кодекса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Законом Пензенской области от 04.03.2015 № 2693-ЗПО «О регулировании земельных отношений на территории Пензенской области» (с последующими изменениями), постановлением администрации Вьюнского сельсовета 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 01.11.2019 № 52</w:t>
        </w:r>
      </w:hyperlink>
      <w:r>
        <w:rPr>
          <w:rFonts w:ascii="Arial" w:hAnsi="Arial" w:cs="Arial"/>
          <w:color w:val="000000"/>
        </w:rPr>
        <w:t> «О разработке и утверждении административных регламентов предоставления муниципальных услуг администрацией Вьюнского сельсовета Наровчатского района Пензенской области», статьей 23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Уставом Вьюнского сельсовета Наровчатского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Вьюнского сельсовета Наровчатского района Пензенской области постановляет: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Утвердить прилагаемый Административный регламент предоставления администрацией Вьюнского сельсовета Наровчатского района Пензенской области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детей».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2.Признать утратившими силу постановления администрации Вьюнского сельсовета Наровчатского района Пензенской области: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От 10.11.2015г №32</w:t>
        </w:r>
      </w:hyperlink>
      <w:r>
        <w:rPr>
          <w:rFonts w:ascii="Arial" w:hAnsi="Arial" w:cs="Arial"/>
          <w:color w:val="000000"/>
        </w:rPr>
        <w:t> «Об утверждении административного регламента предоставления муниципальной услуги «Предоставление гражданам, имеющих трех и более детей, в собственность бесплатно земельных участков, находящихся в муниципальной собственности, для индивидуального жилищного строительства»</w:t>
      </w:r>
      <w:r>
        <w:rPr>
          <w:rFonts w:ascii="Arial" w:hAnsi="Arial" w:cs="Arial"/>
          <w:color w:val="000000"/>
          <w:spacing w:val="3"/>
        </w:rPr>
        <w:t>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3"/>
        </w:rPr>
        <w:t>2.2. </w:t>
      </w:r>
      <w:hyperlink r:id="rId7" w:tgtFrame="_blank" w:history="1">
        <w:r>
          <w:rPr>
            <w:rStyle w:val="hyperlink"/>
            <w:rFonts w:ascii="Arial" w:hAnsi="Arial" w:cs="Arial"/>
            <w:color w:val="0000FF"/>
            <w:spacing w:val="3"/>
          </w:rPr>
          <w:t>От 02.06.2017г №20</w:t>
        </w:r>
      </w:hyperlink>
      <w:r>
        <w:rPr>
          <w:rFonts w:ascii="Arial" w:hAnsi="Arial" w:cs="Arial"/>
          <w:color w:val="000000"/>
          <w:spacing w:val="3"/>
        </w:rPr>
        <w:t> «</w:t>
      </w:r>
      <w:r>
        <w:rPr>
          <w:rFonts w:ascii="Arial" w:hAnsi="Arial" w:cs="Arial"/>
          <w:color w:val="000000"/>
        </w:rPr>
        <w:t xml:space="preserve">О внесении изменений в административный регламент предоставления муниципальной услуги «Предоставление гражданам, имеющих трех и более детей, в собственность бесплатно земельных участков, </w:t>
      </w:r>
      <w:r>
        <w:rPr>
          <w:rFonts w:ascii="Arial" w:hAnsi="Arial" w:cs="Arial"/>
          <w:color w:val="000000"/>
        </w:rPr>
        <w:lastRenderedPageBreak/>
        <w:t>находящихся в муниципальной собственности, для индивидуального жилищного строительства»;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2.3. </w:t>
      </w:r>
      <w:hyperlink r:id="rId8" w:tgtFrame="_blank" w:history="1">
        <w:r>
          <w:rPr>
            <w:rStyle w:val="hyperlink"/>
            <w:rFonts w:ascii="Arial" w:hAnsi="Arial" w:cs="Arial"/>
            <w:color w:val="0000FF"/>
          </w:rPr>
          <w:t>От 05.12.2018г №36</w:t>
        </w:r>
      </w:hyperlink>
      <w:r>
        <w:rPr>
          <w:rFonts w:ascii="Arial" w:hAnsi="Arial" w:cs="Arial"/>
          <w:color w:val="000000"/>
        </w:rPr>
        <w:t> «О внесении изменений в административный регламент предоставления муниципальной услуги «Предоставление гражданам, имеющих трех и более детей, в собственность бесплатно земельных участков, находящихся в муниципальной собственности, для индивидуального жилищного строительства».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Настоящее постановление вступает в силу после его официального опубликования.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Опубликовать настоящее постановление в информационном бюллетене Вьюнского сельсовета Наровчатского района Пензенской области «Вестник Вьюнского сельсовета» и на официальном сайте администрации Вьюнского сельсовета Наровчатского района Пензенской области в информационно-телекоммуникационной сети «Интернет».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Контроль за исполнением настоящего постановления возложить на главу администрации Вьюнского сельсовета Наровчатского района Пензенской области.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Вьюнского сельсовета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В.И.Гусева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bookmarkStart w:id="0" w:name="P32"/>
      <w:bookmarkEnd w:id="0"/>
      <w:r>
        <w:rPr>
          <w:rFonts w:ascii="Arial" w:hAnsi="Arial" w:cs="Arial"/>
          <w:color w:val="000000"/>
        </w:rPr>
        <w:t>Утвержден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постановлением администрации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Вьюнского сельсовета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26.06.2020 № 37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 по представлению администрацией Вьюнского сельсовета Наровчатского района Пензенской области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детей»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I. Раздел «Общие положения»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Предмет регулирования регламента.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Административный регламент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Регламент) устанавливает порядок и стандарт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муниципальная услуга), определяет сроки и последовательность административных процедур </w:t>
      </w:r>
      <w:r>
        <w:rPr>
          <w:rFonts w:ascii="Arial" w:hAnsi="Arial" w:cs="Arial"/>
          <w:color w:val="000000"/>
        </w:rPr>
        <w:lastRenderedPageBreak/>
        <w:t>администрации Вьюнского сельсовета Наровчатского района Пензенской области (далее - Администрация) при предоставлении муниципальной услуги.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1" w:name="P46"/>
      <w:bookmarkEnd w:id="1"/>
      <w:r>
        <w:rPr>
          <w:rFonts w:ascii="Arial" w:hAnsi="Arial" w:cs="Arial"/>
          <w:color w:val="000000"/>
        </w:rPr>
        <w:t>1.2. Круг заявителей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граждане, имеющие трех и более детей, состоящие на учете в качестве нуждающихся в жилых помещениях, проживающие на территории Пензенской области, в случае рождения (усыновления или удочерения) начиная с 1 января 2011 года третьего ребенка или последующих детей при наличии совместно проживающих с ними двух несовершеннолетних детей (далее - заявитель).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Требования к порядку информирования о предоставлении муниципальной услуги.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 http://viyunki.narovchat.pnzreg.ru/ 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(далее – Региональный портал).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срок предоставления муниципальной услуги;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размер государственной пошлины, взимаемой за предоставление муниципальной услуги;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формы заявлений (уведомлений, сообщений), используемые при предоставлении муниципальной услуги.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</w:t>
      </w:r>
      <w:r>
        <w:rPr>
          <w:rFonts w:ascii="Arial" w:hAnsi="Arial" w:cs="Arial"/>
          <w:color w:val="000000"/>
        </w:rPr>
        <w:lastRenderedPageBreak/>
        <w:t>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1.3.2. Справочная информация (место нахождения, график (режим работы Администрации, справочные телефоны Администрации,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 МФЦ)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 МФЦ.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II. Раздел «Стандарт предоставления муниципальной услуги»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 Наименование муниципальной услуги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 Предоставление муниципальной услуги осуществляет Администрация.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 Результатом предоставления муниципальной услуги является принятие решения в форме постановления администрации Вьюнского сельсовета Наровчатского района Пензенской области о предоставлении заявителю земельного участка в собственность бесплатно для индивидуального жилищного строительства с приложением выписки из единого государственного реестра недвижимости в отношении земельного участка и акта приема-передачи земельного участка, либо решение об отказе в предоставлении земельного участка.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 предоставления муниципальной услуги может быть по выбору заявителя может быть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 Срок предоставления муниципальной услуги.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предоставления муниципальной услуги (принятие решения о предоставлении земельного участка) составляет не более чем 30 рабочих дней со дня поступления в Администрацию заявления о предоставлении земельного участка.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Срок предоставления муниципальной услуги (принятие решения об отказе в предоставлении земельного участка по основаниям, указанным в подпунктах 1 и 2 пункта 19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 пяти рабочих дней после истечения срока, указанного в абзаце четвертом </w:t>
      </w:r>
      <w:r>
        <w:rPr>
          <w:rFonts w:ascii="Arial" w:hAnsi="Arial" w:cs="Arial"/>
          <w:color w:val="000000"/>
        </w:rPr>
        <w:lastRenderedPageBreak/>
        <w:t>пункта 15 указанного Порядка, либо по истечении пяти рабочих дней с даты получения заявления многодетной семьи об отказе от выбора земельного участка.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предоставления муниципальной услуги (принятие решения об отказе в предоставлении земельного участка по основаниям, указанным в подпункте 3 пункта 19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 двух рабочих дней со дня принятия решения о снятии гражданина с учета.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 Правовые основания для предоставления муниципальной услуги.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Едином портале, Региональном портале.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предоставления.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 Муниципальная услуга предоставляется на основании заявления по форме согласно приложению № 1 к Регламенту, поданного в письменной форме или форме электронного документа, подписанного усиленной квалифицированной электронной подписью в соответствии с требованиями Федерального закона № 63-ФЗ "Об электронной подписи" (далее - Федеральный закон № 63-ФЗ), постановлением Правительства РФ от 25.01.2013 № 33 "Об использовании простой электронной подписи при оказании государственных и муниципальных услуг".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2.6.1.1. В заявлении о предоставлении земельного участка, включенного в перечень земельных участков, предназначенных для предоставления заявителю в собственность, указываются: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фамилия, имя, отчество (при наличии), место жительства заявителя и реквизиты документа, удостоверяющего личность заявителя;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кадастровый номер испрашиваемого земельного участка;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вид разрешенного использования земельного участка;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почтовый адрес, контактный телефон и (или) адрес электронной почты для связи с заявителем.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и которые заявитель вправе предоставить по собственной инициативе отсутствует.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лично по адресу Администрации;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посредством почтовой связи по адресу Администрации;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в) в форме электронного документа, подписанного усиленной квалифицированной электронной подписью посредством Регионального портала;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на бумажном носителе через МФЦ.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Образцы заполнения электронной формы заявления размещаются на Региональном портале.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формировании заявления обеспечивается: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возможность копирования и сохранения запроса и иных документов, указанных в пункте 2.6. настоящего регламента, необходимых для предоставления муниципальной услуги;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возможность заполнения одной электронной формы заявления несколькими заявителями;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возможность печати па бумажном носителе копии электронной формы заявления;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 Исчерпывающий перечень оснований для отказа в приеме документов на предоставление муниципальной услуги.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Отказ в приеме документов, необходимых для предоставления муниципальной услуги, не предусмотрен.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непредставление заявителем в течение пяти рабочих дней со дня получения от Администрации извещения о необходимости выбора земельного участка заявления о предоставлении земельного участка, включенного в перечень, с указанием его кадастрового номера, вида разрешенного использования;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2" w:name="P111"/>
      <w:bookmarkEnd w:id="2"/>
      <w:r>
        <w:rPr>
          <w:rFonts w:ascii="Arial" w:hAnsi="Arial" w:cs="Arial"/>
          <w:color w:val="000000"/>
        </w:rPr>
        <w:t>2) поступление заявления заявителя об отказе от выбора земельного участка;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3" w:name="P112"/>
      <w:bookmarkEnd w:id="3"/>
      <w:r>
        <w:rPr>
          <w:rFonts w:ascii="Arial" w:hAnsi="Arial" w:cs="Arial"/>
          <w:color w:val="000000"/>
        </w:rPr>
        <w:t>3) принятие решения о снятии гражданина с учета.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2.8.1. Основания для приостановления предоставления муниципальной услуги отсутствуют.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2.9. </w:t>
      </w:r>
      <w:bookmarkStart w:id="4" w:name="P110"/>
      <w:bookmarkEnd w:id="4"/>
      <w:r>
        <w:rPr>
          <w:rFonts w:ascii="Arial" w:hAnsi="Arial" w:cs="Arial"/>
          <w:color w:val="000000"/>
        </w:rPr>
        <w:t>Размер платы, взимаемой с заявителя при предоставлении муниципальной услуги.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Муниципальная услуга предоставляется бесплатно.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 Максимальный срок ожидания в очереди при подаче заявления и при получении результата предоставления муниципальной услуги составляет не более 15 минут.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Срок регистрации заявления.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заявления осуществляется в течение 1 (одного) рабочего дня с момента его получения.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Единого портала, официального сайта осуществляется в автоматическом режиме.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Помещения, в которых осуществляется предоставление муниципальной услуги, оборудуются: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информационными стендами, содержащими визуальную и текстовую информацию;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стульями и столами для возможности оформления документов.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 Кабинеты приема заявителей должны иметь информационные таблички (вывески) с указанием: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номера кабинета;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фамилии, имени, отчества (при наличии) и должности специалиста.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 (при наличии) 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 Показатели доступности и качества предоставления муниципальной услуги.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2.20.1. Показателями доступности предоставления муниципальной услуги являются: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транспортная доступность к месту предоставления муниципальной услуги;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размещение информации о порядке предоставления муниципальной услуги на информационных стендах;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средствах массовой информации;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получения заявителем информации о ходе предоставления муниципальной услуги с использованием Единого портала, Регионального портала, официального сайта Администрации.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2.20.2. Показателями качества предоставления муниципальной услуги являются отсутствие: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очередей при приеме и выдаче документов заявителям (их представителям);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нарушений сроков предоставления муниципальной услуги;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осуществляется на базе МФЦ по принципу «одного окна», в соответствии с которым предоставление муниципальной 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путем заполнения формы запроса посредством отправки через личный кабинет в Едином портале или в Региональном портале;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путем направления электронного документа в Администрацию на официальную электронную почту.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в виде бумажного документа, который заявитель получает непосредственно при личном обращении;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в виде бумажного документа, который направляется Администрацией заявителю посредством почтового отправления;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в виде электронного документа, который направляется Администрацией заявителю посредством электронной почты.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в форме электронного документа подписывается усиленной квалифицированной электронной подписью заявителя (представителя заявителя).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</w:t>
      </w:r>
      <w:r>
        <w:rPr>
          <w:rFonts w:ascii="Arial" w:hAnsi="Arial" w:cs="Arial"/>
          <w:color w:val="000000"/>
        </w:rPr>
        <w:lastRenderedPageBreak/>
        <w:t>в случае представления заявления посредством отправки через личный кабинет в Едином портале или в Региональном портале, а также если заявление подписано усиленной квалифицированной электронной подписью.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поступлении заявления и прилагаемых к нему документов, в форме электронного документа, подписанного квалифицированной электронной подписью, Администрация в течение двух рабочих дней со дня регистрации такого заявления проводит проверку действительности данной квалифицированной электронной подписи.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на Едином портале.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получения уведомления заявитель вправе обратиться повторно с заявлением о постановке на учет, устранив нарушения, которые послужили основанием для отказа в приеме к рассмотрению первичного заявления о постановке на учет.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Заявления представляются в Администрацию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получение информации о порядке и сроках предоставления услуги;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формирование заявления о предоставлении муниципальной услуги;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прием и регистрация заявления и иных документов, необходимых для предоставления услуги;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получение сведений о ходе выполнения заявления о предоставлении муниципальной услуги;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досудебное (внесудебное) обжалование решений и действий (бездействия) Администрации, муниципального служащего Администрации.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возможность получения информации о ходе выполнения заявления (предоставления муниципальной услуги). 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III. Состав, последовательность и сроки выполнения административных процедур, требования к порядку их выполнения, в том числе включая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 Исчерпывающий перечень административных процедур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3.1.1. Прием и регистрация заявления, представленного заявителем.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 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 Подготовка акта приема-передачи земельного участка, выдача или направление результата заявителю предоставления муниципальной услуги.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Описание последовательности действий при предоставлении муниципальной услуги.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3.2.1. Прием и регистрация заявления, представленного заявителем.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предоставления муниципальной услуги является поступление в Администрацию заявления в письменной форме или в форме электронного документа, подписанного квалифицированной электронной подписью, в соответствии с законодательством Российской Федерации от заявителя о предоставлении в собственность земельного участка, включенного в перечень земельных участков, предназначенных для предоставления заявителю в собственность бесплатно, с указанием его кадастрового номера, вида разрешенного использования. К заявлению прикладывается пакет документов, указанный в пункте 2.6 настоящего Регламента.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Критерием принятия решения о приеме и регистрации заявления от заявителя является наличие заявления и документов, указанных в пункте 2.6 настоящего регламента.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Прием, первичную проверку и регистрацию документов осуществляет специалист Администрации, ответственный за регистрацию входящей корреспонденции.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приеме заявления и прилагаемых к нему документов специалист осуществляет первичную проверку документов: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соответствие их перечню, указанному в пункте 2.6 настоящего Регламента;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полномочия лица, подающего документы на рассмотрение (документы, удостоверяющие личность, и документы, удостоверяющие полномочия представителя).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выполнения данного административного действия, входящего в состав административной процедуры, составляет 30 мин.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документы. Заявителю направляется уведомление о приеме заявления и документов 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является принятие заявления и документов, указанных в п. 2.6. Регламента, которые отписываются Главой Администрации Специалисту, ответственному за рассмотрение указанного заявления и документов.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выполнения данной административной процедуры составляет 1 рабочий день с даты поступления заявления в Администрацию.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3.2.2. 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заявления и сформированного пакета документов.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рассмотрение заявления и документов, проверив наличие всех необходимых документов, установленных пунктом 2.6 настоящего Регламента, надлежащее их оформление, определяет основания для подготовки проекта постановления о предоставлении земельного участка заявителю в собственность бесплатно или отказа в предоставлении земельного участка.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После получения запрашиваемых сведений специалист Администрации, ответственный за рассмотрение заявления и документов, в трехдневный срок готовит проект постановления о предоставлении земельного участка заявителю в </w:t>
      </w:r>
      <w:r>
        <w:rPr>
          <w:rFonts w:ascii="Arial" w:hAnsi="Arial" w:cs="Arial"/>
          <w:color w:val="000000"/>
        </w:rPr>
        <w:lastRenderedPageBreak/>
        <w:t>собственность бесплатно для индивидуального жилищного строительства или об отказе в предоставлении земельного участка.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Подготовленный проект постановления о предоставлении земельного участка заявителю в собственность бесплатно или об отказе в предоставлении земельного участка 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Критерием принятия решения о предоставлении земельного участка заявителю в собственность бесплатно является отсутствие оснований для отказа, предусмотренные в пункте 2.8 Регламента.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Критерием принятия решения об отказе в предоставлении земельного участка заявителю является наличие хотя бы одного основания отказа, предусмотренные в пункте 2.8 Регламента.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является принятие решения главой администрации о предоставлении заявителю земельного участка в собственность бесплатно и направление его заявителю.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данной административной процедуры не должен превышать 25 рабочих дней со дня получения Специалистом Администрации всех необходимых документов, предусмотренных Законом Пензенской области от 04.03.2015 № 2693-ЗПО «О регулировании земельных отношений на территории Пензенской области».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3.2.3. Подготовка акта приема-передачи земельного участка, выдача или направление заявителю результата предоставления муниципальной услуги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постановления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земельного участка или постановления об отказе в предоставлении земельного участка.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рассмотрение заявления и документов, проверяет наличие всех необходимых документов для подготовки акта приема-передачи земельного участка.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Критерием принятия решения о подготовке акта приема-передачи земельного участка является подписанное Главой администрации постановление Администрации о предоставлении заявителю земельного участка в собственность бесплатно, с приложением выписки из единого государственного реестра недвижимости в отношении земельного участка.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Подготовленный акт приема-передачи земельного участка направляется на подписание Главе администрации.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Подписанный акт приема-передачи земельного участка в трех экземплярах заверяется печатью Администрации.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рассмотрение заявления и документов, направляет заказным письмом с уведомлением по адресу, указанному в заявлении, или выдает заявителю постановление администрации о предоставлении заявителю земельного участка в собственность бесплатно или постановление администрации об отказе в предоставлении заявителю земельного участка в виде копий, заверенных печатью Администрации с приложением выписки из Единого государственного реестра недвижимости и акта приема-передачи земельного участка. Передача заявителю указанных выше документов фиксируется в книге учета и регистрации выдачи актов приема-передачи земельных участков заявителю и подтверждается подписью заявителя.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Срок выполнения административной процедуры не должен превышать 5 рабочих дней с даты принятия постановления администрации о предоставлении заявителю земельного участка в собственность бесплатно для индивидуального жилищного строительства.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Копия решения органа местного самоуправления Пензенской области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приема-передачи земельного участка, постановление об отказе в предоставлении земельного участка направляются заявителю не позднее пяти рабочих дней с даты принятия решения по выбору гражданина заказным письмом с уведомлением, или выдаются многодетной семье, или направляются в форме электронного документа, подписанного квалифицированной электронной подписью.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Особенности предоставления муниципальной услуги в МФЦ.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3.3.1. В случае если муниципальная услуга оказывается на базе МФЦ, специалист МФЦ 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при подаче заявления и других документов специалистом МФЦ обнаружено несоответствие заявления и/или прилагаемых к нему документов установленным требованиям, специалист МФЦ 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3.3.2. Срок выполнения данного административного действия не более 30 минут.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3.3.3. Передачу и доставку документов заявителя из МФЦ в Администрацию осуществляет сотрудник МФЦ - курьер. Он передает документы специалисту отдела в течение семи рабочих дней с момента принятия заявления и других документов от заявителя (представителя).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документов заявителя из МФЦ в Администрацию осуществляется курьером МФЦ 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 МФЦ с отметкой о получении указанных документов по описи с указанием даты, подписи, расшифровки подписи.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3.3.4. Сотрудник Администрации регистрирует заявление в установленном порядке в день передачи курьером документов заявителя из МФЦ в Администрацию.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3.3.5. В случае если за предоставлением муниципальной услуги заявитель обращался в МФЦ, выдача результата предоставления муниципальной услуги осуществляется в МФЦ.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3.3.6. После получения из Администрации информации о принятии решения сотрудник МФЦ 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 МФЦ делается соответствующая отметка в реестре.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3.3.7. При выдаче заявителю результата оказания услуги специалист МФЦ проверяет документ, удостоверяющий личность, и (или) </w:t>
      </w:r>
      <w:r>
        <w:rPr>
          <w:rFonts w:ascii="Arial" w:hAnsi="Arial" w:cs="Arial"/>
          <w:color w:val="000000"/>
        </w:rPr>
        <w:lastRenderedPageBreak/>
        <w:t>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3.3.8. В случае неявки заявителя (представителя) в МФЦ в течение 30 дней с момента окончания срока получения результата оказания услуги, МФЦ курьером отправляет документы в Администрацию под подпись с сопроводительным письмом.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3.4.2. При обращении об исправлении технической ошибки заявитель представляет: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специалисту Администрации.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3.4.3. Заявление об исправлении технической ошибки регистрируется в Администрации в установленном порядке.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3.4.4. Специалист Администрации 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3.4.6. В случае наличия технической ошибки в выданном в результате предоставления муниципальной услуги документе специалист Администрации устраняет техническую ошибку путем подготовки результата услуги, указанного в пункте 2.3. настоящего Регламента.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3.4.7. В случае отсутствия технической ошибки в выданном в результате предоставления муниципальной услуги документе специалист Администрации 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3.4.8. Специалист Администрации 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</w:t>
      </w:r>
      <w:r>
        <w:rPr>
          <w:rFonts w:ascii="Arial" w:hAnsi="Arial" w:cs="Arial"/>
          <w:color w:val="000000"/>
        </w:rPr>
        <w:lastRenderedPageBreak/>
        <w:t>может превышать пяти рабочих дней с даты регистрации заявления об исправлении технической ошибки в Администрации.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IV. Формы контроля за исполнением административного регламента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регламента, нормативных правовых актов, регулирующих предоставление муниципальной услуги.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Проверки могут быть плановыми и внеплановыми. Проверка также может проводиться по конкретному обращению заявителя.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Периодичность проверок устанавливается Администрацией.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Проверка осуществляется на основании распоряжений Администрации.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В случае выявления нарушений настоящего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4.7. Граждане, их объединения и организации могут осуществлять контроль за предоставлением муниципальной услуги путем получения информации о наличии </w:t>
      </w:r>
      <w:r>
        <w:rPr>
          <w:rFonts w:ascii="Arial" w:hAnsi="Arial" w:cs="Arial"/>
          <w:color w:val="000000"/>
        </w:rPr>
        <w:lastRenderedPageBreak/>
        <w:t>в действиях (бездействии) ответственных должностных лиц Администрации, а также принимаемых ими решениях нарушений положений настоящего регламента и иных нормативных правовых актов, устанавливающих требования к предоставлению муниципальной услуги.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регламента, некорректное поведение или нарушение служебной этики в ходе предоставления муниципальной услуги.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 в Региональном портале.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5.4.1. Заявитель может обратиться с жалобой, в том числе, в следующих случаях: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нарушение срока регистрации запроса о предоставлении муниципальной услуги;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нарушение срока предоставления муниципальной услуги;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нарушение срока или порядка выдачи документов по результатам предоставления муниципальной услуги;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 (с последующими изменениями).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5.4.6. В электронном виде жалоба может быть подана заявителем посредством: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официального сайта Администрации;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электронной почты Администрации;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Единого портала;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Регионального портала;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5.4.7. Подача жалобы и документов, предусмотренных подпунктами 5.4.4 и 5.4.5.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5.4.8.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5.4.9. Жалоба может быть подана заявителем через МФЦ.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этом срок рассмотрения жалобы исчисляется со дня регистрации жалобы в Администрации.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Жалоба должна содержать: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 Заявителем могут быть представлены документы (при наличии0, подтверждающие доводы заявителя, либо их копии.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По результатам рассмотрения жалобы принимается одно из следующих решений: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удовлетворении жалобы отказывается.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 Не позднее дня, следующего за днем принятия решения, указанного в пункте 5.8.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5.11.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>
        <w:rPr>
          <w:rFonts w:ascii="Arial" w:hAnsi="Arial" w:cs="Arial"/>
          <w:color w:val="000000"/>
        </w:rPr>
        <w:lastRenderedPageBreak/>
        <w:t>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5.13. Жалоба на решения и (или) действия (бездействие), принятые и осуществляемые в ходе предоставления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орган.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№ 1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предоставлению администрацией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Вьюнского сельсовета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«Принятие решения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 предоставлении в собственность земельного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участка для индивидуального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жилищного строительства гражданам, имеющим 3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более детей»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bookmarkStart w:id="5" w:name="P398"/>
      <w:bookmarkEnd w:id="5"/>
      <w:r>
        <w:rPr>
          <w:rFonts w:ascii="Arial" w:hAnsi="Arial" w:cs="Arial"/>
          <w:b/>
          <w:bCs/>
          <w:color w:val="000000"/>
          <w:sz w:val="30"/>
          <w:szCs w:val="30"/>
        </w:rPr>
        <w:t>Заявление о предоставлении земельного участка заявителю в собственность бесплатно для индивидуального жилищного строительства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 (…наименование МО)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 заявителя)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зарегистрированного по адресу: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 заявителя)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зарегистрированного по адресу: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 заявителя)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зарегистрированного по адресу: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 заявителя)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зарегистрированного по адресу: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 ________________________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___________________________________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эл. почта ______________________________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ЗАЯВЛЕНИЕ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Просим предоставить заявителю земельный участок площадью __ кв.м, кадастровый номер ____________________________, расположенный по адресу: _______________________________________________,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в собственность бесплатно для индивидуального жилищного строительства, в соответствии с перечнем земельных участков, предназначенных для предоставления заявителям, утвержденным постановлением администрации (…наименование муниципального образования) от _____№__________.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</w:t>
      </w:r>
    </w:p>
    <w:p w:rsidR="00FF3F3B" w:rsidRDefault="00FF3F3B">
      <w:bookmarkStart w:id="6" w:name="_GoBack"/>
      <w:bookmarkEnd w:id="6"/>
    </w:p>
    <w:sectPr w:rsidR="00FF3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3AA"/>
    <w:rsid w:val="007D4C20"/>
    <w:rsid w:val="00F023AA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48459-FCB6-4E2C-BDC5-31BB14C2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D4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50FB1609-B99F-4C5A-99C1-F9DB52B0C43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ADD9CFB5-9415-4736-A096-31D22C8C1D7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AE42F4A-7046-4A5A-9BD4-309EE659613C" TargetMode="External"/><Relationship Id="rId5" Type="http://schemas.openxmlformats.org/officeDocument/2006/relationships/hyperlink" Target="https://pravo-search.minjust.ru/bigs/showDocument.html?id=030FAD33-784E-459A-B2E8-BBDE8C707FB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avo-search.minjust.ru/bigs/showDocument.html?id=C848AF53-7AB4-4249-8EF6-48633686C19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8900</Words>
  <Characters>50735</Characters>
  <Application>Microsoft Office Word</Application>
  <DocSecurity>0</DocSecurity>
  <Lines>422</Lines>
  <Paragraphs>119</Paragraphs>
  <ScaleCrop>false</ScaleCrop>
  <Company/>
  <LinksUpToDate>false</LinksUpToDate>
  <CharactersWithSpaces>59516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2023-03-15T10:23:00Z</dcterms:created>
  <dcterms:modified xsi:type="dcterms:W3CDTF">2023-03-15T10:23:00Z</dcterms:modified>
</cp:coreProperties>
</file>