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>
      <w:pPr>
        <w:pStyle w:val="4"/>
        <w:jc w:val="both"/>
        <w:outlineLvl w:val="0"/>
      </w:pPr>
    </w:p>
    <w:tbl>
      <w:tblPr>
        <w:tblStyle w:val="3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</w:pPr>
            <w:r>
              <w:rPr>
                <w:sz w:val="20"/>
              </w:rPr>
              <w:t>5 декабря 2022 года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right"/>
            </w:pPr>
            <w:r>
              <w:rPr>
                <w:sz w:val="20"/>
              </w:rPr>
              <w:t>N 509-ФЗ</w:t>
            </w:r>
          </w:p>
        </w:tc>
      </w:tr>
    </w:tbl>
    <w:p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4"/>
        <w:jc w:val="both"/>
      </w:pPr>
    </w:p>
    <w:p>
      <w:pPr>
        <w:pStyle w:val="6"/>
        <w:jc w:val="center"/>
      </w:pPr>
      <w:r>
        <w:rPr>
          <w:sz w:val="20"/>
        </w:rPr>
        <w:t>РОССИЙСКАЯ ФЕДЕРАЦИЯ</w:t>
      </w:r>
    </w:p>
    <w:p>
      <w:pPr>
        <w:pStyle w:val="6"/>
        <w:jc w:val="center"/>
      </w:pPr>
    </w:p>
    <w:p>
      <w:pPr>
        <w:pStyle w:val="6"/>
        <w:jc w:val="center"/>
      </w:pPr>
      <w:r>
        <w:rPr>
          <w:sz w:val="20"/>
        </w:rPr>
        <w:t>ФЕДЕРАЛЬНЫЙ ЗАКОН</w:t>
      </w:r>
    </w:p>
    <w:p>
      <w:pPr>
        <w:pStyle w:val="6"/>
        <w:jc w:val="center"/>
      </w:pPr>
    </w:p>
    <w:p>
      <w:pPr>
        <w:pStyle w:val="6"/>
        <w:jc w:val="center"/>
      </w:pPr>
      <w:r>
        <w:rPr>
          <w:sz w:val="20"/>
        </w:rPr>
        <w:t>О ВНЕСЕНИИ ИЗМЕНЕНИЙ</w:t>
      </w:r>
    </w:p>
    <w:p>
      <w:pPr>
        <w:pStyle w:val="6"/>
        <w:jc w:val="center"/>
      </w:pPr>
      <w:r>
        <w:rPr>
          <w:sz w:val="20"/>
        </w:rPr>
        <w:t>В ЗЕМЕЛЬНЫЙ КОДЕКС РОССИЙСКОЙ ФЕДЕРАЦИИ И СТАТЬЮ 3.5</w:t>
      </w:r>
    </w:p>
    <w:p>
      <w:pPr>
        <w:pStyle w:val="6"/>
        <w:jc w:val="center"/>
      </w:pPr>
      <w:r>
        <w:rPr>
          <w:sz w:val="20"/>
        </w:rPr>
        <w:t>ФЕДЕРАЛЬНОГО ЗАКОНА "О ВВЕДЕНИИ В ДЕЙСТВИЕ ЗЕМЕЛЬНОГО</w:t>
      </w:r>
    </w:p>
    <w:p>
      <w:pPr>
        <w:pStyle w:val="6"/>
        <w:jc w:val="center"/>
      </w:pPr>
      <w:r>
        <w:rPr>
          <w:sz w:val="20"/>
        </w:rPr>
        <w:t>КОДЕКСА РОССИЙСКОЙ ФЕДЕРАЦИИ"</w:t>
      </w:r>
    </w:p>
    <w:p>
      <w:pPr>
        <w:pStyle w:val="4"/>
        <w:jc w:val="center"/>
      </w:pPr>
    </w:p>
    <w:p>
      <w:pPr>
        <w:pStyle w:val="4"/>
        <w:jc w:val="right"/>
      </w:pPr>
      <w:r>
        <w:rPr>
          <w:sz w:val="20"/>
        </w:rPr>
        <w:t>Принят</w:t>
      </w:r>
    </w:p>
    <w:p>
      <w:pPr>
        <w:pStyle w:val="4"/>
        <w:jc w:val="right"/>
      </w:pPr>
      <w:r>
        <w:rPr>
          <w:sz w:val="20"/>
        </w:rPr>
        <w:t>Государственной Думой</w:t>
      </w:r>
    </w:p>
    <w:p>
      <w:pPr>
        <w:pStyle w:val="4"/>
        <w:jc w:val="right"/>
      </w:pPr>
      <w:r>
        <w:rPr>
          <w:sz w:val="20"/>
        </w:rPr>
        <w:t>16 ноября 2022 года</w:t>
      </w:r>
    </w:p>
    <w:p>
      <w:pPr>
        <w:pStyle w:val="4"/>
        <w:jc w:val="right"/>
      </w:pPr>
    </w:p>
    <w:p>
      <w:pPr>
        <w:pStyle w:val="4"/>
        <w:jc w:val="right"/>
      </w:pPr>
      <w:r>
        <w:rPr>
          <w:sz w:val="20"/>
        </w:rPr>
        <w:t>Одобрен</w:t>
      </w:r>
    </w:p>
    <w:p>
      <w:pPr>
        <w:pStyle w:val="4"/>
        <w:jc w:val="right"/>
      </w:pPr>
      <w:r>
        <w:rPr>
          <w:sz w:val="20"/>
        </w:rPr>
        <w:t>Советом Федерации</w:t>
      </w:r>
    </w:p>
    <w:p>
      <w:pPr>
        <w:pStyle w:val="4"/>
        <w:jc w:val="right"/>
      </w:pPr>
      <w:r>
        <w:rPr>
          <w:sz w:val="20"/>
        </w:rPr>
        <w:t>30 ноября 2022 года</w:t>
      </w:r>
    </w:p>
    <w:p>
      <w:pPr>
        <w:pStyle w:val="4"/>
        <w:jc w:val="right"/>
      </w:pPr>
    </w:p>
    <w:p>
      <w:pPr>
        <w:pStyle w:val="6"/>
        <w:ind w:firstLine="540"/>
        <w:jc w:val="both"/>
        <w:outlineLvl w:val="0"/>
      </w:pPr>
      <w:r>
        <w:rPr>
          <w:sz w:val="20"/>
        </w:rPr>
        <w:t>Статья 1</w:t>
      </w:r>
    </w:p>
    <w:p>
      <w:pPr>
        <w:pStyle w:val="4"/>
        <w:jc w:val="center"/>
      </w:pPr>
    </w:p>
    <w:p>
      <w:pPr>
        <w:pStyle w:val="4"/>
        <w:ind w:firstLine="540"/>
        <w:jc w:val="both"/>
      </w:pPr>
      <w:r>
        <w:rPr>
          <w:sz w:val="20"/>
        </w:rPr>
        <w:t xml:space="preserve">Внести в Земельный </w:t>
      </w:r>
      <w:r>
        <w:fldChar w:fldCharType="begin"/>
      </w:r>
      <w:r>
        <w:instrText xml:space="preserve"> HYPERLINK "https://login.consultant.ru/link/?req=doc&amp;base=RZB&amp;n=439192" \h </w:instrText>
      </w:r>
      <w:r>
        <w:fldChar w:fldCharType="separate"/>
      </w:r>
      <w:r>
        <w:rPr>
          <w:color w:val="0000FF"/>
          <w:sz w:val="20"/>
        </w:rPr>
        <w:t>кодекс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 (Собрание законодательства Российской Федерации, 2001, N 44, ст. 4147; 2008, N 29, ст. 3418; N 30, ст. 3597; 2011, N 1, ст. 54; N 30, ст. 4562; 2014, N 26, ст. 3377; N 30, ст. 4235; 2015, N 27, ст. 3997; 2016, N 27, ст. 4269, 4294; 2017, N 31, ст. 4766, 4829; 2018, N 32, ст. 5133, 5134, 5135; 2019, N 26, ст. 3317; 2021, N 1, ст. 33; N 18, ст. 3064; 2022, N 29, ст. 5279) следующие изменения: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1) в </w:t>
      </w:r>
      <w:r>
        <w:fldChar w:fldCharType="begin"/>
      </w:r>
      <w:r>
        <w:instrText xml:space="preserve"> HYPERLINK "https://login.consultant.ru/link/?req=doc&amp;base=RZB&amp;n=439192&amp;dst=338" \h </w:instrText>
      </w:r>
      <w:r>
        <w:fldChar w:fldCharType="separate"/>
      </w:r>
      <w:r>
        <w:rPr>
          <w:color w:val="0000FF"/>
          <w:sz w:val="20"/>
        </w:rPr>
        <w:t>абзаце первом пункта 7 статьи 11.4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"одного месяца" заменить словами "двадцати дней";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2) в </w:t>
      </w:r>
      <w:r>
        <w:fldChar w:fldCharType="begin"/>
      </w:r>
      <w:r>
        <w:instrText xml:space="preserve"> HYPERLINK "https://login.consultant.ru/link/?req=doc&amp;base=RZB&amp;n=439192&amp;dst=749" \h </w:instrText>
      </w:r>
      <w:r>
        <w:fldChar w:fldCharType="separate"/>
      </w:r>
      <w:r>
        <w:rPr>
          <w:color w:val="0000FF"/>
          <w:sz w:val="20"/>
        </w:rPr>
        <w:t>статье 39.15</w:t>
      </w:r>
      <w:r>
        <w:rPr>
          <w:color w:val="0000FF"/>
          <w:sz w:val="20"/>
        </w:rPr>
        <w:fldChar w:fldCharType="end"/>
      </w:r>
      <w:r>
        <w:rPr>
          <w:sz w:val="20"/>
        </w:rPr>
        <w:t>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а) в </w:t>
      </w:r>
      <w:r>
        <w:fldChar w:fldCharType="begin"/>
      </w:r>
      <w:r>
        <w:instrText xml:space="preserve"> HYPERLINK "https://login.consultant.ru/link/?req=doc&amp;base=RZB&amp;n=439192&amp;dst=775" \h </w:instrText>
      </w:r>
      <w:r>
        <w:fldChar w:fldCharType="separate"/>
      </w:r>
      <w:r>
        <w:rPr>
          <w:color w:val="0000FF"/>
          <w:sz w:val="20"/>
        </w:rPr>
        <w:t>пункте 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"тридцать дней" заменить словами "двадцать дней";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б) в </w:t>
      </w:r>
      <w:r>
        <w:fldChar w:fldCharType="begin"/>
      </w:r>
      <w:r>
        <w:instrText xml:space="preserve"> HYPERLINK "https://login.consultant.ru/link/?req=doc&amp;base=RZB&amp;n=439192&amp;dst=1677" \h </w:instrText>
      </w:r>
      <w:r>
        <w:fldChar w:fldCharType="separate"/>
      </w:r>
      <w:r>
        <w:rPr>
          <w:color w:val="0000FF"/>
          <w:sz w:val="20"/>
        </w:rPr>
        <w:t>пункте 7.1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"сорока пяти дней" заменить словами "тридцати пяти дней";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3) в </w:t>
      </w:r>
      <w:r>
        <w:fldChar w:fldCharType="begin"/>
      </w:r>
      <w:r>
        <w:instrText xml:space="preserve"> HYPERLINK "https://login.consultant.ru/link/?req=doc&amp;base=RZB&amp;n=439192&amp;dst=852" \h </w:instrText>
      </w:r>
      <w:r>
        <w:fldChar w:fldCharType="separate"/>
      </w:r>
      <w:r>
        <w:rPr>
          <w:color w:val="0000FF"/>
          <w:sz w:val="20"/>
        </w:rPr>
        <w:t>абзаце первом пункта 5 статьи 39.17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"тридцать дней" заменить словами "двадцать дней";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4) в </w:t>
      </w:r>
      <w:r>
        <w:fldChar w:fldCharType="begin"/>
      </w:r>
      <w:r>
        <w:instrText xml:space="preserve"> HYPERLINK "https://login.consultant.ru/link/?req=doc&amp;base=RZB&amp;n=439192&amp;dst=101271" \h </w:instrText>
      </w:r>
      <w:r>
        <w:fldChar w:fldCharType="separate"/>
      </w:r>
      <w:r>
        <w:rPr>
          <w:color w:val="0000FF"/>
          <w:sz w:val="20"/>
        </w:rPr>
        <w:t>статье 39.18</w:t>
      </w:r>
      <w:r>
        <w:rPr>
          <w:color w:val="0000FF"/>
          <w:sz w:val="20"/>
        </w:rPr>
        <w:fldChar w:fldCharType="end"/>
      </w:r>
      <w:r>
        <w:rPr>
          <w:sz w:val="20"/>
        </w:rPr>
        <w:t>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а) в </w:t>
      </w:r>
      <w:r>
        <w:fldChar w:fldCharType="begin"/>
      </w:r>
      <w:r>
        <w:instrText xml:space="preserve"> HYPERLINK "https://login.consultant.ru/link/?req=doc&amp;base=RZB&amp;n=439192&amp;dst=101272" \h </w:instrText>
      </w:r>
      <w:r>
        <w:fldChar w:fldCharType="separate"/>
      </w:r>
      <w:r>
        <w:rPr>
          <w:color w:val="0000FF"/>
          <w:sz w:val="20"/>
        </w:rPr>
        <w:t>абзаце первом пункта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"тридцати дней" заменить словами "двадцати дней";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б) в </w:t>
      </w:r>
      <w:r>
        <w:fldChar w:fldCharType="begin"/>
      </w:r>
      <w:r>
        <w:instrText xml:space="preserve"> HYPERLINK "https://login.consultant.ru/link/?req=doc&amp;base=RZB&amp;n=439192&amp;dst=865" \h </w:instrText>
      </w:r>
      <w:r>
        <w:fldChar w:fldCharType="separate"/>
      </w:r>
      <w:r>
        <w:rPr>
          <w:color w:val="0000FF"/>
          <w:sz w:val="20"/>
        </w:rPr>
        <w:t>подпункте 3 пункта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слово "способ" заменить словом "способы";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в) в </w:t>
      </w:r>
      <w:r>
        <w:fldChar w:fldCharType="begin"/>
      </w:r>
      <w:r>
        <w:instrText xml:space="preserve"> HYPERLINK "https://login.consultant.ru/link/?req=doc&amp;base=RZB&amp;n=439192&amp;dst=874" \h </w:instrText>
      </w:r>
      <w:r>
        <w:fldChar w:fldCharType="separate"/>
      </w:r>
      <w:r>
        <w:rPr>
          <w:color w:val="0000FF"/>
          <w:sz w:val="20"/>
        </w:rPr>
        <w:t>пункте 5</w:t>
      </w:r>
      <w:r>
        <w:rPr>
          <w:color w:val="0000FF"/>
          <w:sz w:val="20"/>
        </w:rPr>
        <w:fldChar w:fldCharType="end"/>
      </w:r>
      <w:r>
        <w:rPr>
          <w:sz w:val="20"/>
        </w:rPr>
        <w:t>:</w:t>
      </w:r>
    </w:p>
    <w:p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"https://login.consultant.ru/link/?req=doc&amp;base=RZB&amp;n=439192&amp;dst=874" \h </w:instrText>
      </w:r>
      <w:r>
        <w:fldChar w:fldCharType="separate"/>
      </w:r>
      <w:r>
        <w:rPr>
          <w:color w:val="0000FF"/>
          <w:sz w:val="20"/>
        </w:rPr>
        <w:t>абзац первый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после слова "орган" дополнить словами "в срок не позднее десяти дней";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в </w:t>
      </w:r>
      <w:r>
        <w:fldChar w:fldCharType="begin"/>
      </w:r>
      <w:r>
        <w:instrText xml:space="preserve"> HYPERLINK "https://login.consultant.ru/link/?req=doc&amp;base=RZB&amp;n=439192&amp;dst=1679" \h </w:instrText>
      </w:r>
      <w:r>
        <w:fldChar w:fldCharType="separate"/>
      </w:r>
      <w:r>
        <w:rPr>
          <w:color w:val="0000FF"/>
          <w:sz w:val="20"/>
        </w:rPr>
        <w:t>подпункте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"сорока пяти дней" заменить словами "тридцати пяти дней";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5) в </w:t>
      </w:r>
      <w:r>
        <w:fldChar w:fldCharType="begin"/>
      </w:r>
      <w:r>
        <w:instrText xml:space="preserve"> HYPERLINK "https://login.consultant.ru/link/?req=doc&amp;base=RZB&amp;n=439192&amp;dst=988" \h </w:instrText>
      </w:r>
      <w:r>
        <w:fldChar w:fldCharType="separate"/>
      </w:r>
      <w:r>
        <w:rPr>
          <w:color w:val="0000FF"/>
          <w:sz w:val="20"/>
        </w:rPr>
        <w:t>статье 39.29</w:t>
      </w:r>
      <w:r>
        <w:rPr>
          <w:color w:val="0000FF"/>
          <w:sz w:val="20"/>
        </w:rPr>
        <w:fldChar w:fldCharType="end"/>
      </w:r>
      <w:r>
        <w:rPr>
          <w:sz w:val="20"/>
        </w:rPr>
        <w:t>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а) в </w:t>
      </w:r>
      <w:r>
        <w:fldChar w:fldCharType="begin"/>
      </w:r>
      <w:r>
        <w:instrText xml:space="preserve"> HYPERLINK "https://login.consultant.ru/link/?req=doc&amp;base=RZB&amp;n=439192&amp;dst=1005" \h </w:instrText>
      </w:r>
      <w:r>
        <w:fldChar w:fldCharType="separate"/>
      </w:r>
      <w:r>
        <w:rPr>
          <w:color w:val="0000FF"/>
          <w:sz w:val="20"/>
        </w:rPr>
        <w:t>абзаце первом пункта 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"тридцать дней" заменить словами "двадцать дней";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б) в </w:t>
      </w:r>
      <w:r>
        <w:fldChar w:fldCharType="begin"/>
      </w:r>
      <w:r>
        <w:instrText xml:space="preserve"> HYPERLINK "https://login.consultant.ru/link/?req=doc&amp;base=RZB&amp;n=439192&amp;dst=1680" \h </w:instrText>
      </w:r>
      <w:r>
        <w:fldChar w:fldCharType="separate"/>
      </w:r>
      <w:r>
        <w:rPr>
          <w:color w:val="0000FF"/>
          <w:sz w:val="20"/>
        </w:rPr>
        <w:t>пункте 8.1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"сорока пяти дней" заменить словами "тридцати пяти дней";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6) в </w:t>
      </w:r>
      <w:r>
        <w:fldChar w:fldCharType="begin"/>
      </w:r>
      <w:r>
        <w:instrText xml:space="preserve"> HYPERLINK "https://login.consultant.ru/link/?req=doc&amp;base=RZB&amp;n=439192&amp;dst=100391" \h </w:instrText>
      </w:r>
      <w:r>
        <w:fldChar w:fldCharType="separate"/>
      </w:r>
      <w:r>
        <w:rPr>
          <w:color w:val="0000FF"/>
          <w:sz w:val="20"/>
        </w:rPr>
        <w:t>статье 42</w:t>
      </w:r>
      <w:r>
        <w:rPr>
          <w:color w:val="0000FF"/>
          <w:sz w:val="20"/>
        </w:rPr>
        <w:fldChar w:fldCharType="end"/>
      </w:r>
      <w:r>
        <w:rPr>
          <w:sz w:val="20"/>
        </w:rPr>
        <w:t>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а) </w:t>
      </w:r>
      <w:r>
        <w:fldChar w:fldCharType="begin"/>
      </w:r>
      <w:r>
        <w:instrText xml:space="preserve"> HYPERLINK "https://login.consultant.ru/link/?req=doc&amp;base=RZB&amp;n=439192&amp;dst=100391" \h </w:instrText>
      </w:r>
      <w:r>
        <w:fldChar w:fldCharType="separate"/>
      </w:r>
      <w:r>
        <w:rPr>
          <w:color w:val="0000FF"/>
          <w:sz w:val="20"/>
        </w:rPr>
        <w:t>дополнить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новым абзацем десятым следующего содержания: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"в случае обнаружения пожара на земельном участке, используемом для сельскохозяйственного производства, немедленно уведомить пожарную охрану и оказывать ей содействие при тушении пожара на данном земельном участке;";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б) </w:t>
      </w:r>
      <w:r>
        <w:fldChar w:fldCharType="begin"/>
      </w:r>
      <w:r>
        <w:instrText xml:space="preserve"> HYPERLINK "https://login.consultant.ru/link/?req=doc&amp;base=RZB&amp;n=439192&amp;dst=100400" \h </w:instrText>
      </w:r>
      <w:r>
        <w:fldChar w:fldCharType="separate"/>
      </w:r>
      <w:r>
        <w:rPr>
          <w:color w:val="0000FF"/>
          <w:sz w:val="20"/>
        </w:rPr>
        <w:t>абзац десятый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считать абзацем одиннадцатым.</w:t>
      </w:r>
    </w:p>
    <w:p>
      <w:pPr>
        <w:pStyle w:val="4"/>
        <w:ind w:firstLine="540"/>
        <w:jc w:val="both"/>
      </w:pPr>
    </w:p>
    <w:p>
      <w:pPr>
        <w:pStyle w:val="6"/>
        <w:ind w:firstLine="540"/>
        <w:jc w:val="both"/>
        <w:outlineLvl w:val="0"/>
      </w:pPr>
      <w:r>
        <w:rPr>
          <w:sz w:val="20"/>
        </w:rPr>
        <w:t>Статья 2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rPr>
          <w:sz w:val="20"/>
        </w:rPr>
        <w:t xml:space="preserve">Внести в </w:t>
      </w:r>
      <w:r>
        <w:fldChar w:fldCharType="begin"/>
      </w:r>
      <w:r>
        <w:instrText xml:space="preserve"> HYPERLINK "https://login.consultant.ru/link/?req=doc&amp;base=RZB&amp;n=422851&amp;dst=187" \h </w:instrText>
      </w:r>
      <w:r>
        <w:fldChar w:fldCharType="separate"/>
      </w:r>
      <w:r>
        <w:rPr>
          <w:color w:val="0000FF"/>
          <w:sz w:val="20"/>
        </w:rPr>
        <w:t>статью 3.5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25 октября 2001 года N 137-ФЗ "О введении в действие Земельного кодекса Российской Федерации" (Собрание законодательства Российской Федерации, 2001, N 44, ст. 4148; 2017, N 31, ст. 4829; 2018, N 53, ст. 8464) следующие изменения: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1) в </w:t>
      </w:r>
      <w:r>
        <w:fldChar w:fldCharType="begin"/>
      </w:r>
      <w:r>
        <w:instrText xml:space="preserve"> HYPERLINK "https://login.consultant.ru/link/?req=doc&amp;base=RZB&amp;n=422851&amp;dst=190" \h </w:instrText>
      </w:r>
      <w:r>
        <w:fldChar w:fldCharType="separate"/>
      </w:r>
      <w:r>
        <w:rPr>
          <w:color w:val="0000FF"/>
          <w:sz w:val="20"/>
        </w:rPr>
        <w:t>абзаце втором пункта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"сорока пяти дней" заменить словами "тридцати пяти дней";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2) в </w:t>
      </w:r>
      <w:r>
        <w:fldChar w:fldCharType="begin"/>
      </w:r>
      <w:r>
        <w:instrText xml:space="preserve"> HYPERLINK "https://login.consultant.ru/link/?req=doc&amp;base=RZB&amp;n=422851&amp;dst=245" \h </w:instrText>
      </w:r>
      <w:r>
        <w:fldChar w:fldCharType="separate"/>
      </w:r>
      <w:r>
        <w:rPr>
          <w:color w:val="0000FF"/>
          <w:sz w:val="20"/>
        </w:rPr>
        <w:t>пункте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"пятнадцати рабочих дней" заменить словами "десяти рабочих дней";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3) в </w:t>
      </w:r>
      <w:r>
        <w:fldChar w:fldCharType="begin"/>
      </w:r>
      <w:r>
        <w:instrText xml:space="preserve"> HYPERLINK "https://login.consultant.ru/link/?req=doc&amp;base=RZB&amp;n=422851&amp;dst=192" \h </w:instrText>
      </w:r>
      <w:r>
        <w:fldChar w:fldCharType="separate"/>
      </w:r>
      <w:r>
        <w:rPr>
          <w:color w:val="0000FF"/>
          <w:sz w:val="20"/>
        </w:rPr>
        <w:t>пункте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слова "тридцати дней" заменить словами "двадцати дней".</w:t>
      </w:r>
    </w:p>
    <w:p>
      <w:pPr>
        <w:pStyle w:val="4"/>
        <w:ind w:firstLine="540"/>
        <w:jc w:val="both"/>
      </w:pPr>
    </w:p>
    <w:p>
      <w:pPr>
        <w:pStyle w:val="6"/>
        <w:ind w:firstLine="540"/>
        <w:jc w:val="both"/>
        <w:outlineLvl w:val="0"/>
      </w:pPr>
      <w:r>
        <w:rPr>
          <w:sz w:val="20"/>
        </w:rPr>
        <w:t>Статья 3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rPr>
          <w:sz w:val="20"/>
        </w:rPr>
        <w:t>Настоящий Федеральный закон вступает в силу с 1 марта 2023 года.</w:t>
      </w:r>
    </w:p>
    <w:p>
      <w:pPr>
        <w:pStyle w:val="4"/>
        <w:ind w:firstLine="540"/>
        <w:jc w:val="both"/>
      </w:pPr>
    </w:p>
    <w:p>
      <w:pPr>
        <w:pStyle w:val="4"/>
        <w:jc w:val="right"/>
      </w:pPr>
      <w:r>
        <w:rPr>
          <w:sz w:val="20"/>
        </w:rPr>
        <w:t>Президент</w:t>
      </w:r>
    </w:p>
    <w:p>
      <w:pPr>
        <w:pStyle w:val="4"/>
        <w:jc w:val="right"/>
      </w:pPr>
      <w:r>
        <w:rPr>
          <w:sz w:val="20"/>
        </w:rPr>
        <w:t>Российской Федерации</w:t>
      </w:r>
    </w:p>
    <w:p>
      <w:pPr>
        <w:pStyle w:val="4"/>
        <w:jc w:val="right"/>
      </w:pPr>
      <w:r>
        <w:rPr>
          <w:sz w:val="20"/>
        </w:rPr>
        <w:t>В.ПУТИН</w:t>
      </w:r>
    </w:p>
    <w:p>
      <w:pPr>
        <w:pStyle w:val="4"/>
      </w:pPr>
      <w:r>
        <w:rPr>
          <w:sz w:val="20"/>
        </w:rPr>
        <w:t>Москва, Кремль</w:t>
      </w:r>
    </w:p>
    <w:p>
      <w:pPr>
        <w:pStyle w:val="4"/>
        <w:spacing w:before="200"/>
      </w:pPr>
      <w:r>
        <w:rPr>
          <w:sz w:val="20"/>
        </w:rPr>
        <w:t>5 декабря 2022 года</w:t>
      </w:r>
    </w:p>
    <w:p>
      <w:pPr>
        <w:pStyle w:val="4"/>
        <w:spacing w:before="200"/>
      </w:pPr>
      <w:r>
        <w:rPr>
          <w:sz w:val="20"/>
        </w:rPr>
        <w:t>N 509-ФЗ</w:t>
      </w:r>
      <w:bookmarkStart w:id="0" w:name="_GoBack"/>
      <w:bookmarkEnd w:id="0"/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90B50"/>
    <w:rsid w:val="656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szCs w:val="22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szCs w:val="22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szCs w:val="22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szCs w:val="22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szCs w:val="22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4023.00.53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2024-03-27T13:32:00Z</dcterms:created>
  <dc:creator>Sekretar</dc:creator>
  <cp:lastModifiedBy>Sekretar</cp:lastModifiedBy>
  <dcterms:modified xsi:type="dcterms:W3CDTF">2024-03-27T13:33:37Z</dcterms:modified>
  <dc:title>Федеральный закон от 05.12.2022 N 509-ФЗ
"О внесении изменений в Земельный кодекс Российской Федерации и статью 3.5 Федерального закона "О введении в действие Земельного кодекса Российской Федерации"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75DBEB077286474DAA9192FFBDFC6B5C_11</vt:lpwstr>
  </property>
</Properties>
</file>