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443C81" w:rsidRDefault="00443C81" w:rsidP="0044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C81" w:rsidRPr="00443C81" w:rsidRDefault="00443C81" w:rsidP="00443C81">
      <w:pPr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proofErr w:type="gramStart"/>
      <w:r w:rsidRPr="00443C81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Приказ Минэкономразвития России от 27.11.2014 N 762 (ред. от 13.10.2016)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</w:t>
      </w:r>
      <w:proofErr w:type="gramEnd"/>
      <w:r w:rsidRPr="00443C81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2"/>
      <w:bookmarkEnd w:id="0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3"/>
      <w:bookmarkEnd w:id="1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ноября 2014 г. N 762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4"/>
      <w:bookmarkEnd w:id="2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ТРЕБОВАНИЙ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ПОДГОТОВКЕ СХЕМЫ РАСПОЛОЖЕНИЯ ЗЕМЕЛЬНОГО УЧАСТКА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НА КАДАСТРОВОМ ПЛАНЕ ТЕРРИТОРИИ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ФОРМАТУ СХЕМЫ РАСПОЛОЖЕНИЯ ЗЕМЕЛЬНОГО УЧАСТКА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НА КАДАСТРОВОМ ПЛАНЕ ТЕРРИТОРИИ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СХЕМЫ РАСПОЛОЖЕНИЯ ЗЕМЕЛЬНОГО УЧАСТКА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НА КАДАСТРОВОМ ПЛАНЕ ТЕРРИТОРИИ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ДОКУМЕНТА, ФОРМЫ СХЕМЫ РАСПОЛОЖЕНИЯ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ЗЕМЕЛЬНЫХ УЧАСТКОВ НА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КАДАСТРОВОМ</w:t>
      </w:r>
      <w:proofErr w:type="gramEnd"/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ТЕРРИТОРИИ, ПОДГОТОВКА КОТОРОЙ ОСУЩЕСТВЛЯЕТСЯ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ДОКУМЕНТА НА БУМАЖНОМ НОСИТЕЛЕ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4" w:anchor="000360" w:history="1">
        <w:r w:rsidRPr="00443C81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пунктом 12 статьи 11.10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 N 10, ст. 763; N 30, ст. 3122, 3128;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N 1, ст. 17; N 17, ст. 1782; N 23, ст. 2380; N 27, ст. 2880, 2881; N 31, ст. 3453; N 43, ст. 4412; N 50, ст. 5279, 5282; N 52, ст. 5498; 2007, N 1, ст. 23, 24; N 10, ст. 1148; N 21, ст. 2455; N 26, ст. 3075;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N 31, ст. 4009; N 45, ст. 5417; N 46, ст. 5553; 2008, N 20, ст. 2251, 2253; N 29, ст. 3418; N 30, ст. 3597, 3616; N 52, ст. 6236; 2009, N 1, ст. 19; N 11, ст. 1261; N 29, ст. 3582, 3601, N 30, ст. 3735; N 52, ст. 6416, 6419, 6441;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2010, N 30, ст. 3998; 2011, N 1, ст. 47, 54; N 13, ст. 1688; N 15, ст. 2029; N 25, ст. 3531; N 27, ст. 3880; N </w:t>
      </w: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29, ст. 4284; N 30, ст. 4562, 4563, 4567, 4590, 4594, 4605; N 48, ст. 6732; N 49, ст. 7027, 7043; N 50, ст. 7343, 7359, 7365, 7366;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N 51, ст. 7446, 7448; 2012, N 26, ст. 3446; N 31, ст. 4322; N 53, ст. 7643; 2013, N 9, ст. 873; N 14, ст. 1663; N 23, ст. 2881; N 27, ст. 3440, 3447; N 30, ст. 4080; N 52, ст. 6961, 6971, 6976, 7011; 2014, N 26, ст. 3377;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N 30, ст. 4218, 4225, 4235; N 43, ст. 5799) приказываю:</w:t>
      </w:r>
      <w:proofErr w:type="gramEnd"/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6"/>
      <w:bookmarkEnd w:id="3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bookmarkStart w:id="4" w:name="100007"/>
    <w:bookmarkEnd w:id="4"/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"https://legalacts.ru/doc/prikaz-minekonomrazvitija-rossii-ot-27112014-n-762/" \l "100012" </w:instrText>
      </w: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43C81">
        <w:rPr>
          <w:rFonts w:ascii="Times New Roman" w:eastAsia="Times New Roman" w:hAnsi="Times New Roman" w:cs="Times New Roman"/>
          <w:color w:val="4272D7"/>
          <w:sz w:val="24"/>
          <w:szCs w:val="24"/>
          <w:u w:val="single"/>
          <w:lang w:eastAsia="ru-RU"/>
        </w:rPr>
        <w:t>требования</w:t>
      </w: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(приложение N 1);</w:t>
      </w:r>
    </w:p>
    <w:bookmarkStart w:id="5" w:name="100008"/>
    <w:bookmarkEnd w:id="5"/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"https://legalacts.ru/doc/prikaz-minekonomrazvitija-rossii-ot-27112014-n-762/" \l "100054" </w:instrText>
      </w: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43C81">
        <w:rPr>
          <w:rFonts w:ascii="Times New Roman" w:eastAsia="Times New Roman" w:hAnsi="Times New Roman" w:cs="Times New Roman"/>
          <w:color w:val="4272D7"/>
          <w:sz w:val="24"/>
          <w:szCs w:val="24"/>
          <w:u w:val="single"/>
          <w:lang w:eastAsia="ru-RU"/>
        </w:rPr>
        <w:t>форму</w:t>
      </w: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(приложение N 2).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9"/>
      <w:bookmarkEnd w:id="6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 1 марта 2015 года.</w:t>
      </w:r>
    </w:p>
    <w:p w:rsidR="00443C81" w:rsidRPr="00443C81" w:rsidRDefault="00443C81" w:rsidP="00443C81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10"/>
      <w:bookmarkEnd w:id="7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443C81" w:rsidRPr="00443C81" w:rsidRDefault="00443C81" w:rsidP="00443C81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А.В.УЛЮКАЕВ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43C81" w:rsidRPr="00443C81" w:rsidRDefault="00443C81" w:rsidP="00443C81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1"/>
      <w:bookmarkEnd w:id="8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443C81" w:rsidRPr="00443C81" w:rsidRDefault="00443C81" w:rsidP="00443C81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Минэкономразвития России</w:t>
      </w:r>
    </w:p>
    <w:p w:rsidR="00443C81" w:rsidRPr="00443C81" w:rsidRDefault="00443C81" w:rsidP="00443C81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ноября 2014 г. N 762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2"/>
      <w:bookmarkEnd w:id="9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ПОДГОТОВКЕ СХЕМЫ РАСПОЛОЖЕНИЯ ЗЕМЕЛЬНОГО УЧАСТКА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НА КАДАСТРОВОМ ПЛАНЕ ТЕРРИТОРИИ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ФОРМАТУ СХЕМЫ РАСПОЛОЖЕНИЯ ЗЕМЕЛЬНОГО УЧАСТКА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НА КАДАСТРОВОМ ПЛАНЕ ТЕРРИТОРИИ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СХЕМЫ РАСПОЛОЖЕНИЯ ЗЕМЕЛЬНОГО УЧАСТКА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 НА КАДАСТРОВОМ ПЛАНЕ ТЕРРИТОРИИ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3"/>
      <w:bookmarkEnd w:id="10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4"/>
      <w:bookmarkEnd w:id="11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(далее - Требования) устанавливают правила оформления схемы расположения земельного участка или земельных участков на кадастровом плане территории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схема расположения земельного участка).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5"/>
      <w:bookmarkEnd w:id="12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Схема расположения земельного участка подготавливается в отношении земельного участка или земельных участков, образуемых в соответствии с требованиями Земельного </w:t>
      </w:r>
      <w:hyperlink r:id="rId5" w:history="1">
        <w:r w:rsidRPr="00443C81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кодекса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&lt;1&gt; (далее - Земельный кодекс).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6"/>
      <w:bookmarkEnd w:id="13"/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  <w:proofErr w:type="gramEnd"/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7"/>
      <w:bookmarkEnd w:id="14"/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Собрание законодательства Российской Федерации, 2001, N 44, ст. 4147; 2003, N 27, ст. 2700; 2004, N 27, ст. 2711; N 41, ст. 3993; N 52, ст. 5276; 2005, N 1, ст. 15, 17; N 10, ст. 763; N 30, ст. 3122, 3128; 2006, N 1, ст. 17; N 17, ст. 1782;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N 23, ст. 2380; N 27, ст. 2880, 2881; N 31, ст. 3453; N 43, ст. 4412; N 50, ст. 5279, 5282; N 52, ст. 5498; 2007, N 1, ст. 23, 24; N 10, ст. 1148; N 21, ст. 2455; N 26, ст. 3075; N 31, ст. 4009; N 45, ст. 5417;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N 46, ст. 5553; 2008, N 20, ст. 2251, 2253; N 29, ст. 3418; N 30, ст. 3597, 3616; N 52, ст. 6236; 2009, N 1, ст. 19; N 11, ст. 1261; N 29, ст. 3582, 3601; N 30, ст. 3735; N 52, ст. 6416, 6419, 6441; 2010, N 30, ст. 3998;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2011, N 1, ст. 47, 54; N 13, ст. 1688; N 15, ст. 2029; N 25, ст. 3531; N 27, ст. 3880; N 29, ст. 4284; N 30, ст. 4562, 4563, 4567, 4590, 4594, 4605; N 48, ст. 6732; N 49, ст. 7027, 7043; N 50, ст. 7343, 7359, 7365, 7366;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N 51, ст. 7446, 7448; 2012, N 26, ст. 3446; N 31, ст. 4322; N 53, ст. 7643; 2013, N 9, ст. 873; N 14, ст. 1663; N 23, ст. 2881; N 27, ст. 3440, 3447; N 30, ст. 4080; N 52, ст. 6961, 6971, 6976, 7011; 2014, N 26, ст. 3377;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30, ст. 4218, 4225, 4235; N 43, ст. 5799.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8"/>
      <w:bookmarkEnd w:id="15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Схемой расположения земельного участка определяются проектируемые местоположение границ и площадь земельного участка или земельных участков, которые предполагается образовать и (или) изменить.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9"/>
      <w:bookmarkEnd w:id="16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Схема расположения земельного участка подготавливается на основе сведений государственного кадастра недвижимости об определенной территории (кадастрового плана территории). При подготовке схемы расположения земельного участка учитываются материалы и сведения: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20"/>
      <w:bookmarkEnd w:id="17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 документов территориального планирования;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1"/>
      <w:bookmarkEnd w:id="18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землепользования и застройки;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2"/>
      <w:bookmarkEnd w:id="19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планировки территории;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3"/>
      <w:bookmarkEnd w:id="20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землеустроительной документации;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4"/>
      <w:bookmarkEnd w:id="21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об особо охраняемой природной территории;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5"/>
      <w:bookmarkEnd w:id="22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зонах с особыми условиями использования территории;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6"/>
      <w:bookmarkEnd w:id="23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земельных участках общего пользования и территориях общего пользования, красных линиях;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7"/>
      <w:bookmarkEnd w:id="24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местоположении границ земельных участков,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8"/>
      <w:bookmarkEnd w:id="25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местоположении зданий, сооружений (в том числе размещение которых предусмотрено государственными программами Российской Федерации, государственными программами субъекта Российской Федерации, адресными инвестиционными программами), объектов незавершенного строительства.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9"/>
      <w:bookmarkEnd w:id="26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 или с использованием иных технологических и программных средств.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31"/>
      <w:bookmarkEnd w:id="27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2"/>
      <w:bookmarkEnd w:id="28"/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направления решения (соглашения) об утверждении схемы расположения земельного участка и схемы расположения земельного участка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 (далее - Росреестр), в соответствии с </w:t>
      </w:r>
      <w:hyperlink r:id="rId6" w:anchor="000378" w:history="1">
        <w:r w:rsidRPr="00443C81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пунктом 20 статьи 11.10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Земельного кодекса для отображения сведений на кадастровых картах, предназначенных для использования неограниченным кругом лиц, схема расположения земельного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изготавливается в форме электронного документа, в котором местоположение границ земельного участка или земельных участков, которые предполагается образовать и (или) изменить, должно соответствовать местоположению границ земельного участка или земельных участков, указанному в схеме расположения земельного участка, подготовленной в форме документа на бумажном носителе, за исключением случаев, установленных Земельным </w:t>
      </w:r>
      <w:hyperlink r:id="rId7" w:history="1">
        <w:r w:rsidRPr="00443C81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3"/>
      <w:bookmarkEnd w:id="29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схеме расположения земельного участка приводятся: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4"/>
      <w:bookmarkEnd w:id="30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условный номер каждого земельного участка, образуемого в соответствии со схемой расположения земельного участка (в случае, если предусматривается образование двух и более земельных участков);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5"/>
      <w:bookmarkEnd w:id="31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площадь каждого земельного участка, образуемого в соответствии со схемой расположения земельного участка;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6"/>
      <w:bookmarkEnd w:id="32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координат характерных точек границы каждого образуемого в соответствии со схемой расположения земельного участка в системе координат, применяемой при ведении государственного кадастра недвижимости;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7"/>
      <w:bookmarkEnd w:id="33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изображения (далее - графическая информация);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8"/>
      <w:bookmarkEnd w:id="34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утверждении схемы расположения земельного участка: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(приказ, постановление, решение и тому подобное), наименование уполномоченного органа, дата, номер документа об утверждении схемы расположения земельного участка;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(соглашение), наименования уполномоченных органов, дата (даты), номер (номера) соглашения о перераспределении земельных участков.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9"/>
      <w:bookmarkEnd w:id="35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 подготовки схемы расположения земельного участка с использованием официального сайта графическая информация приводится на картографической основе государственного кадастра недвижимости.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картографической основы в содержании </w:t>
      </w:r>
      <w:hyperlink r:id="rId8" w:anchor="100952" w:history="1">
        <w:r w:rsidRPr="00443C81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раздела КПТ.2.1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"План (чертеж, схема) земельных участков, зданий, сооружений, объектов незавершенного строительства, расположенных в кадастровом квартале" кадастрового плана территории &lt;1&gt; (далее - раздел КПТ.2.1) при подготовке схемы расположения земельного участка с использованием иных технологических и программных средств для отображения графической информации дополнительно в качестве картографической основы могут применяться не содержащие сведения ограниченного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картографические материалы, в том числе включенные в картографо-геодезические фонды, в масштабе, обеспечивающем читаемость графической информации, и в системе координат, применяемой при ведении государственного кадастра недвижимости, с учетом указанных в </w:t>
      </w:r>
      <w:hyperlink r:id="rId9" w:anchor="100019" w:history="1">
        <w:r w:rsidRPr="00443C81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пункте 4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Требований материалов и сведений.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схемы расположения земельного участка на бумажном носителе при отсутствии картографической основы в </w:t>
      </w:r>
      <w:hyperlink r:id="rId10" w:anchor="100952" w:history="1">
        <w:r w:rsidRPr="00443C81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разделе КПТ.2.1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графическая информация дополняется схематичным отображением границ территорий общего пользования, красных линий, а также местоположения объектов естественного или искусственного происхождения, облегчающих ориентирование на местности (реки, овраги, автомобильные и железные дороги, линии электропередачи, иные сооружения, здания, объекты незавершенного строительства).</w:t>
      </w:r>
      <w:proofErr w:type="gramEnd"/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40"/>
      <w:bookmarkEnd w:id="36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41"/>
      <w:bookmarkEnd w:id="37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 </w:t>
      </w:r>
      <w:hyperlink r:id="rId11" w:anchor="100901" w:history="1">
        <w:r w:rsidRPr="00443C81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формой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кадастрового плана территории, утвержденной приказом Минэкономразвития России от 25 августа 2014 г. N 504 "Об утверждении форм кадастровых паспортов здания, сооружения, объекта незавершенного строительства, помещения, земельного участка, кадастровых выписок о земельном участке, о здании, сооружении, объекте незавершенного строительства и кадастрового плана территории" (зарегистрирован в Минюсте России 12 ноября 2014 г., регистрационный N 34670).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2"/>
      <w:bookmarkEnd w:id="38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схемой расположения земельного участка предусматривается образование из земельного участка двух и более земельных участков, условный номер образуемого участка включает в себя кадастровый номер земельного участка, из которого предусматривается образование земельных участков, обозначение образуемого участка в виде заглавных букв "ЗУ" и порядкового номера образуемого участка в пределах </w:t>
      </w: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определенной схемы расположения земельного участка, записанного арабскими цифрами.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образования двух и более земельных участков из земель, находящихся в государственной или муниципальной собственности, или путем перераспределения земельных участков условный номер включает в себя кадастровый номер кадастрового квартала, в котором образуемый земельный участок расположен целиком,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Разделитель составных частей условного номера - двоеточие (знак "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3"/>
      <w:bookmarkEnd w:id="39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Проектная площадь образуемого земельного участка вычисляется с использованием технологических и программных средств, в том числе размещенных на официальном сайте, полученная при проведении кадастровых работ площадь образуемого земельного участка может превышать проектную площадь не более чем на десять процентов.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4"/>
      <w:bookmarkEnd w:id="40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Список координат характерных точек границы каждого образуемого земельного участка приводится в схеме расположения земельного участка в случае ее подготовки с использованием технологических и программных средств, в том числе размещенных на официальном сайте.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5"/>
      <w:bookmarkEnd w:id="41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Если схемой расположения земельного участка предусматривается образование двух и более земельных участков, сведения о каждом образуемом земельном участке, за исключением графической информации, приводятся в схеме расположения последовательно. Графическая информация приводится в отношении всех образуемых земельных участков.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6"/>
      <w:bookmarkEnd w:id="42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Схема расположения земельного участка в форме электронного документа формируется в виде файлов в формате XML, созданных с использованием XML-схем, размещаемых на официальном сайте, а также в формате HTML. Графическая информация формируется в виде файла в формате PDF в полноцветном режиме с разрешением не менее 300 dpi, качество которого должно позволять в полном объеме прочитать (распознать) графическую информацию.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7"/>
      <w:bookmarkEnd w:id="43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Создание XML-схем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утверждаемыми в соответствии с </w:t>
      </w:r>
      <w:hyperlink r:id="rId12" w:anchor="000020" w:history="1">
        <w:r w:rsidRPr="00443C81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пунктом 3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 Правительства Российской Федерации от 8 сентября 2010 г. N 697 "О единой системе межведомственного электронного взаимодействия" &lt;1&gt;.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8"/>
      <w:bookmarkEnd w:id="44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9"/>
      <w:bookmarkEnd w:id="45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Собрание законодательства Российской Федерации, 2010, N 38, ст. 4823; 2011, N 24, ст. 3503; N 49, ст. 7284; 2013, N 45, ст. 5827; 2014, N 12, ст. 1303.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50"/>
      <w:bookmarkEnd w:id="46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XML-схемы, используемые для формирования файлов схемы расположения земельного участка в форме электронного документа в формате XML, признаются введенными в действие со дня их размещения на официальном сайте.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51"/>
      <w:bookmarkEnd w:id="47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 изменении нормативных правовых актов, устанавливающих требования к подготовке или форму схемы расположения земельного участка, Росреестр изменяет XML-схему, обеспечивая при этом возможность публичного доступа к текущей актуальной версии и предыдущим (утратившим актуальность) версиям.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2"/>
      <w:bookmarkEnd w:id="48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Схема расположения земельного участка в форме электронного документа заверяется усиленной квалифицированной электронной подписью (подписями) уполномоченного должностного лица исполнительного органа государственной власти или органа местного самоуправления, утвердившего такую схему (подписавшего соглашение, издавшего приказ, постановление, решение).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43C81" w:rsidRPr="00443C81" w:rsidRDefault="00443C81" w:rsidP="00443C81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3"/>
      <w:bookmarkEnd w:id="49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443C81" w:rsidRPr="00443C81" w:rsidRDefault="00443C81" w:rsidP="00443C81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Минэкономразвития России</w:t>
      </w:r>
    </w:p>
    <w:p w:rsidR="00443C81" w:rsidRPr="00443C81" w:rsidRDefault="00443C81" w:rsidP="00443C81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27.11.2014 N 762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4"/>
      <w:bookmarkEnd w:id="50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СХЕМЫ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РАСПОЛОЖЕНИЯ ЗЕМЕЛЬНОГО УЧАСТКА ИЛИ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</w:t>
      </w:r>
      <w:proofErr w:type="gramEnd"/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 НА КАДАСТРОВОМ ПЛАНЕ ТЕРРИТОРИИ, ПОДГОТОВКА</w:t>
      </w:r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ОСУЩЕСТВЛЯЕТСЯ В ФОРМЕ ДОКУМЕНТА</w:t>
      </w:r>
      <w:proofErr w:type="gramEnd"/>
    </w:p>
    <w:p w:rsidR="00443C81" w:rsidRPr="00443C81" w:rsidRDefault="00443C81" w:rsidP="00443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51" w:name="100055"/>
      <w:bookmarkEnd w:id="51"/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   Утверждена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_______________________________________________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</w:t>
      </w:r>
      <w:proofErr w:type="gramStart"/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(наименование документа об утверждении, включая</w:t>
      </w:r>
      <w:proofErr w:type="gramEnd"/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_______________________________________________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наименования органов государственной власти или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_______________________________________________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органов местного самоуправления, принявших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_______________________________________________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решение об утверждении схемы или </w:t>
      </w:r>
      <w:proofErr w:type="gramStart"/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подписавших</w:t>
      </w:r>
      <w:proofErr w:type="gramEnd"/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соглашение о перераспределении </w:t>
      </w:r>
      <w:proofErr w:type="gramStart"/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земельных</w:t>
      </w:r>
      <w:proofErr w:type="gramEnd"/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                   участков)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           от ____________________ N _____________________</w:t>
      </w: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bookmarkStart w:id="52" w:name="100056"/>
      <w:bookmarkEnd w:id="52"/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Схема расположения земельного участка или </w:t>
      </w:r>
      <w:proofErr w:type="gramStart"/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>земельных</w:t>
      </w:r>
      <w:proofErr w:type="gramEnd"/>
    </w:p>
    <w:p w:rsidR="00443C81" w:rsidRPr="00443C81" w:rsidRDefault="00443C81" w:rsidP="0044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  <w:r w:rsidRPr="00443C81"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  <w:t xml:space="preserve">                 участков на кадастровом плане территории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7"/>
        <w:gridCol w:w="999"/>
        <w:gridCol w:w="999"/>
      </w:tblGrid>
      <w:tr w:rsidR="00443C81" w:rsidRPr="00443C81" w:rsidTr="00443C81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0057"/>
            <w:bookmarkEnd w:id="53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Условный номер земельного участка </w:t>
            </w:r>
            <w:hyperlink r:id="rId13" w:anchor="100069" w:history="1">
              <w:r w:rsidRPr="00443C81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</w:t>
            </w:r>
          </w:p>
        </w:tc>
      </w:tr>
      <w:tr w:rsidR="00443C81" w:rsidRPr="00443C81" w:rsidTr="00443C81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0058"/>
            <w:bookmarkEnd w:id="54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 </w:t>
            </w:r>
            <w:hyperlink r:id="rId14" w:anchor="100070" w:history="1">
              <w:r w:rsidRPr="00443C81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 м</w:t>
            </w:r>
            <w:proofErr w:type="gramStart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43C81" w:rsidRPr="00443C81" w:rsidTr="00443C8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0059"/>
            <w:bookmarkEnd w:id="55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0060"/>
            <w:bookmarkEnd w:id="56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 </w:t>
            </w:r>
            <w:hyperlink r:id="rId15" w:anchor="100071" w:history="1">
              <w:r w:rsidRPr="00443C81">
                <w:rPr>
                  <w:rFonts w:ascii="Times New Roman" w:eastAsia="Times New Roman" w:hAnsi="Times New Roman" w:cs="Times New Roman"/>
                  <w:color w:val="4272D7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</w:p>
        </w:tc>
      </w:tr>
      <w:tr w:rsidR="00443C81" w:rsidRPr="00443C81" w:rsidTr="00443C8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0061"/>
            <w:bookmarkEnd w:id="57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0062"/>
            <w:bookmarkEnd w:id="58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443C81" w:rsidRPr="00443C81" w:rsidTr="00443C8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0063"/>
            <w:bookmarkEnd w:id="59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0064"/>
            <w:bookmarkEnd w:id="60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0065"/>
            <w:bookmarkEnd w:id="61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3C81" w:rsidRPr="00443C81" w:rsidTr="00443C8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C81" w:rsidRPr="00443C81" w:rsidTr="00443C81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C81" w:rsidRPr="00443C81" w:rsidTr="00443C81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0066"/>
            <w:bookmarkEnd w:id="62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 1: ________</w:t>
            </w:r>
          </w:p>
        </w:tc>
      </w:tr>
      <w:tr w:rsidR="00443C81" w:rsidRPr="00443C81" w:rsidTr="00443C81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3C81" w:rsidRPr="00443C81" w:rsidRDefault="00443C81" w:rsidP="00443C8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0067"/>
            <w:bookmarkEnd w:id="63"/>
            <w:r w:rsidRPr="0044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обозначения:</w:t>
            </w:r>
          </w:p>
        </w:tc>
      </w:tr>
    </w:tbl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68"/>
      <w:bookmarkEnd w:id="64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69"/>
      <w:bookmarkEnd w:id="65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&lt;1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в случае, если предусматривается образование двух и более земельных участков.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70"/>
      <w:bookmarkEnd w:id="66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процентов.</w:t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000001"/>
      <w:bookmarkStart w:id="68" w:name="100071"/>
      <w:bookmarkEnd w:id="67"/>
      <w:bookmarkEnd w:id="68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&lt;3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метра.</w:t>
      </w:r>
    </w:p>
    <w:p w:rsidR="00443C81" w:rsidRPr="00443C81" w:rsidRDefault="00443C81" w:rsidP="0044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3C81" w:rsidRPr="00443C81" w:rsidRDefault="00443C81" w:rsidP="0044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272D7"/>
          <w:sz w:val="24"/>
          <w:szCs w:val="24"/>
          <w:lang w:eastAsia="ru-RU"/>
        </w:rPr>
        <w:drawing>
          <wp:inline distT="0" distB="0" distL="0" distR="0">
            <wp:extent cx="8572500" cy="1143000"/>
            <wp:effectExtent l="19050" t="0" r="0" b="0"/>
            <wp:docPr id="1" name="Рисунок 2" descr="https://avatars.mds.yandex.net/get-adfox-content/2788782/220831_adfox_1407670_3814469.60da7b46971f08f9cd404d7c1a9f5897.gif/optimize.webp?webp=false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adfox-content/2788782/220831_adfox_1407670_3814469.60da7b46971f08f9cd404d7c1a9f5897.gif/optimize.webp?webp=false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C81" w:rsidRPr="00443C81" w:rsidRDefault="00443C81" w:rsidP="00443C81">
      <w:pPr>
        <w:spacing w:after="0" w:line="240" w:lineRule="auto"/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</w:pPr>
      <w:proofErr w:type="gramStart"/>
      <w:r w:rsidRPr="00443C81"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  <w:t>Судебная практика и законодательство — Приказ Минэкономразвития России от 27.11.2014 N 762 (ред. от 13.10.2016)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</w:t>
      </w:r>
      <w:proofErr w:type="gramEnd"/>
      <w:r w:rsidRPr="00443C81"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  <w:t xml:space="preserve">, </w:t>
      </w:r>
      <w:proofErr w:type="gramStart"/>
      <w:r w:rsidRPr="00443C81"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  <w:t>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носителеСудебная практика высших судов РФ</w:t>
      </w:r>
      <w:proofErr w:type="gramEnd"/>
    </w:p>
    <w:p w:rsidR="00443C81" w:rsidRPr="00443C81" w:rsidRDefault="00443C81" w:rsidP="0044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100005" w:history="1">
        <w:r w:rsidRPr="00443C81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 xml:space="preserve">Приказ Росреестра от 27.03.2017 N </w:t>
        </w:r>
        <w:proofErr w:type="gramStart"/>
        <w:r w:rsidRPr="00443C81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</w:t>
        </w:r>
        <w:proofErr w:type="gramEnd"/>
        <w:r w:rsidRPr="00443C81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/0152 "Об организации работ по размещению 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XML-документа - схемы расположения земельного участка или земельных участков на кадастровом плане территории в форме электронного документа"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реализации </w:t>
      </w:r>
      <w:hyperlink r:id="rId19" w:anchor="100029" w:history="1">
        <w:r w:rsidRPr="00443C81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требований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подготовке схемы расположения земельного участка или земельных участков на кадастровом плане территории в форме электронного документа, оформленного в виде файлов в формате XML (далее - XML-документ), утвержденных приказом Министерства экономического развития Российской Федерации от 27.11.2014 N 762 "Об утверждении требований к подготовке схемы расположения земельного участка или земельных участков на кадастровом плане территории и формату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</w:t>
      </w: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бумажном носителе" (зарегистрирован в Минюсте России 16.02.2015, регистрационный N 36018), приказываю:</w:t>
      </w:r>
      <w:proofErr w:type="gramEnd"/>
    </w:p>
    <w:p w:rsidR="00443C81" w:rsidRPr="00443C81" w:rsidRDefault="00443C81" w:rsidP="0044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anchor="100005" w:history="1">
        <w:r w:rsidRPr="00443C81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 xml:space="preserve">Приказ Росреестра от 11.06.2015 N </w:t>
        </w:r>
        <w:proofErr w:type="gramStart"/>
        <w:r w:rsidRPr="00443C81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</w:t>
        </w:r>
        <w:proofErr w:type="gramEnd"/>
        <w:r w:rsidRPr="00443C81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/289 "Об организации работ по размещению 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XML-документа - схемы расположения земельного участка или земельных участков на кадастровом плане территории, в форме электронного документа"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05"/>
      <w:bookmarkEnd w:id="69"/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работ по реализации </w:t>
      </w:r>
      <w:hyperlink r:id="rId21" w:anchor="100029" w:history="1">
        <w:r w:rsidRPr="00443C81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требований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утвержденных приказом Министерства экономического развития Российской Федерации от 27.11.2014 N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762 (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Минюсте России 16.02.2015, регистрационный N 36018), приказываю:</w:t>
      </w:r>
    </w:p>
    <w:p w:rsidR="00443C81" w:rsidRPr="00443C81" w:rsidRDefault="00443C81" w:rsidP="0044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100030" w:history="1">
        <w:r w:rsidRPr="00443C81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&lt;Письмо&gt; ФГБУ "ФКП Росреестра" от 15.06.2015 N 10-1775-КЛ "О конфигурации образуемого земельного участка"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3C81" w:rsidRPr="00443C81" w:rsidRDefault="00443C81" w:rsidP="00443C8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30"/>
      <w:bookmarkEnd w:id="70"/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до введения XML-схемы, с использованием которой необходимо изготавливать схему расположения земельного участка (</w:t>
      </w:r>
      <w:hyperlink r:id="rId23" w:anchor="100046" w:history="1">
        <w:r w:rsidRPr="00443C81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пункт 12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 </w:t>
      </w:r>
      <w:hyperlink r:id="rId24" w:anchor="100054" w:history="1">
        <w:r w:rsidRPr="00443C81">
          <w:rPr>
            <w:rFonts w:ascii="Montserrat" w:eastAsia="Times New Roman" w:hAnsi="Montserrat" w:cs="Times New Roman"/>
            <w:color w:val="4272D7"/>
            <w:sz w:val="24"/>
            <w:szCs w:val="24"/>
            <w:u w:val="single"/>
            <w:lang w:eastAsia="ru-RU"/>
          </w:rPr>
          <w:t>формы</w:t>
        </w:r>
      </w:hyperlink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носителе, утвержденных приказом Минэкономразвития России от 27.11.2014 N 762), по мнению Учреждения, схема расположения земельного участка, изготовленная после 01.03.2015, должна быть включена в состав приложения межевого плана в виде электронного образа бумажного документа в формате PDF в полноцветном режиме</w:t>
      </w:r>
      <w:proofErr w:type="gramEnd"/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разрешением не менее 300 dpi, качество которого должно позволять в полном объеме прочитать (распознать) графическую информацию и подписанного усиленной квалифицированной подписью (подписями) уполномоченного должностного лица исполнительного органа государственной власти или органа местного самоуправления, утвердившего такую схему (подписавшего соглашение, издавшего приказ, постановление, решение).</w:t>
      </w:r>
    </w:p>
    <w:p w:rsidR="00443C81" w:rsidRPr="00443C81" w:rsidRDefault="00443C81" w:rsidP="0044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C81" w:rsidRPr="00443C81" w:rsidRDefault="00443C81" w:rsidP="00443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C81" w:rsidRPr="00443C81" w:rsidRDefault="00443C81" w:rsidP="00443C81">
      <w:pPr>
        <w:spacing w:after="0" w:line="240" w:lineRule="auto"/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</w:pPr>
      <w:r w:rsidRPr="00443C81"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  <w:t>Популярные статьи и материалы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400-ФЗ от 28.12.2013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страховых пенсиях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69-ФЗ от 21.12.1994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пожарной безопасности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40-ФЗ от 25.04.2002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ОСАГО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273-ФЗ от 29.12.2012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образовании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79-ФЗ от 27.07.2004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государственной гражданской службе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275-ФЗ от 29.12.2012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государственном оборонном заказе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N2300-1 от 07.02.1992 ЗППП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273-ФЗ от 25.12.2008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противодействии коррупции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38-ФЗ от 13.03.2006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рекламе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7-ФЗ от 10.01.2002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охране окружающей среды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3-ФЗ от 07.02.2011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полиции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402-ФЗ от 06.12.2011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бухгалтерском учете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135-ФЗ от 26.07.2006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защите конкуренции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99-ФЗ от 04.05.2011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лицензировании отдельных видов деятельности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14-ФЗ от 08.02.1998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ООО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223-ФЗ от 18.07.2011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закупках товаров, работ, услуг отдельными видами юридических лиц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2202-1 от 17.01.1992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прокуратуре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127-ФЗ 26.10.2002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несостоятельности (банкротстве)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152-ФЗ от 27.07.2006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персональных данных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44-ФЗ от 05.04.2013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госзакупках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229-ФЗ от 02.10.2007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об исполнительном производстве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53-ФЗ от 28.03.1998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воинской службе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N 395-1 от 02.12.1990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 банках и банковской деятельности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333 ГК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неустойки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317.1 ГК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 по денежному обязательству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395 ГК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неисполнение денежного обязательства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proofErr w:type="gramStart"/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</w:t>
        </w:r>
        <w:proofErr w:type="gramEnd"/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 xml:space="preserve"> 20.25 КоАП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Уклонение от исполнения административного наказания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81 ТК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трудового договора по инициативе работодателя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78 БК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юридическим лицам, индивидуальным предпринимателям, физическим лицам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12.8 КоАП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161 БК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правового положения казенных учреждений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77 ТК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основания прекращения трудового договора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144 УПК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рассмотрения сообщения о преступлении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125 УПК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порядок рассмотрения жалоб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24 УПК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возбуждении уголовного дела или прекращения уголовного дела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126 АПК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прилагаемые к исковому заявлению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49 АПК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основания или предмета иска, изменение размера исковых требований, отказ от иска, признание иска, мировое соглашение</w: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443C81">
          <w:rPr>
            <w:rFonts w:ascii="Montserrat" w:eastAsia="Times New Roman" w:hAnsi="Montserrat" w:cs="Times New Roman"/>
            <w:color w:val="4272D7"/>
            <w:sz w:val="18"/>
            <w:u w:val="single"/>
            <w:lang w:eastAsia="ru-RU"/>
          </w:rPr>
          <w:t>ст. 125 АПК РФ</w:t>
        </w:r>
      </w:hyperlink>
    </w:p>
    <w:p w:rsidR="00443C81" w:rsidRPr="00443C81" w:rsidRDefault="00443C81" w:rsidP="00443C81">
      <w:pPr>
        <w:shd w:val="clear" w:color="auto" w:fill="F8F6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C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содержание искового заявления</w:t>
      </w:r>
    </w:p>
    <w:p w:rsidR="00443C81" w:rsidRPr="00443C81" w:rsidRDefault="00443C81" w:rsidP="0044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</w:pPr>
      <w:r w:rsidRPr="00443C81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43C81" w:rsidRPr="00443C81" w:rsidRDefault="00443C81" w:rsidP="00443C81">
      <w:pPr>
        <w:shd w:val="clear" w:color="auto" w:fill="F8F6FA"/>
        <w:spacing w:after="0" w:line="240" w:lineRule="auto"/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</w:pPr>
      <w:r w:rsidRPr="00443C81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lastRenderedPageBreak/>
        <w:t>(c) 2015-2022 ЮИС Легалакт</w:t>
      </w:r>
      <w:r w:rsidRPr="00443C81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br/>
        <w:t>Юридическая информационная система "Легалакт - законы, кодексы и нормативно-правовые акты Российской Федерации"</w:t>
      </w:r>
      <w:r w:rsidRPr="00443C81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br/>
        <w:t>По вопросам размещения рекламы обращаться: ООО "Инфра-Бит", г. Москва</w:t>
      </w:r>
      <w:proofErr w:type="gramStart"/>
      <w:r w:rsidRPr="00443C81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t>.</w:t>
      </w:r>
      <w:proofErr w:type="gramEnd"/>
      <w:r w:rsidRPr="00443C81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br/>
      </w:r>
      <w:proofErr w:type="gramStart"/>
      <w:r w:rsidRPr="00443C81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t>т</w:t>
      </w:r>
      <w:proofErr w:type="gramEnd"/>
      <w:r w:rsidRPr="00443C81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t>елефон +7 (910) 050-65-67</w:t>
      </w:r>
      <w:r w:rsidRPr="00443C81">
        <w:rPr>
          <w:rFonts w:ascii="Montserrat" w:eastAsia="Times New Roman" w:hAnsi="Montserrat" w:cs="Times New Roman"/>
          <w:color w:val="666666"/>
          <w:sz w:val="24"/>
          <w:szCs w:val="24"/>
          <w:lang w:eastAsia="ru-RU"/>
        </w:rPr>
        <w:br/>
        <w:t>электронная почта: info@legalacts.ru</w:t>
      </w:r>
    </w:p>
    <w:p w:rsidR="007F3489" w:rsidRPr="00443C81" w:rsidRDefault="00443C81" w:rsidP="00443C81"/>
    <w:sectPr w:rsidR="007F3489" w:rsidRPr="00443C81" w:rsidSect="00D4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C81"/>
    <w:rsid w:val="000B0A0E"/>
    <w:rsid w:val="001C6E8C"/>
    <w:rsid w:val="00443C81"/>
    <w:rsid w:val="00D4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43C8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43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3C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44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4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44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4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41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575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  <w:div w:id="6171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2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7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82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6513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A6343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5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5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80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9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5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13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7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4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6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0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24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94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52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0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6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1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  <w:div w:id="17571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prikaz-minekonomrazvitija-rossii-ot-27112014-n-762/" TargetMode="External"/><Relationship Id="rId18" Type="http://schemas.openxmlformats.org/officeDocument/2006/relationships/hyperlink" Target="https://legalacts.ru/doc/prikaz-rosreestra-ot-27032017-n-p0152-ob-organizatsii-rabot/" TargetMode="External"/><Relationship Id="rId26" Type="http://schemas.openxmlformats.org/officeDocument/2006/relationships/hyperlink" Target="https://legalacts.ru/doc/FZ-o-strahovyh-pensijah/" TargetMode="External"/><Relationship Id="rId39" Type="http://schemas.openxmlformats.org/officeDocument/2006/relationships/hyperlink" Target="https://legalacts.ru/doc/99_FZ-o-licenzirovanii-otdelnyh-vidov-dejatelnosti/" TargetMode="External"/><Relationship Id="rId21" Type="http://schemas.openxmlformats.org/officeDocument/2006/relationships/hyperlink" Target="https://legalacts.ru/doc/prikaz-minekonomrazvitija-rossii-ot-27112014-n-762/" TargetMode="External"/><Relationship Id="rId34" Type="http://schemas.openxmlformats.org/officeDocument/2006/relationships/hyperlink" Target="https://legalacts.ru/doc/federalnyi-zakon-ot-13032006-n-38-fz-o/" TargetMode="External"/><Relationship Id="rId42" Type="http://schemas.openxmlformats.org/officeDocument/2006/relationships/hyperlink" Target="https://legalacts.ru/doc/zakon-rf-ot-17011992-n-2202-1-o/" TargetMode="External"/><Relationship Id="rId47" Type="http://schemas.openxmlformats.org/officeDocument/2006/relationships/hyperlink" Target="https://legalacts.ru/doc/FZ-o-voinskoj-objazannosti-i-voennoj-sluzhbe/" TargetMode="External"/><Relationship Id="rId50" Type="http://schemas.openxmlformats.org/officeDocument/2006/relationships/hyperlink" Target="https://legalacts.ru/kodeks/GK-RF-chast-1/razdel-iii/podrazdel-1/glava-22/statja-317.1/" TargetMode="External"/><Relationship Id="rId55" Type="http://schemas.openxmlformats.org/officeDocument/2006/relationships/hyperlink" Target="https://legalacts.ru/kodeks/KOAP-RF/razdel-ii/glava-12/statja-12.8/" TargetMode="External"/><Relationship Id="rId63" Type="http://schemas.openxmlformats.org/officeDocument/2006/relationships/hyperlink" Target="https://legalacts.ru/kodeks/APK-RF/razdel-ii/glava-13/statja-125/" TargetMode="External"/><Relationship Id="rId7" Type="http://schemas.openxmlformats.org/officeDocument/2006/relationships/hyperlink" Target="https://legalacts.ru/kodeks/ZK-RF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s.adfox.ru/289615/clickURL?ad-session-id=1300241670233815913&amp;duid=1669025933288579021&amp;hash=1b19e6b49298dcee&amp;sj=hURBlneEqauPN0FupVe8dIUsccDu-mK7PhGDkorNiTi2JTzGcEKUkpRBVZmZhA%3D%3D&amp;rand=dsnzkzb&amp;rqs=BQWbOcry_2vYvo1jPYzHE4p-iNcED0cq&amp;pr=gcadodb&amp;p1=clvnn&amp;ytt=451900889890821&amp;p5=ijasj&amp;ybv=0.689974&amp;p2=gxjf&amp;ylv=0.689974&amp;pf=https%3A%2F%2Flogin.consultant.ru%2Fdemo-access%2F%3Futm_campaign%3Ddemo_access%26utm_source%3Dlegalactsru%26utm_medium%3Dbanner%26utm_content%3Dregistration%26utm_term%3Dbottomallpage" TargetMode="External"/><Relationship Id="rId20" Type="http://schemas.openxmlformats.org/officeDocument/2006/relationships/hyperlink" Target="https://legalacts.ru/doc/prikaz-rosreestra-ot-11062015-n-p289-ob/" TargetMode="External"/><Relationship Id="rId29" Type="http://schemas.openxmlformats.org/officeDocument/2006/relationships/hyperlink" Target="https://legalacts.ru/doc/273_FZ-ob-obrazovanii/" TargetMode="External"/><Relationship Id="rId41" Type="http://schemas.openxmlformats.org/officeDocument/2006/relationships/hyperlink" Target="https://legalacts.ru/doc/223_FZ-o-zakupkah-tovarov_-rabot_-uslug-otdelnymi-vidami-juridicheskih-lic/" TargetMode="External"/><Relationship Id="rId54" Type="http://schemas.openxmlformats.org/officeDocument/2006/relationships/hyperlink" Target="https://legalacts.ru/kodeks/Bjudzhetnyj-kodeks/chast-ii/razdel-iii/glava-10/statja-78/" TargetMode="External"/><Relationship Id="rId62" Type="http://schemas.openxmlformats.org/officeDocument/2006/relationships/hyperlink" Target="https://legalacts.ru/kodeks/APK-RF/razdel-i/glava-5/statja-49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kodeks/ZK-RF/glava-i.1/statja-11.10/" TargetMode="External"/><Relationship Id="rId11" Type="http://schemas.openxmlformats.org/officeDocument/2006/relationships/hyperlink" Target="https://legalacts.ru/doc/prikaz-minekonomrazvitija-rossii-ot-25082014-n-504/" TargetMode="External"/><Relationship Id="rId24" Type="http://schemas.openxmlformats.org/officeDocument/2006/relationships/hyperlink" Target="https://legalacts.ru/doc/prikaz-minekonomrazvitija-rossii-ot-27112014-n-762/" TargetMode="External"/><Relationship Id="rId32" Type="http://schemas.openxmlformats.org/officeDocument/2006/relationships/hyperlink" Target="https://legalacts.ru/doc/ZZPP/" TargetMode="External"/><Relationship Id="rId37" Type="http://schemas.openxmlformats.org/officeDocument/2006/relationships/hyperlink" Target="https://legalacts.ru/doc/402_FZ-o-buhgalterskom-uchete/" TargetMode="External"/><Relationship Id="rId40" Type="http://schemas.openxmlformats.org/officeDocument/2006/relationships/hyperlink" Target="https://legalacts.ru/doc/14_FZ-ob-obwestvah-s-ogranichennoj-otvetstvennostju/" TargetMode="External"/><Relationship Id="rId45" Type="http://schemas.openxmlformats.org/officeDocument/2006/relationships/hyperlink" Target="https://legalacts.ru/doc/44_FZ-o-kontraktnoj-sisteme/" TargetMode="External"/><Relationship Id="rId53" Type="http://schemas.openxmlformats.org/officeDocument/2006/relationships/hyperlink" Target="https://legalacts.ru/kodeks/TK-RF/chast-iii/razdel-iii/glava-13/statja-81/" TargetMode="External"/><Relationship Id="rId58" Type="http://schemas.openxmlformats.org/officeDocument/2006/relationships/hyperlink" Target="https://legalacts.ru/kodeks/UPK-RF/chast-2/razdel-vii/glava-19/statja-144/" TargetMode="External"/><Relationship Id="rId5" Type="http://schemas.openxmlformats.org/officeDocument/2006/relationships/hyperlink" Target="https://legalacts.ru/kodeks/ZK-RF/" TargetMode="External"/><Relationship Id="rId15" Type="http://schemas.openxmlformats.org/officeDocument/2006/relationships/hyperlink" Target="https://legalacts.ru/doc/prikaz-minekonomrazvitija-rossii-ot-27112014-n-762/" TargetMode="External"/><Relationship Id="rId23" Type="http://schemas.openxmlformats.org/officeDocument/2006/relationships/hyperlink" Target="https://legalacts.ru/doc/prikaz-minekonomrazvitija-rossii-ot-27112014-n-762/" TargetMode="External"/><Relationship Id="rId28" Type="http://schemas.openxmlformats.org/officeDocument/2006/relationships/hyperlink" Target="https://legalacts.ru/doc/FZ-ob-objazat-strahovanii-grazhd-otvetstv-vladelcev-TS-_OSAGO_/" TargetMode="External"/><Relationship Id="rId36" Type="http://schemas.openxmlformats.org/officeDocument/2006/relationships/hyperlink" Target="https://legalacts.ru/doc/federalnyi-zakon-ot-07022011-n-3-fz-o/" TargetMode="External"/><Relationship Id="rId49" Type="http://schemas.openxmlformats.org/officeDocument/2006/relationships/hyperlink" Target="https://legalacts.ru/kodeks/GK-RF-chast-1/razdel-iii/podrazdel-1/glava-23/ss-2/statja-333/" TargetMode="External"/><Relationship Id="rId57" Type="http://schemas.openxmlformats.org/officeDocument/2006/relationships/hyperlink" Target="https://legalacts.ru/kodeks/TK-RF/chast-iii/razdel-iii/glava-13/statja-77/" TargetMode="External"/><Relationship Id="rId61" Type="http://schemas.openxmlformats.org/officeDocument/2006/relationships/hyperlink" Target="https://legalacts.ru/kodeks/APK-RF/razdel-ii/glava-13/statja-126/" TargetMode="External"/><Relationship Id="rId10" Type="http://schemas.openxmlformats.org/officeDocument/2006/relationships/hyperlink" Target="https://legalacts.ru/doc/prikaz-minekonomrazvitija-rossii-ot-25082014-n-504/" TargetMode="External"/><Relationship Id="rId19" Type="http://schemas.openxmlformats.org/officeDocument/2006/relationships/hyperlink" Target="https://legalacts.ru/doc/prikaz-minekonomrazvitija-rossii-ot-27112014-n-762/" TargetMode="External"/><Relationship Id="rId31" Type="http://schemas.openxmlformats.org/officeDocument/2006/relationships/hyperlink" Target="https://legalacts.ru/doc/FZ-o-gosudarstvennom-oboronnom-zakaze/" TargetMode="External"/><Relationship Id="rId44" Type="http://schemas.openxmlformats.org/officeDocument/2006/relationships/hyperlink" Target="https://legalacts.ru/doc/152_FZ-o-personalnyh-dannyh/" TargetMode="External"/><Relationship Id="rId52" Type="http://schemas.openxmlformats.org/officeDocument/2006/relationships/hyperlink" Target="https://legalacts.ru/kodeks/KOAP-RF/razdel-ii/glava-20/statja-20.25/" TargetMode="External"/><Relationship Id="rId60" Type="http://schemas.openxmlformats.org/officeDocument/2006/relationships/hyperlink" Target="https://legalacts.ru/kodeks/UPK-RF/chast-1/razdel-i/glava-4/statja-24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legalacts.ru/kodeks/ZK-RF/glava-i.1/statja-11.10/" TargetMode="External"/><Relationship Id="rId9" Type="http://schemas.openxmlformats.org/officeDocument/2006/relationships/hyperlink" Target="https://legalacts.ru/doc/prikaz-minekonomrazvitija-rossii-ot-27112014-n-762/" TargetMode="External"/><Relationship Id="rId14" Type="http://schemas.openxmlformats.org/officeDocument/2006/relationships/hyperlink" Target="https://legalacts.ru/doc/prikaz-minekonomrazvitija-rossii-ot-27112014-n-762/" TargetMode="External"/><Relationship Id="rId22" Type="http://schemas.openxmlformats.org/officeDocument/2006/relationships/hyperlink" Target="https://legalacts.ru/doc/pismo-fgbu-fkp-rosreestra-ot-15062015-n/" TargetMode="External"/><Relationship Id="rId27" Type="http://schemas.openxmlformats.org/officeDocument/2006/relationships/hyperlink" Target="https://legalacts.ru/doc/FZ-o-pozharnoj-bezopasnosti/" TargetMode="External"/><Relationship Id="rId30" Type="http://schemas.openxmlformats.org/officeDocument/2006/relationships/hyperlink" Target="https://legalacts.ru/doc/79_FZ-o-gosudarstvennoj-grazhdanskoj-sluzhbe/" TargetMode="External"/><Relationship Id="rId35" Type="http://schemas.openxmlformats.org/officeDocument/2006/relationships/hyperlink" Target="https://legalacts.ru/doc/FZ-ob-ohrane-okruzhajuwej-sredy/" TargetMode="External"/><Relationship Id="rId43" Type="http://schemas.openxmlformats.org/officeDocument/2006/relationships/hyperlink" Target="https://legalacts.ru/doc/FZ-o-nesostojatelnosti-bankrotstve/" TargetMode="External"/><Relationship Id="rId48" Type="http://schemas.openxmlformats.org/officeDocument/2006/relationships/hyperlink" Target="https://legalacts.ru/doc/FZ-o-bankah-i-bankovskoj-dejatelnosti/" TargetMode="External"/><Relationship Id="rId56" Type="http://schemas.openxmlformats.org/officeDocument/2006/relationships/hyperlink" Target="https://legalacts.ru/kodeks/Bjudzhetnyj-kodeks/chast-iii/razdel-v/glava-18/statja-161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egalacts.ru/doc/prikaz-minekonomrazvitija-rossii-ot-25082014-n-504/" TargetMode="External"/><Relationship Id="rId51" Type="http://schemas.openxmlformats.org/officeDocument/2006/relationships/hyperlink" Target="https://legalacts.ru/kodeks/GK-RF-chast-1/razdel-iii/podrazdel-1/glava-25/statja-39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postanovlenie-pravitelstva-rf-ot-08092010-n-697/" TargetMode="External"/><Relationship Id="rId17" Type="http://schemas.openxmlformats.org/officeDocument/2006/relationships/image" Target="media/image1.gif"/><Relationship Id="rId25" Type="http://schemas.openxmlformats.org/officeDocument/2006/relationships/image" Target="media/image2.png"/><Relationship Id="rId33" Type="http://schemas.openxmlformats.org/officeDocument/2006/relationships/hyperlink" Target="https://legalacts.ru/doc/federalnyi-zakon-ot-25122008-n-273-fz-o/" TargetMode="External"/><Relationship Id="rId38" Type="http://schemas.openxmlformats.org/officeDocument/2006/relationships/hyperlink" Target="https://legalacts.ru/doc/FZ-o-zawite-konkurencii/" TargetMode="External"/><Relationship Id="rId46" Type="http://schemas.openxmlformats.org/officeDocument/2006/relationships/hyperlink" Target="https://legalacts.ru/doc/FZ-ob-ispolnitelnom-proizvodstve/" TargetMode="External"/><Relationship Id="rId59" Type="http://schemas.openxmlformats.org/officeDocument/2006/relationships/hyperlink" Target="https://legalacts.ru/kodeks/UPK-RF/chast-1/razdel-v/glava-16/statja-1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4668</Words>
  <Characters>26613</Characters>
  <Application>Microsoft Office Word</Application>
  <DocSecurity>0</DocSecurity>
  <Lines>221</Lines>
  <Paragraphs>62</Paragraphs>
  <ScaleCrop>false</ScaleCrop>
  <Company>Reanimator Extreme Edition</Company>
  <LinksUpToDate>false</LinksUpToDate>
  <CharactersWithSpaces>31219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2022-12-05T09:50:00Z</dcterms:created>
  <dcterms:modified xsi:type="dcterms:W3CDTF">2022-12-05T09:51:00Z</dcterms:modified>
</cp:coreProperties>
</file>