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ПЕНЗЕНСКОЙ ОБЛАСТИ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</w:t>
      </w:r>
      <w:proofErr w:type="gramEnd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 xml:space="preserve"> 9 апреля 2018 г. N 212-пП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ПОРЯДКА ПОДАЧИ И РАССМОТРЕНИЯ ЖАЛОБ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РЕШЕНИЯ И ДЕЙСТВИЯ (БЕЗДЕЙСТВИЕ) ИСПОЛНИТЕЛЬНЫХ ОРГАНОВ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ВЛАСТИ (ОРГАНОВ МЕСТНОГО САМОУПРАВЛЕНИЯ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МУНИЦИПАЛЬНЫХ ОБРАЗОВАНИЙ) ПЕНЗЕНСКОЙ ОБЛАСТИ И ИХ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ДОЛЖНОСТНЫХ ЛИЦ, ГОСУДАРСТВЕННЫХ ГРАЖДАНСКИХ (МУНИЦИПАЛЬНЫХ)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СЛУЖАЩИХ И ПОРЯДКА ПОДАЧИ И РАССМОТРЕНИЯ ЖАЛОБ НА РЕШЕНИЯ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ДЕЙСТВИЯ (БЕЗДЕЙСТВИЕ) МНОГОФУНКЦИОНАЛЬНЫХ ЦЕНТРОВ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ПЕНЗЕНСКОЙ ОБЛАСТИ И ИХ РАБОТНИКОВ ПРИ ПРЕДОСТАВЛЕНИИ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ГОСУДАРСТВЕННЫХ УСЛУГ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3A1BB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Пензенской обл. от 05.06.2018 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instrText xml:space="preserve">HYPERLINK consultantplus://offline/ref=A5B6BE912A468FE3F9CAAF77E46E803586156A9E3B8884CBA985E7B961F93E24C0B0430724D251536D8C216C9E2F2236D01F0C7650ED0AB72A1D7488MEwAO </w:instrTex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N 306-пП</w:t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26.10.2018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573-пП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22.02.2019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113-пП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13.04.2020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Федеральным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прилагаемые: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(далее - Порядок 1).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 (далее - Порядок 2).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Определить уполномоченным должностным лицом на рассмотрение жалоб на решения и действия (бездействие) многофункциональных центров Пензенской области начальника отдела государственного управления Министерства экономики Пензенской области (далее - уполномоченное лицо).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Постановлений Правительства Пензенской обл. от 26.10.2018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N 573-пП</w:t>
        </w:r>
      </w:hyperlink>
      <w:r>
        <w:rPr>
          <w:rFonts w:ascii="Arial" w:hAnsi="Arial" w:cs="Arial"/>
          <w:sz w:val="20"/>
          <w:szCs w:val="20"/>
        </w:rPr>
        <w:t xml:space="preserve">, от 22.02.2019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113-пП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Исполнительным органам государственной власти (органам местного самоуправления муниципальных образований) Пензенской области при рассмотрении жалоб заявителей на решения и действия (бездействие) должностных лиц, государственных гражданских (муниципальных) служащих, принятые в ходе предоставления государственных услуг, руководствоваться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Порядком 1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Исполнительному органу государственной власти (органу местного самоуправления муниципального образования) Пензенской области, являющемуся учредителем многофункционального центра (далее - учредитель многофункционального центра), уполномоченному должностному лицу, руководителям многофункциональных центров Пензенской области при рассмотрении жалоб заявителей на решения и действия (бездействие) многофункциональных центров Пензенской области и их работников, принятые в ходе предоставления государственных услуг, руководствоваться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Порядком 2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27"/>
      <w:bookmarkEnd w:id="0"/>
      <w:r>
        <w:rPr>
          <w:rFonts w:ascii="Arial" w:hAnsi="Arial" w:cs="Arial"/>
          <w:sz w:val="20"/>
          <w:szCs w:val="20"/>
        </w:rPr>
        <w:t xml:space="preserve">5. Установить, что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</w:t>
      </w:r>
      <w:r>
        <w:rPr>
          <w:rFonts w:ascii="Arial" w:hAnsi="Arial" w:cs="Arial"/>
          <w:sz w:val="20"/>
          <w:szCs w:val="20"/>
        </w:rPr>
        <w:lastRenderedPageBreak/>
        <w:t xml:space="preserve">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работников, положения </w:t>
      </w:r>
      <w:hyperlink w:anchor="Par51" w:history="1">
        <w:r>
          <w:rPr>
            <w:rFonts w:ascii="Arial" w:hAnsi="Arial" w:cs="Arial"/>
            <w:color w:val="0000FF"/>
            <w:sz w:val="20"/>
            <w:szCs w:val="20"/>
          </w:rPr>
          <w:t>Порядка 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Порядка 2</w:t>
        </w:r>
      </w:hyperlink>
      <w:r>
        <w:rPr>
          <w:rFonts w:ascii="Arial" w:hAnsi="Arial" w:cs="Arial"/>
          <w:sz w:val="20"/>
          <w:szCs w:val="20"/>
        </w:rPr>
        <w:t xml:space="preserve"> не применяются.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Признать утратившими силу: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6.1.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06.02.2013 N 40-пП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услуг".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 2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Пензенской области от 19.04.2013 N 287-пП "О внесении изменений в отдельные нормативные правовые акты Правительства Пензенской области".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6.3.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16.01.2014 N 10-пП "О внесении изменений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6.4.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 1</w:t>
        </w:r>
      </w:hyperlink>
      <w:r>
        <w:rPr>
          <w:rFonts w:ascii="Arial" w:hAnsi="Arial" w:cs="Arial"/>
          <w:sz w:val="20"/>
          <w:szCs w:val="20"/>
        </w:rPr>
        <w:t xml:space="preserve"> постановления Правительства Пензенской области от 21.02.2014 N 110-пП "О внесении изменений в отдельные нормативные правовые акты Правительства Пензенской области".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6.5.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области от 27.07.2017 N 360-пП "О внесении изменения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Пензенской области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И.А.БЕЛОЗЕРЦЕВ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3A1BB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 (</w:t>
            </w:r>
            <w:hyperlink w:anchor="Par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данного документа).</w:t>
            </w:r>
          </w:p>
        </w:tc>
      </w:tr>
    </w:tbl>
    <w:p w:rsidR="003A1BB2" w:rsidRDefault="003A1BB2" w:rsidP="003A1BB2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Пензенской области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9 апреля 2018 г. N 212-пП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51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ПОДАЧИ И РАССМОТРЕНИЯ ЖАЛОБ НА РЕШЕНИЯ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ДЕЙСТВИЯ (БЕЗДЕЙСТВИЕ) ИСПОЛНИТЕЛЬНЫХ ОРГАНОВ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ВЛАСТИ (ОРГАНОВ МЕСТНОГО САМОУПРАВЛЕНИЯ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МУНИЦИПАЛЬНЫХ ОБРАЗОВАНИЙ) ПЕНЗЕНСКОЙ ОБЛАСТИ И ИХ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ДОЛЖНОСТНЫХ ЛИЦ, ГОСУДАРСТВЕННЫХ ГРАЖДАНСКИХ (МУНИЦИПАЛЬНЫХ)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СЛУЖАЩИХ ПРИ ПРЕДОСТАВЛЕНИИ ГОСУДАРСТВЕННЫХ УСЛУГ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3A1BB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Пензенской обл. от 05.06.2018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13.04.2020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Порядок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служащих, при предоставлении государственных услуг (далее - жалобы).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Жалоба подается в исполнительный орган государственной власти Пензенской области, орган местного самоуправления соответствующего муниципального образования Пензенской области, предоставляющие государственные услуги (далее - органы, предоставляющие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 случае предоставления государственной услуги несколькими исполнительными органами государственной власти Пензенской области жалоба подается в тот исполнительный орган государственной власти Пензенской области, решения и действия (бездействие) которого и его должностных лиц, государственных гражданских служащих, обжалуются.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 случае предоставления исполнительным органом государственной власти Пензенской области государственной услуги совместно с органами местного самоуправления муниципальных образований Пензенской области жалоба подается: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в исполнительный орган государственной власти Пензенской области; &lt;1&gt;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- При обжаловании решений и действий (бездействия) исполнительного органа государственной власти, его должностных лиц, государственных гражданских служащих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в орган местного самоуправления соответствующего муниципального образования Пензенской области. &lt;2&gt;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&lt;2&gt; - При обжаловании решений и действий (бездействия) органа местного самоуправления, его должностных лиц, муниципальных служащих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74"/>
      <w:bookmarkEnd w:id="2"/>
      <w:r>
        <w:rPr>
          <w:rFonts w:ascii="Arial" w:hAnsi="Arial" w:cs="Arial"/>
          <w:sz w:val="20"/>
          <w:szCs w:val="20"/>
        </w:rPr>
        <w:t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75"/>
      <w:bookmarkEnd w:id="3"/>
      <w:r>
        <w:rPr>
          <w:rFonts w:ascii="Arial" w:hAnsi="Arial" w:cs="Arial"/>
          <w:sz w:val="20"/>
          <w:szCs w:val="20"/>
        </w:rP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В электронном виде жалоба может быть подана заявителем посредством: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а</w:t>
      </w:r>
      <w:proofErr w:type="gramEnd"/>
      <w:r>
        <w:rPr>
          <w:rFonts w:ascii="Arial" w:hAnsi="Arial" w:cs="Arial"/>
          <w:sz w:val="20"/>
          <w:szCs w:val="20"/>
        </w:rPr>
        <w:t>) официального сайта органа, предоставляющего услугу, в информационно-телекоммуникационной сети "Интернет";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электронной почты органа, предоставляющего услугу;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>) федеральной государственной информационной системы "Единый портал государственных и муниципальных услуг (функций)";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7 в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05.06.2018 N 306-пП)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Подача жалобы и документов, предусмотренных </w:t>
      </w:r>
      <w:hyperlink w:anchor="Par74" w:history="1">
        <w:r>
          <w:rPr>
            <w:rFonts w:ascii="Arial" w:hAnsi="Arial" w:cs="Arial"/>
            <w:color w:val="0000FF"/>
            <w:sz w:val="20"/>
            <w:szCs w:val="20"/>
          </w:rPr>
          <w:t>пунктами 5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75" w:history="1">
        <w:r>
          <w:rPr>
            <w:rFonts w:ascii="Arial" w:hAnsi="Arial" w:cs="Arial"/>
            <w:color w:val="0000FF"/>
            <w:sz w:val="20"/>
            <w:szCs w:val="20"/>
          </w:rPr>
          <w:t>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(муниципальных) служащих.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Жалоба на решения и действия (бездействие) руководителя исполнительного органа государственной власти Пензенской области подается в Правительство Пензенской области и рассматривается Вице-губернатором - руководителем аппарата Губернатора и Правительства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10 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13.04.2020 N 229-пП)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 Жалоба на решения и действия (бездействие) руководителя органа местного самоуправления муниципального образования Пензенской области подается в исполнительный орган государственной власти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05.06.2018 N 306-пП)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3A1BB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 (</w:t>
            </w:r>
            <w:hyperlink w:anchor="Par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5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данного документа).</w:t>
            </w:r>
          </w:p>
        </w:tc>
      </w:tr>
    </w:tbl>
    <w:p w:rsidR="003A1BB2" w:rsidRDefault="003A1BB2" w:rsidP="003A1BB2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Пензенской области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от</w:t>
      </w:r>
      <w:proofErr w:type="gramEnd"/>
      <w:r>
        <w:rPr>
          <w:rFonts w:ascii="Arial" w:hAnsi="Arial" w:cs="Arial"/>
          <w:sz w:val="20"/>
          <w:szCs w:val="20"/>
        </w:rPr>
        <w:t xml:space="preserve"> 9 апреля 2018 г. N 212-пП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4" w:name="Par105"/>
      <w:bookmarkEnd w:id="4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ПОДАЧИ И РАССМОТРЕНИЯ ЖАЛОБ НА РЕШЕНИЯ И ДЕЙСТВИЯ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(БЕЗДЕЙСТВИЕ) МНОГОФУНКЦИОНАЛЬНЫХ ЦЕНТРОВ ПЕНЗЕНСКОЙ ОБЛАСТИ</w:t>
      </w:r>
    </w:p>
    <w:p w:rsidR="003A1BB2" w:rsidRDefault="003A1BB2" w:rsidP="003A1BB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ИХ РАБОТНИКОВ ПРИ ПРЕДОСТАВЛЕНИИ ГОСУДАРСТВЕННЫХ УСЛУГ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3A1BB2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ред. Постановлений Правительства Пензенской обл. от 05.06.2018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306-пП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3A1BB2" w:rsidRDefault="003A1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13.04.2020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229-пП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</w:tr>
    </w:tbl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Настоящий Порядок определяет особенности подачи и рассмотрения жалоб на нарушение порядка предоставления государственных услуг в многофункциональных центрах Пензенской области, в том числе при предоставлении двух и более государственных услуг при однократном обращении заявителя, выразившееся в неправомерных решениях и действиях (бездействии) многофункциональных центров Пензенской области и их работников при предоставлении государственных услуг (далее - жалобы).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Жалоба подается учредителям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 (далее - уполномоченное должностное лицо) &lt;1&gt;, руководителям многофункциональных центров Пензенской области &lt;2&gt;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05.06.2018 N 306-пП)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- При обжаловании решений и действий (бездействия) многофункционального центра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&lt;2&gt; - При обжаловании решений и действий (бездействия) работника многофункционального центра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Утратил силу. -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05.06.2018 N 306-пП.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121"/>
      <w:bookmarkEnd w:id="5"/>
      <w:r>
        <w:rPr>
          <w:rFonts w:ascii="Arial" w:hAnsi="Arial" w:cs="Arial"/>
          <w:sz w:val="20"/>
          <w:szCs w:val="20"/>
        </w:rP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122"/>
      <w:bookmarkEnd w:id="6"/>
      <w:r>
        <w:rPr>
          <w:rFonts w:ascii="Arial" w:hAnsi="Arial" w:cs="Arial"/>
          <w:sz w:val="20"/>
          <w:szCs w:val="20"/>
        </w:rPr>
        <w:t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электронном виде жалоба может быть подана заявителем посредством: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а</w:t>
      </w:r>
      <w:proofErr w:type="gramEnd"/>
      <w:r>
        <w:rPr>
          <w:rFonts w:ascii="Arial" w:hAnsi="Arial" w:cs="Arial"/>
          <w:sz w:val="20"/>
          <w:szCs w:val="20"/>
        </w:rPr>
        <w:t>) официального сайта многофункционального центра Пензенской области в информационно-телекоммуникационной сети "Интернет";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б</w:t>
      </w:r>
      <w:proofErr w:type="gramEnd"/>
      <w:r>
        <w:rPr>
          <w:rFonts w:ascii="Arial" w:hAnsi="Arial" w:cs="Arial"/>
          <w:sz w:val="20"/>
          <w:szCs w:val="20"/>
        </w:rPr>
        <w:t>) электронной почты многофункционального центра Пензенской области;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в</w:t>
      </w:r>
      <w:proofErr w:type="gramEnd"/>
      <w:r>
        <w:rPr>
          <w:rFonts w:ascii="Arial" w:hAnsi="Arial" w:cs="Arial"/>
          <w:sz w:val="20"/>
          <w:szCs w:val="20"/>
        </w:rPr>
        <w:t>) федеральной государственной информационной системы "Единый портал государственных и муниципальных услуг (функций)";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д</w:t>
      </w:r>
      <w:proofErr w:type="gramEnd"/>
      <w:r>
        <w:rPr>
          <w:rFonts w:ascii="Arial" w:hAnsi="Arial" w:cs="Arial"/>
          <w:sz w:val="20"/>
          <w:szCs w:val="20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6 в ред.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consultantplus://offline/ref=A5B6BE912A468FE3F9CAAF77E46E803586156A9E3B8884CBA985E7B961F93E24C0B0430724D251536D8C216D9C2F2236D01F0C7650ED0AB72A1D7488MEwAO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Постановления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Правительства Пензенской обл. от 05.06.2018 N 306-пП)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Подача жалобы и документов, предусмотренных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Par121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пунктами 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HYPERLINK \l Par122 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color w:val="0000FF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Рассмотрение жалоб осуществляется учредителем многофункционального центра или уполномоченным должностным лицом &lt;1&gt;, руководителем многофункционального центра &lt;2&gt;.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- в отношении решений и действий (бездействия) многофункционального центра</w:t>
      </w:r>
    </w:p>
    <w:p w:rsidR="003A1BB2" w:rsidRDefault="003A1BB2" w:rsidP="003A1BB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&lt;2&gt; - в отношении решений и действий (бездействия) работника многофункционального центра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Жалоба на решения и действия (бездействие) исполнительного органа государственной власти Пензенской области (органа местного самоуправления муниципального образования), являющегося учредителем многофункционального центра, или уполномоченного должностного лица, руководителя многофункционального центра подается в Правительство Пензенской области и рассматривается Вице-губернатором - руководителем аппарата Губернатора и Правительства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п.</w:t>
      </w:r>
      <w:proofErr w:type="gramEnd"/>
      <w:r>
        <w:rPr>
          <w:rFonts w:ascii="Arial" w:hAnsi="Arial" w:cs="Arial"/>
          <w:sz w:val="20"/>
          <w:szCs w:val="20"/>
        </w:rPr>
        <w:t xml:space="preserve"> 9 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Пензенской обл. от 13.04.2020 N 229-пП)</w:t>
      </w: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1BB2" w:rsidRDefault="003A1BB2" w:rsidP="003A1BB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E65DC0" w:rsidRDefault="00E65DC0">
      <w:bookmarkStart w:id="7" w:name="_GoBack"/>
      <w:bookmarkEnd w:id="7"/>
    </w:p>
    <w:sectPr w:rsidR="00E65DC0" w:rsidSect="000563F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F7"/>
    <w:rsid w:val="003A1BB2"/>
    <w:rsid w:val="00E65DC0"/>
    <w:rsid w:val="00F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91256-A972-4821-9660-DE7C384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6BE912A468FE3F9CAB17AF202DE3A841B319B328A8895FCD8E1EE3EA9387180F04551659F57063CC87461992068679754037456MFw2O" TargetMode="External"/><Relationship Id="rId13" Type="http://schemas.openxmlformats.org/officeDocument/2006/relationships/hyperlink" Target="consultantplus://offline/ref=A5B6BE912A468FE3F9CAAF77E46E803586156A9E3B8A8BC0A78CE7B961F93E24C0B0430724D251536D8C216C9D2F2236D01F0C7650ED0AB72A1D7488MEwAO" TargetMode="External"/><Relationship Id="rId18" Type="http://schemas.openxmlformats.org/officeDocument/2006/relationships/hyperlink" Target="consultantplus://offline/ref=A5B6BE912A468FE3F9CAAF77E46E803586156A9E3B8E8BC7A58DE7B961F93E24C0B0430724D251536D8C216C9E2F2236D01F0C7650ED0AB72A1D7488MEwAO" TargetMode="External"/><Relationship Id="rId26" Type="http://schemas.openxmlformats.org/officeDocument/2006/relationships/hyperlink" Target="consultantplus://offline/ref=A5B6BE912A468FE3F9CAAF77E46E803586156A9E3B8E8BC7A58DE7B961F93E24C0B0430724D251536D8C216C922F2236D01F0C7650ED0AB72A1D7488MEwA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5B6BE912A468FE3F9CAAF77E46E803586156A9E3B8884CBA985E7B961F93E24C0B0430724D251536D8C216D982F2236D01F0C7650ED0AB72A1D7488MEwAO" TargetMode="External"/><Relationship Id="rId7" Type="http://schemas.openxmlformats.org/officeDocument/2006/relationships/hyperlink" Target="consultantplus://offline/ref=A5B6BE912A468FE3F9CAAF77E46E803586156A9E3B8E8BC7A58DE7B961F93E24C0B0430724D251536D8C216C9E2F2236D01F0C7650ED0AB72A1D7488MEwAO" TargetMode="External"/><Relationship Id="rId12" Type="http://schemas.openxmlformats.org/officeDocument/2006/relationships/hyperlink" Target="consultantplus://offline/ref=A5B6BE912A468FE3F9CAAF77E46E803586156A9E3B8B84CBA08CE7B961F93E24C0B0430736D2095F6F883F6C983A746796M4wBO" TargetMode="External"/><Relationship Id="rId17" Type="http://schemas.openxmlformats.org/officeDocument/2006/relationships/hyperlink" Target="consultantplus://offline/ref=A5B6BE912A468FE3F9CAAF77E46E803586156A9E3B8884CBA985E7B961F93E24C0B0430724D251536D8C216C9E2F2236D01F0C7650ED0AB72A1D7488MEwAO" TargetMode="External"/><Relationship Id="rId25" Type="http://schemas.openxmlformats.org/officeDocument/2006/relationships/hyperlink" Target="consultantplus://offline/ref=A5B6BE912A468FE3F9CAAF77E46E803586156A9E3B8884CBA985E7B961F93E24C0B0430724D251536D8C216D9D2F2236D01F0C7650ED0AB72A1D7488MEwA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5B6BE912A468FE3F9CAAF77E46E803586156A9E3B8B84C7A88EE7B961F93E24C0B0430736D2095F6F883F6C983A746796M4wBO" TargetMode="External"/><Relationship Id="rId20" Type="http://schemas.openxmlformats.org/officeDocument/2006/relationships/hyperlink" Target="consultantplus://offline/ref=A5B6BE912A468FE3F9CAAF77E46E803586156A9E3B8E8BC7A58DE7B961F93E24C0B0430724D251536D8C216C9D2F2236D01F0C7650ED0AB72A1D7488MEw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5B6BE912A468FE3F9CAAF77E46E803586156A9E3B8985C3A289E7B961F93E24C0B0430724D251536D8C216D9F2F2236D01F0C7650ED0AB72A1D7488MEwAO" TargetMode="External"/><Relationship Id="rId11" Type="http://schemas.openxmlformats.org/officeDocument/2006/relationships/hyperlink" Target="consultantplus://offline/ref=A5B6BE912A468FE3F9CAAF77E46E803586156A9E3B8985C3A289E7B961F93E24C0B0430724D251536D8C216D9E2F2236D01F0C7650ED0AB72A1D7488MEwAO" TargetMode="External"/><Relationship Id="rId24" Type="http://schemas.openxmlformats.org/officeDocument/2006/relationships/hyperlink" Target="consultantplus://offline/ref=A5B6BE912A468FE3F9CAAF77E46E803586156A9E3B8884CBA985E7B961F93E24C0B0430724D251536D8C216D9E2F2236D01F0C7650ED0AB72A1D7488MEwAO" TargetMode="External"/><Relationship Id="rId5" Type="http://schemas.openxmlformats.org/officeDocument/2006/relationships/hyperlink" Target="consultantplus://offline/ref=A5B6BE912A468FE3F9CAAF77E46E803586156A9E3B8982CAA985E7B961F93E24C0B0430724D251536D8C216C9E2F2236D01F0C7650ED0AB72A1D7488MEwAO" TargetMode="External"/><Relationship Id="rId15" Type="http://schemas.openxmlformats.org/officeDocument/2006/relationships/hyperlink" Target="consultantplus://offline/ref=A5B6BE912A468FE3F9CAAF77E46E803586156A9E3B8A80C1A089E7B961F93E24C0B0430724D251536D8C216C9E2F2236D01F0C7650ED0AB72A1D7488MEwAO" TargetMode="External"/><Relationship Id="rId23" Type="http://schemas.openxmlformats.org/officeDocument/2006/relationships/hyperlink" Target="consultantplus://offline/ref=A5B6BE912A468FE3F9CAAF77E46E803586156A9E3B8E8BC7A58DE7B961F93E24C0B0430724D251536D8C216C932F2236D01F0C7650ED0AB72A1D7488MEwAO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5B6BE912A468FE3F9CAAF77E46E803586156A9E3B8982CAA985E7B961F93E24C0B0430724D251536D8C216C9D2F2236D01F0C7650ED0AB72A1D7488MEwAO" TargetMode="External"/><Relationship Id="rId19" Type="http://schemas.openxmlformats.org/officeDocument/2006/relationships/hyperlink" Target="consultantplus://offline/ref=A5B6BE912A468FE3F9CAAF77E46E803586156A9E3B8884CBA985E7B961F93E24C0B0430724D251536D8C216C9D2F2236D01F0C7650ED0AB72A1D7488MEwA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5B6BE912A468FE3F9CAAF77E46E803586156A9E3B8F81C7A284E7B961F93E24C0B0430736D2095F6F883F6C983A746796M4wBO" TargetMode="External"/><Relationship Id="rId14" Type="http://schemas.openxmlformats.org/officeDocument/2006/relationships/hyperlink" Target="consultantplus://offline/ref=A5B6BE912A468FE3F9CAAF77E46E803586156A9E3D8F8AC6A287BAB369A03226C7BF1C0223C351506992216F85267665M9w5O" TargetMode="External"/><Relationship Id="rId22" Type="http://schemas.openxmlformats.org/officeDocument/2006/relationships/hyperlink" Target="consultantplus://offline/ref=A5B6BE912A468FE3F9CAAF77E46E803586156A9E3B8884CBA985E7B961F93E24C0B0430724D251536D8C216D9F2F2236D01F0C7650ED0AB72A1D7488MEwA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3323</Words>
  <Characters>18945</Characters>
  <Application>Microsoft Office Word</Application>
  <DocSecurity>0</DocSecurity>
  <Lines>157</Lines>
  <Paragraphs>44</Paragraphs>
  <ScaleCrop>false</ScaleCrop>
  <Company/>
  <LinksUpToDate>false</LinksUpToDate>
  <CharactersWithSpaces>22224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3</cp:revision>
  <dcterms:created xsi:type="dcterms:W3CDTF">2021-03-24T14:48:00Z</dcterms:created>
  <dcterms:modified xsi:type="dcterms:W3CDTF">2021-03-24T14:50:00Z</dcterms:modified>
</cp:coreProperties>
</file>