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017" w:rsidRDefault="003A1017" w:rsidP="003A10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АДМИНИСТРАЦИЯ НАРОВЧАТСКОГО СЕЛЬСОВЕТА НАРОВЧАТСКОГО РАЙОНА</w:t>
      </w:r>
    </w:p>
    <w:p w:rsidR="003A1017" w:rsidRDefault="003A1017" w:rsidP="003A10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3A1017" w:rsidRDefault="003A1017" w:rsidP="003A10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3A1017" w:rsidRDefault="003A1017" w:rsidP="003A10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от 19 декабря 2022 года № 98</w:t>
      </w:r>
    </w:p>
    <w:p w:rsidR="003A1017" w:rsidRDefault="003A1017" w:rsidP="003A10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с. Наровчат</w:t>
      </w:r>
    </w:p>
    <w:p w:rsidR="003A1017" w:rsidRDefault="003A1017" w:rsidP="003A10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постановлениями администрации Наровчатского сельсовета Наровчатского района Пензенской области от 01.11.2019 №36 «Об утверждении порядка разработки и утверждения административных регламентов предоставления муниципальных услуг администрацией Наровчатского сельсовета Наровчатского района Пензенской области», </w:t>
      </w:r>
      <w:hyperlink r:id="rId4" w:tgtFrame="_blank" w:history="1">
        <w:r>
          <w:rPr>
            <w:rStyle w:val="hyperlink"/>
            <w:rFonts w:ascii="Arial" w:hAnsi="Arial" w:cs="Arial"/>
            <w:color w:val="0000FF"/>
          </w:rPr>
          <w:t>от 26.06.2020 № 53</w:t>
        </w:r>
      </w:hyperlink>
      <w:r>
        <w:rPr>
          <w:rFonts w:ascii="Arial" w:hAnsi="Arial" w:cs="Arial"/>
          <w:color w:val="000000"/>
        </w:rPr>
        <w:t> «Об утверждении реестра муниципальных услуг администрации Нарвочатского сельсовета Наровчатского района Пензенской области», </w:t>
      </w:r>
      <w:hyperlink r:id="rId5" w:tgtFrame="_blank" w:history="1">
        <w:r>
          <w:rPr>
            <w:rStyle w:val="hyperlink"/>
            <w:rFonts w:ascii="Arial" w:hAnsi="Arial" w:cs="Arial"/>
            <w:color w:val="0000FF"/>
          </w:rPr>
          <w:t>Уставом Наровчатского сельсовета Наровчатского района Пензенской области</w:t>
        </w:r>
      </w:hyperlink>
      <w:r>
        <w:rPr>
          <w:rFonts w:ascii="Arial" w:hAnsi="Arial" w:cs="Arial"/>
          <w:color w:val="000000"/>
        </w:rPr>
        <w:t>,</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Наровчатского сельсовета Наровчатского района Пензенской области постановляет:</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 к настоящему постановлению.</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«Ведомости Наровчатского сельсовета».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Наровчатского сельсовета Наровчатского района Пензенской области.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сельсовета</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П.А.Кошелев</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Наровчатского сельсовета</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от 19.12.2022 № 98</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3A1017" w:rsidRDefault="003A1017" w:rsidP="003A10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3A1017" w:rsidRDefault="003A1017" w:rsidP="003A10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 регламента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1.1.Административный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административный регламент) устанавливает порядок и стандарт предоставления администрацией Наровчатского сельсовета Наровчатского района Пензенской области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муниципальная услуга), определяет сроки и последовательность административных процедур (действий) администрации Наровчатского сельсовета Наровчатского района Пензенской области (далее - Администрация) при предоставлении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на предоставление земельного участка, находящегося в муниципальной собственности, в собственность бесплатно являются граждане и юридические лица.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1.3.4.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w:t>
      </w:r>
      <w:r>
        <w:rPr>
          <w:rFonts w:ascii="Arial" w:hAnsi="Arial" w:cs="Arial"/>
          <w:color w:val="000000"/>
        </w:rPr>
        <w:lastRenderedPageBreak/>
        <w:t>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б) по письменным обращениям, в том числе по электронной почте.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Ответ на письменное обращение направляется заявителю в срок, не превышающий двух дней со дня регистрации письменного обращения;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г) заявитель имеет право на получение информации о предоставлении муниципальной услуги посредством Единого портала и (или) Регионального портала.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Наровчатского сельсовета Наровчатского района Пензенской области;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и (или)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 МФЦ;</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МФЦ, в том числе номер телефона-автоинформатора (при наличии);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Администрации, МФЦ, адреса их электронной почты.</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1.10. Справочная информация, предусмотренная пунктом 1.9 Административного регламента, размещается на информационных стендах </w:t>
      </w:r>
      <w:r>
        <w:rPr>
          <w:rFonts w:ascii="Arial" w:hAnsi="Arial" w:cs="Arial"/>
          <w:color w:val="000000"/>
        </w:rPr>
        <w:lastRenderedPageBreak/>
        <w:t>Администрации, МФЦ на официальном сайте Администрации, МФЦ, на Едином портале и (или) Региональном портале.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2.1. Предоставление земельного участка, находящегося в муниципальной собственности гражданину или юридическому лицу в собственность бесплатно.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органа местного самоуправления, предоставляющего муниципальную услугу.</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уведомление об отказе в предоставлении земельного участка, находящегося в муниципальной собственности гражданину или юридическому лицу в собственность бесплатно.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условии, если Сводной матрицей определена возможность выполнения данного действия в электронном виде).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должен превышать 30 рабочих дней со дня регистрации заявления с приложением документов, указанных в пункте 2.6 Административного регламента, в Администрации.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Правовые основания для предоставления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(или) Региональном портале.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о предоставлении земельного участка по форме согласно приложению 1 к Административному регламенту.</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2.6.1.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подтверждающего полномочия представителя заявителя, если с заявлением обращается представитель заявителя (заявителей);</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 Договор о развитии застроенной территории.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2.6.2.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подтверждающего личность представителя юридического лица;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подтверждающего полномочия представителя заявителя;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4.Документ,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5.Сообщение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2.6.3. К заявлению о бесплатном предоставлении земельного участка лицу, уполномоченному на подачу заявления решением общего собрания членов СНТ или ОНТ, должно быть приложено: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2.6.4.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w:t>
      </w:r>
      <w:r>
        <w:rPr>
          <w:rFonts w:ascii="Arial" w:hAnsi="Arial" w:cs="Arial"/>
          <w:color w:val="000000"/>
        </w:rPr>
        <w:lastRenderedPageBreak/>
        <w:t>деятельности на территории муниципального образования, определенного законом субъекта Российской Федерации, должны быть приложены:</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подтверждающий личность заявителя (представителя заявителя), подающего заявление о приобретении права на земельный участок;</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подтверждающий полномочия представителя заявителя, в случае, если с заявлением обращается представитель заявителя.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2.6.5.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должен быть приложен:</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 приказ о приеме на работу, выписка из трудовой книжки или трудовой договор (контракт).</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2.6.6. К заявлению о бесплатном предоставлении земельного участка гражданам, имеющим трех и более детей, должны быть приложены:</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 копии паспортов гражданина Российской Федерации всех совершеннолетних членов многодетной семьи;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4) копия документа, удостоверяющего личность представителя заявителя, за исключением случаев, когда заявление подписано усиленной квалифицированной электронной подписью, а также доверенность или иные документы, подтверждающие полномочия на подписание заявления;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5) 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2.6.7. К заявлению о бесплатном предоставлении земельного участка отдельным категориям граждан и (или) некоммерческим организациям, созданным гражданами, устанавливаемым федеральным законом, должны быть приложены:</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законодательством Российской Федерации.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2.6.8.К заявлению о бесплатном предоставлении земельного участка отдельным категориям граждан, устанавливаемым законом субъекта Российской Федерации, должны быть приложены:</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законом субъекта Российской Федерации.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2.6.9. К заявлению о бесплатном предоставлении земельного участка религиозной организации, имеющей земельный участок на праве постоянного (бессрочного) пользования и предназначенный для сельскохозяйственного производства, должны быть приложены:</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законом субъекта Российской Федерации.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bookmarkStart w:id="0" w:name="Par137"/>
      <w:bookmarkStart w:id="1" w:name="Par1"/>
      <w:bookmarkEnd w:id="0"/>
      <w:bookmarkEnd w:id="1"/>
      <w:r>
        <w:rPr>
          <w:rFonts w:ascii="Arial" w:hAnsi="Arial" w:cs="Arial"/>
          <w:color w:val="000000"/>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r>
        <w:rPr>
          <w:rFonts w:ascii="Arial" w:hAnsi="Arial" w:cs="Arial"/>
          <w:color w:val="000000"/>
        </w:rPr>
        <w:lastRenderedPageBreak/>
        <w:t>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2.7. К заявлению заявитель вправе приложить следующие документы:</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2.7.1. К заявлению о бесплатном предоставлении земельного участка лицу, с которым заключен договор о развитии застроенной территории, могут быть приложены:</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утвержденный проект планировки и утвержденный проект межевания территории;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о юридическом лице, являющемся заявителем.</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2.7.2. К заявлению о бесплатном предоставлении земельного участка религиозной организации, имеющей в собственности здания или сооружения религиозного или благотворительного назначения, могут быть приложены:</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 здании и (или) сооружении, расположенном(ых) на испрашиваемом земельном участке);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о юридическом лице, являющемся заявителем.</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2.7.3. К заявлению о бесплатном предоставлении земельного участка лицу, уполномоченному на подачу заявления решением общего собрания членов СНТ или ОНТ, могут быть приложены:</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утвержденный проект межевания территории;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в отношении СНТ или ОНТ.</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2.7.4.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может быть приложена: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ЕГРН об объекте недвижимости (об испрашиваемом земельном участке).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2.7.5.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могут быть приложены:</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ЕГРН об объекте недвижимости (об испрашиваемом земельном участке).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2.7.6. К заявлению о бесплатном предоставлении земельного участка гражданам, имеющим трех и более детей, могут быть приложены:</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похозяйственной книги или свидетельство о регистрации по месту жительства для лиц, не достигших 14-летнего возраста;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 справка из органов опеки и попечительства, подтверждающая, что родители не лишены родительских прав;</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4)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2.7.7. К заявлению о бесплатном предоставлении земельного участка отдельным категориям граждан и (или) некоммерческие организациям, созданным гражданами, устанавливаемым федеральным законом, может быть приложена: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Если к заявлению не приложены документы, указанные в пункте 2.7 Административного регламента, то они запрашиваются Администрацией в порядке межведомственного информационного взаимодействия.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либо факсимильной связи по местонахождению Администрации;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в) лично на бумажном носителе через МФЦ, с которым у Администрации заключено соглашение о взаимодействии;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г) в электронной форме с использованием Единого портала и (или) Регионального портала.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bookmarkStart w:id="2" w:name="P196"/>
      <w:bookmarkStart w:id="3" w:name="P199"/>
      <w:bookmarkEnd w:id="2"/>
      <w:bookmarkEnd w:id="3"/>
      <w:r>
        <w:rPr>
          <w:rFonts w:ascii="Arial" w:hAnsi="Arial" w:cs="Arial"/>
          <w:color w:val="000000"/>
        </w:rPr>
        <w:t>2.11 Основания для отказа в приеме документов на предоставление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Основания для приостановления предоставления муниципальной услуги отсутствуют.</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Основаниями для отказа Администрации в предоставлении муниципальной услуги являются: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w:t>
      </w:r>
      <w:r>
        <w:rPr>
          <w:rFonts w:ascii="Arial" w:hAnsi="Arial" w:cs="Arial"/>
          <w:color w:val="000000"/>
        </w:rPr>
        <w:lastRenderedPageBreak/>
        <w:t>строительства, ведения личного подсобного хозяйства, садоводства или осуществления крестьянским (фермерским) хозяйством его деятельности;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19) предоставление земельного участка на заявленном виде прав не допускается;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20) в отношении земельного участка, указанного в заявлении о его предоставлении, не установлен вид разрешенного использования;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21) указанный в заявлении о предоставлении земельного участка земельный участок не отнесен к определенной категории земель;</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w:t>
      </w:r>
      <w:r>
        <w:rPr>
          <w:rFonts w:ascii="Arial" w:hAnsi="Arial" w:cs="Arial"/>
          <w:color w:val="000000"/>
        </w:rPr>
        <w:lastRenderedPageBreak/>
        <w:t>связи с признанием многоквартирного дома, который расположен на таком земельном участке, аварийным и подлежащим сносу или реконструкции;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услуг, которые являются необходимыми и обязательными для предоставления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2.14. Для предоставления муниципальной услуги не требуется предоставления иных муниципальных услуг.</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2.16. 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в очереди не должен превышать 15 минут.</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заявления о предоставлении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2.18. Предоставление муниципальной услуги осуществляется в специально выделенных для этой цели помещениях.</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2.19.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и нормативам.</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2.20. Помещения, в которых осуществляется предоставление муниципальной услуги, оборудуются: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Места для заполнения документов оборудуются стульями, столами (стойками) и обеспечиваются бланками заявлений и образцами их заполнения.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2.23. для предоставления муниципальной услуги размещаются на нижних этажах зданий, оборудованных отдельным входом, или отдельно стоящих зданиях.</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2.25. 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2.26. Администрация и МФЦ обеспечивают инвалидам, включая инвалидов, использующих кресла-коляски и собак-проводников:</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4) сопровождение инвалидов, имеющих стойкие расстройства функции зрения и самостоятельного передвижения, и оказание им помощи;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5) допуск на объекты собаки-проводника при наличии документа, подтверждающего ее специальное обучение;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муниципальных услуг наравне с другими лицами;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2.27. Показателями доступности предоставления муниципальной услуги являются: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обеспечение беспрепятственного доступа лиц к помещениям, в которых предоставляется муниципальная услуга;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Едином портале и (или) Региональном портале;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в виде электронного документа;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муниципальной услуги в МФЦ;</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2.28. Показателями качества предоставления муниципальной услуги являются: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очередей при приеме и выдаче документов заявителям;</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нарушений сроков предоставления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действия (бездействие) и решения лиц, предоставляющих муниципальную услугу;</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некорректное, невнимательное отношение лиц, оказывающих муниципальную услугу, к заявителям;</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осуществления оценки качества предоставления муниципальной услуги на Едином портале и (или) Региональном портале.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и (или) Регионального портала заявителю обеспечивается: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сведений о ходе выполнения заявления;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д) осуществление оценки качества предоставления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е) досудебное (внесудебное) обжалование решений и действий (бездействия) Администрации и муниципальных служащих.</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2.30. Заявление в электронной форме, поданное заявителем посредством использования Единого портала и (или) Регионального портала должно быть подписано усиленной квалифицированной электронной подписью (с учетом технической возможности Единого портала и (или) Регионального портала).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документов в форме электронного документа с использованием Единого портала и (или) Регионального портала документы подаются непосредственно владельцем транспортного средства.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без необходимости дополнительной подачи заявления в какой-либо иной форме.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и (или) Региональном портале.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заявления и документов, указанных в пунктах 2.6 и 2.8 Административного регламента, необходимых для предоставления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 ЕСИА;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 (или)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2.31.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w:t>
      </w:r>
      <w:r>
        <w:rPr>
          <w:rFonts w:ascii="Arial" w:hAnsi="Arial" w:cs="Arial"/>
          <w:color w:val="000000"/>
        </w:rPr>
        <w:lastRenderedPageBreak/>
        <w:t>заявителя о ходе предоставления муниципальной услуги, а также получения результата предоставления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2.32. Муниципальная услуга предоставляется в МФЦ.</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обеспечивается передача заявления в Администрацию, а также выдача в МФЦ заявителю результата предоставления муниципальной услуги в порядке и сроки, установленные соглашением о взаимодействии.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приложенных к нему документов, предусмотренных пунктом 2.6 Административного регламента(далее - заявление и документы);</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3.1.3. Принятие постановления Администрации о предоставлении земельного участка в собственность бесплатно и направление его заявителю;</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3.1.4. Исправление допущенных опечаток и ошибок в выданных в результате предоставления муниципальной услуги документах.</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выдачи (направления) дубликата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3A1017" w:rsidRDefault="003A1017" w:rsidP="003A1017">
      <w:pPr>
        <w:pStyle w:val="a3"/>
        <w:spacing w:before="0" w:beforeAutospacing="0" w:after="0" w:afterAutospacing="0"/>
        <w:ind w:firstLine="567"/>
        <w:jc w:val="both"/>
        <w:rPr>
          <w:rFonts w:ascii="Arial" w:hAnsi="Arial" w:cs="Arial"/>
          <w:color w:val="000000"/>
        </w:rPr>
      </w:pPr>
      <w:bookmarkStart w:id="4" w:name="P332"/>
      <w:bookmarkEnd w:id="4"/>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Прием и регистрация заявления и документов</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 Специалист Администрации, ответственный за прием и регистрацию заявления и документов принимает и регистрирует в порядке, установленном для регистрации входящих документов в Администрации, поступившее заявление и документы, поданные заявителем лично, по почте, в электронной форме или </w:t>
      </w:r>
      <w:r>
        <w:rPr>
          <w:rFonts w:ascii="Arial" w:hAnsi="Arial" w:cs="Arial"/>
          <w:color w:val="000000"/>
        </w:rPr>
        <w:lastRenderedPageBreak/>
        <w:t>полученные Администрацией через МФЦ, регистрирует их в Журнале регистрации входящей корреспонденции Администрации, с указанием даты и времени их получения, и передает их Главе Администрации.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3.5. Заявителю в день поступления заявления: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и документов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Зарегистрированное заявление и документы специалист Администрации, ответственный за прием и регистрацию заявления и документов передает Главе Администрации.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3.8. 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3.9. Максимальный срок выполнения административного действия – в день поступления заявления и документов в Администрацию.</w:t>
      </w:r>
    </w:p>
    <w:p w:rsidR="003A1017" w:rsidRDefault="003A1017" w:rsidP="003A1017">
      <w:pPr>
        <w:pStyle w:val="a3"/>
        <w:spacing w:before="0" w:beforeAutospacing="0" w:after="0" w:afterAutospacing="0"/>
        <w:ind w:firstLine="567"/>
        <w:jc w:val="both"/>
        <w:rPr>
          <w:rFonts w:ascii="Arial" w:hAnsi="Arial" w:cs="Arial"/>
          <w:color w:val="000000"/>
        </w:rPr>
      </w:pPr>
      <w:bookmarkStart w:id="5" w:name="P339"/>
      <w:bookmarkEnd w:id="5"/>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3.10.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3.11.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от 06.04.2011 № 63-ФЗ «Об электронной подписи».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и передает на подпись Главе Администрации.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по адресу электронной почты заявителя;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в личный кабинет заявителя в Едином портале или в Региональном портале.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предусмотренное пунктом 2.11 Административного регламента ответственный исполнитель в течение двух рабочих дней со дня поступления к нему заявления и документов:</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рассматривает заявление и документы на предмет соответствия требованиям, установленным пунктами 2.6 и 2.7 Административного регламента;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отсутствия документов, указанных в пункте 2.7 Административного регламента готовит 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документы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3.12. По результатам проверки представленных заявителем и полученных по межведомственным запросам документов, в случае отсутствия оснований для отказа в предоставлении муниципальной услуги, предусмотренных пунктом 2.13 Административного регламента, ответственный исполнитель подготавливает проект постановления Администрации о предоставлении земельного участка в собственность бесплатно.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случае выявления оснований для отказа в предоставлении муниципальной услуги, указанных в пункте 2.13 Административного регламента, ответственный исполнитель готовит проект постановления Администрации об отказе в предоставлении земельного участка в собственность бесплатно, с указанием основания отказа в предоставлении земельного участка.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3.13. Критерием принятия решения об отказе в приеме к рассмотрению заявления и документов является наличие оснований, предусмотренных пунктом 2.11 Административного регламента.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подготовке проекта постановления Администрации о предоставлении земельного участка в собственность бесплатно является отсутствие оснований, предусмотренных пунктом 2.13 Административного регламента.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подготовке проекта постановления Администрации об отказе в предоставлении земельного участка в собственность бесплатно заявителя является наличие оснований, предусмотренных пунктом 2.13 Административного регламента.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3.14. Результатом административного действия являются: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 отказе в приеме к рассмотрению заявления и документов, направление заявителю уведомления об этом в электронной форме;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3.15. Способом фиксации результата выполнения административной процедуры является: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подписанное и зарегистрированное уведомление об отказе в приеме к рассмотрению заявления и документов;</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проект постановления Администрации о предоставлении земельного участка в собственность бесплатно либо об отказе в о предоставлении земельного участка в собственность бесплатно.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3.16. Максимальный срок выполнения административного действия: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при наличии основания, предусмотренного пунктом 2.11 Административного регламента – в течение трех дней со дня завершения проведения проверки действительности квалифицированной электронной подписи;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при отсутствии основания, предусмотренного пунктом 2.11 Административного регламента – 14 рабочих дней со дня поступления заявления и документов ответственному исполнителю.</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Принятие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3.17. </w:t>
      </w:r>
      <w:bookmarkStart w:id="6" w:name="P376"/>
      <w:bookmarkEnd w:id="6"/>
      <w:r>
        <w:rPr>
          <w:rFonts w:ascii="Arial" w:hAnsi="Arial" w:cs="Arial"/>
          <w:color w:val="000000"/>
        </w:rPr>
        <w:t>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и направление его заявителю.</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3.18. Подготовленные проекты постановлений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на рассмотрение и подпись Главе Администрации.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подготовленные проекты постановлений Администрации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Специалист Администрации, ответственный за регистрацию Администрации регистрирует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и передает их ответственному исполнителю для направления заявителю.</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в течение 1 рабочего дня со дня подписания главой Администрации постановления Администрации предоставлении земельного участка в собственность бесплатно или об отказе в предоставлении земельного участка в собственность бесплатно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Прибывший в назначенный день заявитель предъявляет документы, удостоверяющие личность.</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После внесения этих данных в журнал, ответственный исполнитель выдает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с указанием оснований для отказа.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По выбору заявителя постановление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3.19. Указанное административное действие не может превышать 5 рабочих дней со дня подписания главой Администрации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выбора заявителем получения результата предоставления муниципальной услуги через МФЦ Администрация обеспечивает передачу </w:t>
      </w:r>
      <w:r>
        <w:rPr>
          <w:rFonts w:ascii="Arial" w:hAnsi="Arial" w:cs="Arial"/>
          <w:color w:val="000000"/>
        </w:rPr>
        <w:lastRenderedPageBreak/>
        <w:t>документов в МФЦ для выдачи заявителю в срок, предусмотренный соглашением о взаимодействии.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3.20. Результатом административной процедуры является подписанное, зарегистрированное и направленное заявителю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3.21. Критерием для выдачи результата предоставления муниципальной услуги является наличие зарегистрированного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3.22. Способом фиксации административного действия является расписка заявителя в получении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отметка в журнале исходящей корреспонденции о направлении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посредством почтового отправления, Единого портала, Регионального портала, официального сайта Администрации, официальной электронной почты.</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3.23. Максимальный срок выполнения административного действия - 15 рабочих дней со дня подготовки проекта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Исправление допущенных опечаток и ошибок в выданных в результате предоставления муниципальной услуги документах</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3.25. При обращении об исправлении технической ошибки заявитель представляет:</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3.26.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передает подготовленное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подписывает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выдачи (направления) дубликата постановления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3.30. Основанием для выдачи (направления) дубликата постановления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 одним из следующих способов:</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при личном обращении;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почтовым отправлением.</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3.31. При личном обращении заявителя в Администрацию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По просьбе заявителя на втором экземпляре заявления о выдаче дубликата постановления Администрации ответственным должностным лицом Администрации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 выдаче дубликата постановления Администрации и документы, направленные заявителем почтовым отправлением, регистрируются Администрацией в день их поступления или на следующий рабочий день с проставлением на заявлении отметки, фиксирующей дату поступления.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3.32. Администрация рассматривается заявление о выдаче дубликата постановления Администрации и документы, представленные заявителем, и проводится проверка сведений, указанных в заявлении о выдаче дубликата постановления Администрации и документах, в срок, не превышающий трех рабочих дней с даты регистрации соответствующего заявления и документов.</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3.33.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постановления Администрации.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Основаниями для отказа в выдаче дубликата постановления Администрации являются: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в заявлении о выдаче дубликата постановления Администрации информации, позволяющей идентифицировать ранее выданное постановления Администрации;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представление заявления о выдаче дубликата постановления Администрации неуполномоченным лицом.</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3.34. Дубликат постановления Администрации оформляется с пометками "дубликат" и "оригинал постановления Администрации (выданный ранее дубликат постановления Администрации) признается недействующим", указывается дата выдачи дубликата и номер дубликата, подписывается Главой Администрации и скрепляется оттиском печати.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3.45. Информирование заявителя о готовности документа, являющегося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осуществляется ответственным должностным лицом Администрации по указанному в заявлении номеру телефона.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3.36. Документы, являющиеся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выдаются заявителю (представителю заявителя) при личном обращении в Администрацию или направляются заявителю почтовым отправлением в течение трех рабочих дней с даты регистрации заявления о выдаче дубликата.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 личном обращении заявителя в Администрацию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выдача (направление) дубликата постановления Администрации или уведомления об отказе в выдаче дубликата постановления Администрации.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Способом фиксации результата административной процедуры является оформление решения о выдаче (об отказе в выдаче) дубликата постановления Администрации.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Особенности предоставления муниципальной услуги в МФЦ.</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3.37.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поступление в МФЦ заявления и документов.</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заявление и документы и регистрирует их.</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специалист МФЦ:</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правильность заполнения заявления в соответствии с требованиями, установленными законодательством;</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Срок выполнения данного административного действия не более 30 минут.</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направляется заявителю одним из способов, указанным им в заявлении.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неявки заявителя в МФЦ в течение 30 дней со дня окончания срока получения результата предоставления муниципальной услуги, МФЦ курьером </w:t>
      </w:r>
      <w:r>
        <w:rPr>
          <w:rFonts w:ascii="Arial" w:hAnsi="Arial" w:cs="Arial"/>
          <w:color w:val="000000"/>
        </w:rPr>
        <w:lastRenderedPageBreak/>
        <w:t>отправляет документы в Администрацию под подпись с сопроводительным письмом.</w:t>
      </w:r>
    </w:p>
    <w:p w:rsidR="003A1017" w:rsidRDefault="003A1017" w:rsidP="003A1017">
      <w:pPr>
        <w:pStyle w:val="a3"/>
        <w:spacing w:before="0" w:beforeAutospacing="0" w:after="0" w:afterAutospacing="0"/>
        <w:ind w:firstLine="567"/>
        <w:jc w:val="both"/>
        <w:rPr>
          <w:rFonts w:ascii="Arial" w:hAnsi="Arial" w:cs="Arial"/>
          <w:color w:val="000000"/>
        </w:rPr>
      </w:pPr>
      <w:bookmarkStart w:id="7" w:name="P322"/>
      <w:bookmarkStart w:id="8" w:name="P387"/>
      <w:bookmarkEnd w:id="7"/>
      <w:bookmarkEnd w:id="8"/>
      <w:r>
        <w:rPr>
          <w:rFonts w:ascii="Arial" w:hAnsi="Arial" w:cs="Arial"/>
          <w:color w:val="000000"/>
        </w:rPr>
        <w:t> </w:t>
      </w:r>
    </w:p>
    <w:p w:rsidR="003A1017" w:rsidRDefault="003A1017" w:rsidP="003A10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предоставлением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V. Досудебный (внесудебный) порядок обжалования решений и действий (бездействия) органа, </w:t>
      </w:r>
      <w:r>
        <w:rPr>
          <w:rFonts w:ascii="Arial" w:hAnsi="Arial" w:cs="Arial"/>
          <w:b/>
          <w:bCs/>
          <w:color w:val="000000"/>
          <w:sz w:val="30"/>
          <w:szCs w:val="30"/>
        </w:rPr>
        <w:lastRenderedPageBreak/>
        <w:t>предоставляющего муниципальную услугу, МФЦ, а также их должностных лиц, муниципальных служащих, работников</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6" w:tgtFrame="_blank" w:history="1">
        <w:r>
          <w:rPr>
            <w:rStyle w:val="hyperlink"/>
            <w:rFonts w:ascii="Arial" w:hAnsi="Arial" w:cs="Arial"/>
            <w:color w:val="0000FF"/>
          </w:rPr>
          <w:t>от 19.09.2018 № 68</w:t>
        </w:r>
      </w:hyperlink>
      <w:r>
        <w:rPr>
          <w:rFonts w:ascii="Arial" w:hAnsi="Arial" w:cs="Arial"/>
          <w:color w:val="000000"/>
        </w:rPr>
        <w:t> «Об утверждении Порядка подачи и рассмотрения жалоб на решения и действия (бездействие) администрации Наровчатского сельсовета Наровчатского района Пензенской области, должностных лиц, муниципальных служащих администрации Наровчатского сельсовета Наровчатского района Пензенской области при предоставлении муниципальных услуг».</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администрацией</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сельсовета</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"Предоставление земельного</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участка гражданину или юридическому лицу</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в собственность бесплатно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Бланк заявления о предоставлении земельного участка, находящегося в муниципальной собственности, в собственность бесплатно (для юридических лиц)</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Наровчатского сельсовета</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юридического лица)</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юридический адрес: _____________</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ОГРН: __________________________</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ИНН: ___________________________</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эл. почта: _____________________</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center"/>
        <w:rPr>
          <w:rFonts w:ascii="Arial" w:hAnsi="Arial" w:cs="Arial"/>
          <w:color w:val="000000"/>
        </w:rPr>
      </w:pPr>
      <w:r>
        <w:rPr>
          <w:rFonts w:ascii="Arial" w:hAnsi="Arial" w:cs="Arial"/>
          <w:color w:val="000000"/>
        </w:rPr>
        <w:t>ЗАЯВЛЕНИЕ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Прошу предоставить земельный участок площадью __________________ кв. м, расположенный по адресу: ____________________________________________,</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с кадастровым номером ____________________ для целей использования ________________________________________________________________________</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в собственность на основании ст. 39.5 Земельного кодекса Российской Федерации.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 муниципальных нужд __________________________________________________;</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_______________________;</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_______________________________________________________.</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(если испрашиваемый земельный участок образовывался или его границы уточнялись основании данного решения)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Расшифровка подписи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Дата</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(для физических лиц)</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Наровчатского сельсовета</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__________________________________________</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(Ф.И.О. (отчество при наличии))</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зарегистрированного по адресу: ______________</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_____________________________</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________________________________________</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эл. почта: __________________________________</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 удостоверяющего личность:</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серия _____________ номер ___________________</w:t>
      </w:r>
    </w:p>
    <w:p w:rsidR="003A1017" w:rsidRDefault="003A1017" w:rsidP="003A1017">
      <w:pPr>
        <w:pStyle w:val="a3"/>
        <w:spacing w:before="0" w:beforeAutospacing="0" w:after="0" w:afterAutospacing="0"/>
        <w:ind w:firstLine="567"/>
        <w:jc w:val="right"/>
        <w:rPr>
          <w:rFonts w:ascii="Arial" w:hAnsi="Arial" w:cs="Arial"/>
          <w:color w:val="000000"/>
        </w:rPr>
      </w:pPr>
      <w:r>
        <w:rPr>
          <w:rFonts w:ascii="Arial" w:hAnsi="Arial" w:cs="Arial"/>
          <w:color w:val="000000"/>
        </w:rPr>
        <w:t>кем и когда выдан ___________________________</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Прошу предоставить земельный участок площадью __________________ кв. м,</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расположенный по адресу: _________________________________________________,</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с кадастровым номером _____________________________________________________</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для целей использования ___________________________________________________</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собственность на основании ст. 39.5 Земельного кодекса Российской Федерации, пункта 4 ст. 3 Федерального закона N 137-ФЗ от 25.10.2001.</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 муниципальных нужд ___________________________________________________;</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взамен земельного участка, изымаемого для государственных или муниципальных нужд)</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утверждении документа территориального планирования и (или) проекта планировки территории _______________________;</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для размещения объектов, предусмотренных этим документом (или) этим проектом)</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 предварительном согласовании предоставления земельного участка _______________________________________________________.</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(если испрашиваемый земельный участок образовывался или его границы уточнялись основании данного решения)</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Расшифровка подписи</w:t>
      </w:r>
    </w:p>
    <w:p w:rsidR="003A1017" w:rsidRDefault="003A1017" w:rsidP="003A1017">
      <w:pPr>
        <w:pStyle w:val="a3"/>
        <w:spacing w:before="0" w:beforeAutospacing="0" w:after="0" w:afterAutospacing="0"/>
        <w:ind w:firstLine="567"/>
        <w:jc w:val="both"/>
        <w:rPr>
          <w:rFonts w:ascii="Arial" w:hAnsi="Arial" w:cs="Arial"/>
          <w:color w:val="000000"/>
        </w:rPr>
      </w:pPr>
      <w:r>
        <w:rPr>
          <w:rFonts w:ascii="Arial" w:hAnsi="Arial" w:cs="Arial"/>
          <w:color w:val="000000"/>
        </w:rPr>
        <w:t>Дата</w:t>
      </w:r>
    </w:p>
    <w:p w:rsidR="008D2414" w:rsidRDefault="008D2414">
      <w:bookmarkStart w:id="9" w:name="_GoBack"/>
      <w:bookmarkEnd w:id="9"/>
    </w:p>
    <w:sectPr w:rsidR="008D24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82"/>
    <w:rsid w:val="002F6A82"/>
    <w:rsid w:val="003A1017"/>
    <w:rsid w:val="008D2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69806-75FB-4F5C-867D-7679D417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10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3A1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7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A308E16C-FB6F-49A5-9458-FDE764CADB0B" TargetMode="External"/><Relationship Id="rId5" Type="http://schemas.openxmlformats.org/officeDocument/2006/relationships/hyperlink" Target="https://pravo-search.minjust.ru/bigs/showDocument.html?id=00F644F0-B180-4EAA-87D9-F575044F2BA1" TargetMode="External"/><Relationship Id="rId4" Type="http://schemas.openxmlformats.org/officeDocument/2006/relationships/hyperlink" Target="https://pravo-search.minjust.ru/bigs/showDocument.html?id=6B80AE6D-261B-4B16-9E88-866BB2CA95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13502</Words>
  <Characters>76963</Characters>
  <Application>Microsoft Office Word</Application>
  <DocSecurity>0</DocSecurity>
  <Lines>641</Lines>
  <Paragraphs>180</Paragraphs>
  <ScaleCrop>false</ScaleCrop>
  <Company/>
  <LinksUpToDate>false</LinksUpToDate>
  <CharactersWithSpaces>90285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2023-03-07T06:54:00Z</dcterms:created>
  <dcterms:modified xsi:type="dcterms:W3CDTF">2023-03-07T06:54:00Z</dcterms:modified>
</cp:coreProperties>
</file>