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188" w:rsidRPr="00BC6188" w:rsidRDefault="00BC6188" w:rsidP="00BC6188">
      <w:pPr>
        <w:shd w:val="clear" w:color="auto" w:fill="FFFFFF"/>
        <w:spacing w:after="0" w:line="240" w:lineRule="auto"/>
        <w:rPr>
          <w:rFonts w:ascii="Montserrat" w:eastAsia="Times New Roman" w:hAnsi="Montserrat" w:cs="Times New Roman"/>
          <w:b/>
          <w:bCs/>
          <w:color w:val="00589B"/>
          <w:sz w:val="30"/>
          <w:szCs w:val="30"/>
          <w:lang w:eastAsia="ru-RU"/>
        </w:rPr>
      </w:pPr>
      <w:r w:rsidRPr="00BC6188">
        <w:rPr>
          <w:rFonts w:ascii="Montserrat" w:eastAsia="Times New Roman" w:hAnsi="Montserrat" w:cs="Times New Roman"/>
          <w:b/>
          <w:bCs/>
          <w:color w:val="00589B"/>
          <w:sz w:val="30"/>
          <w:szCs w:val="30"/>
          <w:lang w:eastAsia="ru-RU"/>
        </w:rPr>
        <w:t>Постановление Правительства РФ от 25.06.2012 N 634 (ред. от 24.05.2021)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BC6188" w:rsidRPr="00BC6188" w:rsidRDefault="00BC6188" w:rsidP="00BC6188">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001"/>
      <w:bookmarkEnd w:id="0"/>
      <w:r w:rsidRPr="00BC6188">
        <w:rPr>
          <w:rFonts w:ascii="Arial" w:eastAsia="Times New Roman" w:hAnsi="Arial" w:cs="Arial"/>
          <w:color w:val="212529"/>
          <w:sz w:val="24"/>
          <w:szCs w:val="24"/>
          <w:lang w:eastAsia="ru-RU"/>
        </w:rPr>
        <w:t>ПРАВИТЕЛЬСТВО РОССИЙСКОЙ ФЕДЕРАЦИИ</w:t>
      </w:r>
    </w:p>
    <w:p w:rsidR="00BC6188" w:rsidRPr="00BC6188" w:rsidRDefault="00BC6188" w:rsidP="00BC6188">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100002"/>
      <w:bookmarkEnd w:id="1"/>
      <w:r w:rsidRPr="00BC6188">
        <w:rPr>
          <w:rFonts w:ascii="Arial" w:eastAsia="Times New Roman" w:hAnsi="Arial" w:cs="Arial"/>
          <w:color w:val="212529"/>
          <w:sz w:val="24"/>
          <w:szCs w:val="24"/>
          <w:lang w:eastAsia="ru-RU"/>
        </w:rPr>
        <w:t>ПОСТАНОВЛЕНИЕ</w:t>
      </w:r>
    </w:p>
    <w:p w:rsidR="00BC6188" w:rsidRPr="00BC6188" w:rsidRDefault="00BC6188" w:rsidP="00BC6188">
      <w:pPr>
        <w:shd w:val="clear" w:color="auto" w:fill="FFFFFF"/>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от 25 июня 2012 г. N 634</w:t>
      </w:r>
    </w:p>
    <w:p w:rsidR="00BC6188" w:rsidRPr="00BC6188" w:rsidRDefault="00BC6188" w:rsidP="00BC6188">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 w:name="100003"/>
      <w:bookmarkEnd w:id="2"/>
      <w:r w:rsidRPr="00BC6188">
        <w:rPr>
          <w:rFonts w:ascii="Arial" w:eastAsia="Times New Roman" w:hAnsi="Arial" w:cs="Arial"/>
          <w:color w:val="212529"/>
          <w:sz w:val="24"/>
          <w:szCs w:val="24"/>
          <w:lang w:eastAsia="ru-RU"/>
        </w:rPr>
        <w:t>О ВИДАХ</w:t>
      </w:r>
    </w:p>
    <w:p w:rsidR="00BC6188" w:rsidRPr="00BC6188" w:rsidRDefault="00BC6188" w:rsidP="00BC6188">
      <w:pPr>
        <w:shd w:val="clear" w:color="auto" w:fill="FFFFFF"/>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ЭЛЕКТРОННОЙ ПОДПИСИ, ИСПОЛЬЗОВАНИЕ КОТОРЫХ ДОПУСКАЕТСЯ</w:t>
      </w:r>
    </w:p>
    <w:p w:rsidR="00BC6188" w:rsidRPr="00BC6188" w:rsidRDefault="00BC6188" w:rsidP="00BC6188">
      <w:pPr>
        <w:shd w:val="clear" w:color="auto" w:fill="FFFFFF"/>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 xml:space="preserve">ПРИ ОБРАЩЕНИИ ЗА ПОЛУЧЕНИЕМ </w:t>
      </w:r>
      <w:proofErr w:type="gramStart"/>
      <w:r w:rsidRPr="00BC6188">
        <w:rPr>
          <w:rFonts w:ascii="Arial" w:eastAsia="Times New Roman" w:hAnsi="Arial" w:cs="Arial"/>
          <w:color w:val="212529"/>
          <w:sz w:val="24"/>
          <w:szCs w:val="24"/>
          <w:lang w:eastAsia="ru-RU"/>
        </w:rPr>
        <w:t>ГОСУДАРСТВЕННЫХ</w:t>
      </w:r>
      <w:proofErr w:type="gramEnd"/>
    </w:p>
    <w:p w:rsidR="00BC6188" w:rsidRPr="00BC6188" w:rsidRDefault="00BC6188" w:rsidP="00BC6188">
      <w:pPr>
        <w:shd w:val="clear" w:color="auto" w:fill="FFFFFF"/>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И МУНИЦИПАЛЬНЫХ УСЛУГ</w:t>
      </w:r>
    </w:p>
    <w:p w:rsidR="00BC6188" w:rsidRPr="00BC6188" w:rsidRDefault="00BC6188" w:rsidP="00BC6188">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 w:name="100004"/>
      <w:bookmarkEnd w:id="3"/>
      <w:r w:rsidRPr="00BC6188">
        <w:rPr>
          <w:rFonts w:ascii="Arial" w:eastAsia="Times New Roman" w:hAnsi="Arial" w:cs="Arial"/>
          <w:color w:val="212529"/>
          <w:sz w:val="24"/>
          <w:szCs w:val="24"/>
          <w:lang w:eastAsia="ru-RU"/>
        </w:rPr>
        <w:t>Во исполнение </w:t>
      </w:r>
      <w:hyperlink r:id="rId4" w:anchor="000003" w:history="1">
        <w:r w:rsidRPr="00BC6188">
          <w:rPr>
            <w:rFonts w:ascii="Arial" w:eastAsia="Times New Roman" w:hAnsi="Arial" w:cs="Arial"/>
            <w:color w:val="4272D7"/>
            <w:sz w:val="24"/>
            <w:szCs w:val="24"/>
            <w:u w:val="single"/>
            <w:lang w:eastAsia="ru-RU"/>
          </w:rPr>
          <w:t>части 2 статьи 21.1</w:t>
        </w:r>
      </w:hyperlink>
      <w:r w:rsidRPr="00BC6188">
        <w:rPr>
          <w:rFonts w:ascii="Arial" w:eastAsia="Times New Roman" w:hAnsi="Arial" w:cs="Arial"/>
          <w:color w:val="212529"/>
          <w:sz w:val="24"/>
          <w:szCs w:val="24"/>
          <w:lang w:eastAsia="ru-RU"/>
        </w:rPr>
        <w:t> Федерального закона "Об организации предоставления государственных и муниципальных услуг" Правительство Российской Федерации постановляет:</w:t>
      </w:r>
    </w:p>
    <w:p w:rsidR="00BC6188" w:rsidRPr="00BC6188" w:rsidRDefault="00BC6188" w:rsidP="00BC6188">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 w:name="100005"/>
      <w:bookmarkEnd w:id="4"/>
      <w:r w:rsidRPr="00BC6188">
        <w:rPr>
          <w:rFonts w:ascii="Arial" w:eastAsia="Times New Roman" w:hAnsi="Arial" w:cs="Arial"/>
          <w:color w:val="212529"/>
          <w:sz w:val="24"/>
          <w:szCs w:val="24"/>
          <w:lang w:eastAsia="ru-RU"/>
        </w:rPr>
        <w:t>1. Утвердить прилагаемые </w:t>
      </w:r>
      <w:hyperlink r:id="rId5" w:anchor="100010" w:history="1">
        <w:r w:rsidRPr="00BC6188">
          <w:rPr>
            <w:rFonts w:ascii="Arial" w:eastAsia="Times New Roman" w:hAnsi="Arial" w:cs="Arial"/>
            <w:color w:val="4272D7"/>
            <w:sz w:val="24"/>
            <w:szCs w:val="24"/>
            <w:u w:val="single"/>
            <w:lang w:eastAsia="ru-RU"/>
          </w:rPr>
          <w:t>Правила</w:t>
        </w:r>
      </w:hyperlink>
      <w:r w:rsidRPr="00BC6188">
        <w:rPr>
          <w:rFonts w:ascii="Arial" w:eastAsia="Times New Roman" w:hAnsi="Arial" w:cs="Arial"/>
          <w:color w:val="212529"/>
          <w:sz w:val="24"/>
          <w:szCs w:val="24"/>
          <w:lang w:eastAsia="ru-RU"/>
        </w:rPr>
        <w:t>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BC6188" w:rsidRPr="00BC6188" w:rsidRDefault="00BC6188" w:rsidP="00BC6188">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 w:name="000003"/>
      <w:bookmarkStart w:id="6" w:name="100006"/>
      <w:bookmarkEnd w:id="5"/>
      <w:bookmarkEnd w:id="6"/>
      <w:r w:rsidRPr="00BC6188">
        <w:rPr>
          <w:rFonts w:ascii="Arial" w:eastAsia="Times New Roman" w:hAnsi="Arial" w:cs="Arial"/>
          <w:color w:val="212529"/>
          <w:sz w:val="24"/>
          <w:szCs w:val="24"/>
          <w:lang w:eastAsia="ru-RU"/>
        </w:rPr>
        <w:t xml:space="preserve">2. </w:t>
      </w:r>
      <w:proofErr w:type="gramStart"/>
      <w:r w:rsidRPr="00BC6188">
        <w:rPr>
          <w:rFonts w:ascii="Arial" w:eastAsia="Times New Roman" w:hAnsi="Arial" w:cs="Arial"/>
          <w:color w:val="212529"/>
          <w:sz w:val="24"/>
          <w:szCs w:val="24"/>
          <w:lang w:eastAsia="ru-RU"/>
        </w:rPr>
        <w:t>Установить, что при обращении за получением государственных и муниципальных услуг допускается использование простой электронной подписи, и (или) усиленной квалифицированной электронной подписи, 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w:t>
      </w:r>
      <w:proofErr w:type="gramEnd"/>
      <w:r w:rsidRPr="00BC6188">
        <w:rPr>
          <w:rFonts w:ascii="Arial" w:eastAsia="Times New Roman" w:hAnsi="Arial" w:cs="Arial"/>
          <w:color w:val="212529"/>
          <w:sz w:val="24"/>
          <w:szCs w:val="24"/>
          <w:lang w:eastAsia="ru-RU"/>
        </w:rPr>
        <w:t xml:space="preserve"> </w:t>
      </w:r>
      <w:proofErr w:type="gramStart"/>
      <w:r w:rsidRPr="00BC6188">
        <w:rPr>
          <w:rFonts w:ascii="Arial" w:eastAsia="Times New Roman" w:hAnsi="Arial" w:cs="Arial"/>
          <w:color w:val="212529"/>
          <w:sz w:val="24"/>
          <w:szCs w:val="24"/>
          <w:lang w:eastAsia="ru-RU"/>
        </w:rPr>
        <w:t>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6" w:anchor="100069" w:history="1">
        <w:r w:rsidRPr="00BC6188">
          <w:rPr>
            <w:rFonts w:ascii="Arial" w:eastAsia="Times New Roman" w:hAnsi="Arial" w:cs="Arial"/>
            <w:color w:val="4272D7"/>
            <w:sz w:val="24"/>
            <w:szCs w:val="24"/>
            <w:u w:val="single"/>
            <w:lang w:eastAsia="ru-RU"/>
          </w:rPr>
          <w:t>частью 5 статьи 8</w:t>
        </w:r>
      </w:hyperlink>
      <w:r w:rsidRPr="00BC6188">
        <w:rPr>
          <w:rFonts w:ascii="Arial" w:eastAsia="Times New Roman" w:hAnsi="Arial" w:cs="Arial"/>
          <w:color w:val="212529"/>
          <w:sz w:val="24"/>
          <w:szCs w:val="24"/>
          <w:lang w:eastAsia="ru-RU"/>
        </w:rPr>
        <w:t>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7" w:anchor="100013" w:history="1">
        <w:r w:rsidRPr="00BC6188">
          <w:rPr>
            <w:rFonts w:ascii="Arial" w:eastAsia="Times New Roman" w:hAnsi="Arial" w:cs="Arial"/>
            <w:color w:val="4272D7"/>
            <w:sz w:val="24"/>
            <w:szCs w:val="24"/>
            <w:u w:val="single"/>
            <w:lang w:eastAsia="ru-RU"/>
          </w:rPr>
          <w:t>Правилами</w:t>
        </w:r>
      </w:hyperlink>
      <w:r w:rsidRPr="00BC6188">
        <w:rPr>
          <w:rFonts w:ascii="Arial" w:eastAsia="Times New Roman" w:hAnsi="Arial" w:cs="Arial"/>
          <w:color w:val="212529"/>
          <w:sz w:val="24"/>
          <w:szCs w:val="24"/>
          <w:lang w:eastAsia="ru-RU"/>
        </w:rPr>
        <w:t> использования простой электронной подписи при обращении за получением государственных</w:t>
      </w:r>
      <w:proofErr w:type="gramEnd"/>
      <w:r w:rsidRPr="00BC6188">
        <w:rPr>
          <w:rFonts w:ascii="Arial" w:eastAsia="Times New Roman" w:hAnsi="Arial" w:cs="Arial"/>
          <w:color w:val="212529"/>
          <w:sz w:val="24"/>
          <w:szCs w:val="24"/>
          <w:lang w:eastAsia="ru-RU"/>
        </w:rPr>
        <w:t xml:space="preserve">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Определение случаев, при которых допускается использование соответственно простой электронной подписи, усиленной неквалифицированной электронной </w:t>
      </w:r>
      <w:r w:rsidRPr="00BC6188">
        <w:rPr>
          <w:rFonts w:ascii="Arial" w:eastAsia="Times New Roman" w:hAnsi="Arial" w:cs="Arial"/>
          <w:color w:val="212529"/>
          <w:sz w:val="24"/>
          <w:szCs w:val="24"/>
          <w:lang w:eastAsia="ru-RU"/>
        </w:rPr>
        <w:lastRenderedPageBreak/>
        <w:t>подписи или усиленной квалифицированной электронной подписи, осуществляется на основе </w:t>
      </w:r>
      <w:hyperlink r:id="rId8" w:anchor="100010" w:history="1">
        <w:r w:rsidRPr="00BC6188">
          <w:rPr>
            <w:rFonts w:ascii="Arial" w:eastAsia="Times New Roman" w:hAnsi="Arial" w:cs="Arial"/>
            <w:color w:val="4272D7"/>
            <w:sz w:val="24"/>
            <w:szCs w:val="24"/>
            <w:u w:val="single"/>
            <w:lang w:eastAsia="ru-RU"/>
          </w:rPr>
          <w:t>Правил</w:t>
        </w:r>
      </w:hyperlink>
      <w:r w:rsidRPr="00BC6188">
        <w:rPr>
          <w:rFonts w:ascii="Arial" w:eastAsia="Times New Roman" w:hAnsi="Arial" w:cs="Arial"/>
          <w:color w:val="212529"/>
          <w:sz w:val="24"/>
          <w:szCs w:val="24"/>
          <w:lang w:eastAsia="ru-RU"/>
        </w:rPr>
        <w:t>, утвержденных настоящим постановлением.</w:t>
      </w:r>
    </w:p>
    <w:p w:rsidR="00BC6188" w:rsidRPr="00BC6188" w:rsidRDefault="00BC6188" w:rsidP="00BC6188">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 w:name="100007"/>
      <w:bookmarkEnd w:id="7"/>
      <w:r w:rsidRPr="00BC6188">
        <w:rPr>
          <w:rFonts w:ascii="Arial" w:eastAsia="Times New Roman" w:hAnsi="Arial" w:cs="Arial"/>
          <w:color w:val="212529"/>
          <w:sz w:val="24"/>
          <w:szCs w:val="24"/>
          <w:lang w:eastAsia="ru-RU"/>
        </w:rPr>
        <w:t xml:space="preserve">3. </w:t>
      </w:r>
      <w:proofErr w:type="gramStart"/>
      <w:r w:rsidRPr="00BC6188">
        <w:rPr>
          <w:rFonts w:ascii="Arial" w:eastAsia="Times New Roman" w:hAnsi="Arial" w:cs="Arial"/>
          <w:color w:val="212529"/>
          <w:sz w:val="24"/>
          <w:szCs w:val="24"/>
          <w:lang w:eastAsia="ru-RU"/>
        </w:rPr>
        <w:t>Федеральным органам исполнительной власти представить в 3-месячный срок в Правительство Российской Федерации в установленном порядке проекты правовых актов, направленных на внесение изменений в законодательные акты Российской Федерации, правовые акты Президента Российской Федерации и правовые акты Правительства Российской Федерации в части, касающейся использования видов электронной подписи при обращении за государственными и муниципальными услугами.</w:t>
      </w:r>
      <w:proofErr w:type="gramEnd"/>
    </w:p>
    <w:p w:rsidR="00BC6188" w:rsidRPr="00BC6188" w:rsidRDefault="00BC6188" w:rsidP="00BC6188">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8" w:name="100008"/>
      <w:bookmarkEnd w:id="8"/>
      <w:r w:rsidRPr="00BC6188">
        <w:rPr>
          <w:rFonts w:ascii="Arial" w:eastAsia="Times New Roman" w:hAnsi="Arial" w:cs="Arial"/>
          <w:color w:val="212529"/>
          <w:sz w:val="24"/>
          <w:szCs w:val="24"/>
          <w:lang w:eastAsia="ru-RU"/>
        </w:rPr>
        <w:t>Председатель Правительства</w:t>
      </w:r>
    </w:p>
    <w:p w:rsidR="00BC6188" w:rsidRPr="00BC6188" w:rsidRDefault="00BC6188" w:rsidP="00BC6188">
      <w:pPr>
        <w:shd w:val="clear" w:color="auto" w:fill="FFFFFF"/>
        <w:spacing w:after="100" w:afterAutospacing="1" w:line="240" w:lineRule="auto"/>
        <w:jc w:val="right"/>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Российской Федерации</w:t>
      </w:r>
    </w:p>
    <w:p w:rsidR="00BC6188" w:rsidRPr="00BC6188" w:rsidRDefault="00BC6188" w:rsidP="00BC6188">
      <w:pPr>
        <w:shd w:val="clear" w:color="auto" w:fill="FFFFFF"/>
        <w:spacing w:after="100" w:afterAutospacing="1" w:line="240" w:lineRule="auto"/>
        <w:jc w:val="right"/>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Д.МЕДВЕДЕВ</w:t>
      </w:r>
    </w:p>
    <w:p w:rsidR="00BC6188" w:rsidRPr="00BC6188" w:rsidRDefault="00BC6188" w:rsidP="00BC6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BC6188" w:rsidRPr="00BC6188" w:rsidRDefault="00BC6188" w:rsidP="00BC6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BC6188" w:rsidRPr="00BC6188" w:rsidRDefault="00BC6188" w:rsidP="00BC6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BC6188" w:rsidRPr="00BC6188" w:rsidRDefault="00BC6188" w:rsidP="00BC6188">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9" w:name="100009"/>
      <w:bookmarkEnd w:id="9"/>
      <w:r w:rsidRPr="00BC6188">
        <w:rPr>
          <w:rFonts w:ascii="Arial" w:eastAsia="Times New Roman" w:hAnsi="Arial" w:cs="Arial"/>
          <w:color w:val="212529"/>
          <w:sz w:val="24"/>
          <w:szCs w:val="24"/>
          <w:lang w:eastAsia="ru-RU"/>
        </w:rPr>
        <w:t>Утверждены</w:t>
      </w:r>
    </w:p>
    <w:p w:rsidR="00BC6188" w:rsidRPr="00BC6188" w:rsidRDefault="00BC6188" w:rsidP="00BC6188">
      <w:pPr>
        <w:shd w:val="clear" w:color="auto" w:fill="FFFFFF"/>
        <w:spacing w:after="100" w:afterAutospacing="1" w:line="240" w:lineRule="auto"/>
        <w:jc w:val="right"/>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постановлением Правительства</w:t>
      </w:r>
    </w:p>
    <w:p w:rsidR="00BC6188" w:rsidRPr="00BC6188" w:rsidRDefault="00BC6188" w:rsidP="00BC6188">
      <w:pPr>
        <w:shd w:val="clear" w:color="auto" w:fill="FFFFFF"/>
        <w:spacing w:after="100" w:afterAutospacing="1" w:line="240" w:lineRule="auto"/>
        <w:jc w:val="right"/>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Российской Федерации</w:t>
      </w:r>
    </w:p>
    <w:p w:rsidR="00BC6188" w:rsidRPr="00BC6188" w:rsidRDefault="00BC6188" w:rsidP="00BC6188">
      <w:pPr>
        <w:shd w:val="clear" w:color="auto" w:fill="FFFFFF"/>
        <w:spacing w:after="100" w:afterAutospacing="1" w:line="240" w:lineRule="auto"/>
        <w:jc w:val="right"/>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от 25 июня 2012 г. N 634</w:t>
      </w:r>
    </w:p>
    <w:p w:rsidR="00BC6188" w:rsidRPr="00BC6188" w:rsidRDefault="00BC6188" w:rsidP="00BC6188">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0" w:name="100010"/>
      <w:bookmarkEnd w:id="10"/>
      <w:r w:rsidRPr="00BC6188">
        <w:rPr>
          <w:rFonts w:ascii="Arial" w:eastAsia="Times New Roman" w:hAnsi="Arial" w:cs="Arial"/>
          <w:color w:val="212529"/>
          <w:sz w:val="24"/>
          <w:szCs w:val="24"/>
          <w:lang w:eastAsia="ru-RU"/>
        </w:rPr>
        <w:t>ПРАВИЛА</w:t>
      </w:r>
    </w:p>
    <w:p w:rsidR="00BC6188" w:rsidRPr="00BC6188" w:rsidRDefault="00BC6188" w:rsidP="00BC6188">
      <w:pPr>
        <w:shd w:val="clear" w:color="auto" w:fill="FFFFFF"/>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ОПРЕДЕЛЕНИЯ ВИДОВ ЭЛЕКТРОННОЙ ПОДПИСИ, ИСПОЛЬЗОВАНИЕ</w:t>
      </w:r>
    </w:p>
    <w:p w:rsidR="00BC6188" w:rsidRPr="00BC6188" w:rsidRDefault="00BC6188" w:rsidP="00BC6188">
      <w:pPr>
        <w:shd w:val="clear" w:color="auto" w:fill="FFFFFF"/>
        <w:spacing w:after="100" w:afterAutospacing="1" w:line="240" w:lineRule="auto"/>
        <w:jc w:val="center"/>
        <w:rPr>
          <w:rFonts w:ascii="Arial" w:eastAsia="Times New Roman" w:hAnsi="Arial" w:cs="Arial"/>
          <w:color w:val="212529"/>
          <w:sz w:val="24"/>
          <w:szCs w:val="24"/>
          <w:lang w:eastAsia="ru-RU"/>
        </w:rPr>
      </w:pPr>
      <w:proofErr w:type="gramStart"/>
      <w:r w:rsidRPr="00BC6188">
        <w:rPr>
          <w:rFonts w:ascii="Arial" w:eastAsia="Times New Roman" w:hAnsi="Arial" w:cs="Arial"/>
          <w:color w:val="212529"/>
          <w:sz w:val="24"/>
          <w:szCs w:val="24"/>
          <w:lang w:eastAsia="ru-RU"/>
        </w:rPr>
        <w:t>КОТОРЫХ</w:t>
      </w:r>
      <w:proofErr w:type="gramEnd"/>
      <w:r w:rsidRPr="00BC6188">
        <w:rPr>
          <w:rFonts w:ascii="Arial" w:eastAsia="Times New Roman" w:hAnsi="Arial" w:cs="Arial"/>
          <w:color w:val="212529"/>
          <w:sz w:val="24"/>
          <w:szCs w:val="24"/>
          <w:lang w:eastAsia="ru-RU"/>
        </w:rPr>
        <w:t xml:space="preserve"> ДОПУСКАЕТСЯ ПРИ ОБРАЩЕНИИ ЗА ПОЛУЧЕНИЕМ</w:t>
      </w:r>
    </w:p>
    <w:p w:rsidR="00BC6188" w:rsidRPr="00BC6188" w:rsidRDefault="00BC6188" w:rsidP="00BC6188">
      <w:pPr>
        <w:shd w:val="clear" w:color="auto" w:fill="FFFFFF"/>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ГОСУДАРСТВЕННЫХ И МУНИЦИПАЛЬНЫХ УСЛУГ</w:t>
      </w:r>
    </w:p>
    <w:p w:rsidR="00BC6188" w:rsidRPr="00BC6188" w:rsidRDefault="00BC6188" w:rsidP="00BC6188">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 w:name="100011"/>
      <w:bookmarkEnd w:id="11"/>
      <w:r w:rsidRPr="00BC6188">
        <w:rPr>
          <w:rFonts w:ascii="Arial" w:eastAsia="Times New Roman" w:hAnsi="Arial" w:cs="Arial"/>
          <w:color w:val="212529"/>
          <w:sz w:val="24"/>
          <w:szCs w:val="24"/>
          <w:lang w:eastAsia="ru-RU"/>
        </w:rPr>
        <w:t>1. Настоящие Правила устанавливают порядок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BC6188" w:rsidRPr="00BC6188" w:rsidRDefault="00BC6188" w:rsidP="00BC6188">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 w:name="000001"/>
      <w:bookmarkStart w:id="13" w:name="100012"/>
      <w:bookmarkEnd w:id="12"/>
      <w:bookmarkEnd w:id="13"/>
      <w:r w:rsidRPr="00BC6188">
        <w:rPr>
          <w:rFonts w:ascii="Arial" w:eastAsia="Times New Roman" w:hAnsi="Arial" w:cs="Arial"/>
          <w:color w:val="212529"/>
          <w:sz w:val="24"/>
          <w:szCs w:val="24"/>
          <w:lang w:eastAsia="ru-RU"/>
        </w:rPr>
        <w:t>2. При обращении в электронной форме за получением государственной или муниципальной услуги заявление и каждый прилагаемый к нему документ (далее - пакет документов)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государственной или муниципальной услуги либо порядок выдачи документа, включаемого в пакет документов. 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государственных и муниципальных услуг, согласно </w:t>
      </w:r>
      <w:hyperlink r:id="rId9" w:anchor="100017" w:history="1">
        <w:r w:rsidRPr="00BC6188">
          <w:rPr>
            <w:rFonts w:ascii="Arial" w:eastAsia="Times New Roman" w:hAnsi="Arial" w:cs="Arial"/>
            <w:color w:val="4272D7"/>
            <w:sz w:val="24"/>
            <w:szCs w:val="24"/>
            <w:u w:val="single"/>
            <w:lang w:eastAsia="ru-RU"/>
          </w:rPr>
          <w:t>приложению</w:t>
        </w:r>
      </w:hyperlink>
      <w:r w:rsidRPr="00BC6188">
        <w:rPr>
          <w:rFonts w:ascii="Arial" w:eastAsia="Times New Roman" w:hAnsi="Arial" w:cs="Arial"/>
          <w:color w:val="212529"/>
          <w:sz w:val="24"/>
          <w:szCs w:val="24"/>
          <w:lang w:eastAsia="ru-RU"/>
        </w:rPr>
        <w:t>, за исключением случая, предусмотренного </w:t>
      </w:r>
      <w:hyperlink r:id="rId10" w:anchor="000002" w:history="1">
        <w:r w:rsidRPr="00BC6188">
          <w:rPr>
            <w:rFonts w:ascii="Arial" w:eastAsia="Times New Roman" w:hAnsi="Arial" w:cs="Arial"/>
            <w:color w:val="4272D7"/>
            <w:sz w:val="24"/>
            <w:szCs w:val="24"/>
            <w:u w:val="single"/>
            <w:lang w:eastAsia="ru-RU"/>
          </w:rPr>
          <w:t>пунктом 2(1)</w:t>
        </w:r>
      </w:hyperlink>
      <w:r w:rsidRPr="00BC6188">
        <w:rPr>
          <w:rFonts w:ascii="Arial" w:eastAsia="Times New Roman" w:hAnsi="Arial" w:cs="Arial"/>
          <w:color w:val="212529"/>
          <w:sz w:val="24"/>
          <w:szCs w:val="24"/>
          <w:lang w:eastAsia="ru-RU"/>
        </w:rPr>
        <w:t> настоящих Правил.</w:t>
      </w:r>
    </w:p>
    <w:p w:rsidR="00BC6188" w:rsidRPr="00BC6188" w:rsidRDefault="00BC6188" w:rsidP="00BC6188">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 w:name="000002"/>
      <w:bookmarkEnd w:id="14"/>
      <w:r w:rsidRPr="00BC6188">
        <w:rPr>
          <w:rFonts w:ascii="Arial" w:eastAsia="Times New Roman" w:hAnsi="Arial" w:cs="Arial"/>
          <w:color w:val="212529"/>
          <w:sz w:val="24"/>
          <w:szCs w:val="24"/>
          <w:lang w:eastAsia="ru-RU"/>
        </w:rPr>
        <w:lastRenderedPageBreak/>
        <w:t xml:space="preserve">2(1). </w:t>
      </w:r>
      <w:proofErr w:type="gramStart"/>
      <w:r w:rsidRPr="00BC6188">
        <w:rPr>
          <w:rFonts w:ascii="Arial" w:eastAsia="Times New Roman" w:hAnsi="Arial" w:cs="Arial"/>
          <w:color w:val="212529"/>
          <w:sz w:val="24"/>
          <w:szCs w:val="24"/>
          <w:lang w:eastAsia="ru-RU"/>
        </w:rPr>
        <w:t>В случае если при обращении в электронной форме за получением государственной или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административным регламентом предоставления государственной или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такой государственной или муниципальной услуги при условии</w:t>
      </w:r>
      <w:proofErr w:type="gramEnd"/>
      <w:r w:rsidRPr="00BC6188">
        <w:rPr>
          <w:rFonts w:ascii="Arial" w:eastAsia="Times New Roman" w:hAnsi="Arial" w:cs="Arial"/>
          <w:color w:val="212529"/>
          <w:sz w:val="24"/>
          <w:szCs w:val="24"/>
          <w:lang w:eastAsia="ru-RU"/>
        </w:rPr>
        <w:t>, что при выдаче ключа простой электронной подписи личность физического лица установлена при личном приеме.</w:t>
      </w:r>
    </w:p>
    <w:p w:rsidR="00BC6188" w:rsidRPr="00BC6188" w:rsidRDefault="00BC6188" w:rsidP="00BC6188">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 w:name="100013"/>
      <w:bookmarkEnd w:id="15"/>
      <w:r w:rsidRPr="00BC6188">
        <w:rPr>
          <w:rFonts w:ascii="Arial" w:eastAsia="Times New Roman" w:hAnsi="Arial" w:cs="Arial"/>
          <w:color w:val="212529"/>
          <w:sz w:val="24"/>
          <w:szCs w:val="24"/>
          <w:lang w:eastAsia="ru-RU"/>
        </w:rPr>
        <w:t>3. Доверенность, подтверждающая правомочие на обращение за получением государственной или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BC6188" w:rsidRPr="00BC6188" w:rsidRDefault="00BC6188" w:rsidP="00BC6188">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 w:name="100014"/>
      <w:bookmarkEnd w:id="16"/>
      <w:r w:rsidRPr="00BC6188">
        <w:rPr>
          <w:rFonts w:ascii="Arial" w:eastAsia="Times New Roman" w:hAnsi="Arial" w:cs="Arial"/>
          <w:color w:val="212529"/>
          <w:sz w:val="24"/>
          <w:szCs w:val="24"/>
          <w:lang w:eastAsia="ru-RU"/>
        </w:rPr>
        <w:t>4. 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государственной или муниципальной услуги,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w:t>
      </w:r>
    </w:p>
    <w:p w:rsidR="00BC6188" w:rsidRPr="00BC6188" w:rsidRDefault="00BC6188" w:rsidP="00BC6188">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 w:name="000004"/>
      <w:bookmarkStart w:id="18" w:name="100015"/>
      <w:bookmarkEnd w:id="17"/>
      <w:bookmarkEnd w:id="18"/>
      <w:r w:rsidRPr="00BC6188">
        <w:rPr>
          <w:rFonts w:ascii="Arial" w:eastAsia="Times New Roman" w:hAnsi="Arial" w:cs="Arial"/>
          <w:color w:val="212529"/>
          <w:sz w:val="24"/>
          <w:szCs w:val="24"/>
          <w:lang w:eastAsia="ru-RU"/>
        </w:rPr>
        <w:t>5. В случае если для получения государственной или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 или усиленной неквалифицированной электронной подписи.</w:t>
      </w:r>
    </w:p>
    <w:p w:rsidR="00BC6188" w:rsidRPr="00BC6188" w:rsidRDefault="00BC6188" w:rsidP="00BC6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BC6188" w:rsidRPr="00BC6188" w:rsidRDefault="00BC6188" w:rsidP="00BC6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BC6188" w:rsidRPr="00BC6188" w:rsidRDefault="00BC6188" w:rsidP="00BC61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BC6188" w:rsidRPr="00BC6188" w:rsidRDefault="00BC6188" w:rsidP="00BC6188">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19" w:name="100016"/>
      <w:bookmarkEnd w:id="19"/>
      <w:r w:rsidRPr="00BC6188">
        <w:rPr>
          <w:rFonts w:ascii="Arial" w:eastAsia="Times New Roman" w:hAnsi="Arial" w:cs="Arial"/>
          <w:color w:val="212529"/>
          <w:sz w:val="24"/>
          <w:szCs w:val="24"/>
          <w:lang w:eastAsia="ru-RU"/>
        </w:rPr>
        <w:t>Приложение</w:t>
      </w:r>
    </w:p>
    <w:p w:rsidR="00BC6188" w:rsidRPr="00BC6188" w:rsidRDefault="00BC6188" w:rsidP="00BC6188">
      <w:pPr>
        <w:shd w:val="clear" w:color="auto" w:fill="FFFFFF"/>
        <w:spacing w:after="100" w:afterAutospacing="1" w:line="240" w:lineRule="auto"/>
        <w:jc w:val="right"/>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к Правилам определения видов</w:t>
      </w:r>
    </w:p>
    <w:p w:rsidR="00BC6188" w:rsidRPr="00BC6188" w:rsidRDefault="00BC6188" w:rsidP="00BC6188">
      <w:pPr>
        <w:shd w:val="clear" w:color="auto" w:fill="FFFFFF"/>
        <w:spacing w:after="100" w:afterAutospacing="1" w:line="240" w:lineRule="auto"/>
        <w:jc w:val="right"/>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электронной подписи, использование</w:t>
      </w:r>
    </w:p>
    <w:p w:rsidR="00BC6188" w:rsidRPr="00BC6188" w:rsidRDefault="00BC6188" w:rsidP="00BC6188">
      <w:pPr>
        <w:shd w:val="clear" w:color="auto" w:fill="FFFFFF"/>
        <w:spacing w:after="100" w:afterAutospacing="1" w:line="240" w:lineRule="auto"/>
        <w:jc w:val="right"/>
        <w:rPr>
          <w:rFonts w:ascii="Arial" w:eastAsia="Times New Roman" w:hAnsi="Arial" w:cs="Arial"/>
          <w:color w:val="212529"/>
          <w:sz w:val="24"/>
          <w:szCs w:val="24"/>
          <w:lang w:eastAsia="ru-RU"/>
        </w:rPr>
      </w:pPr>
      <w:proofErr w:type="gramStart"/>
      <w:r w:rsidRPr="00BC6188">
        <w:rPr>
          <w:rFonts w:ascii="Arial" w:eastAsia="Times New Roman" w:hAnsi="Arial" w:cs="Arial"/>
          <w:color w:val="212529"/>
          <w:sz w:val="24"/>
          <w:szCs w:val="24"/>
          <w:lang w:eastAsia="ru-RU"/>
        </w:rPr>
        <w:t>которых</w:t>
      </w:r>
      <w:proofErr w:type="gramEnd"/>
      <w:r w:rsidRPr="00BC6188">
        <w:rPr>
          <w:rFonts w:ascii="Arial" w:eastAsia="Times New Roman" w:hAnsi="Arial" w:cs="Arial"/>
          <w:color w:val="212529"/>
          <w:sz w:val="24"/>
          <w:szCs w:val="24"/>
          <w:lang w:eastAsia="ru-RU"/>
        </w:rPr>
        <w:t xml:space="preserve"> допускается при обращении</w:t>
      </w:r>
    </w:p>
    <w:p w:rsidR="00BC6188" w:rsidRPr="00BC6188" w:rsidRDefault="00BC6188" w:rsidP="00BC6188">
      <w:pPr>
        <w:shd w:val="clear" w:color="auto" w:fill="FFFFFF"/>
        <w:spacing w:after="100" w:afterAutospacing="1" w:line="240" w:lineRule="auto"/>
        <w:jc w:val="right"/>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 xml:space="preserve">за получением </w:t>
      </w:r>
      <w:proofErr w:type="gramStart"/>
      <w:r w:rsidRPr="00BC6188">
        <w:rPr>
          <w:rFonts w:ascii="Arial" w:eastAsia="Times New Roman" w:hAnsi="Arial" w:cs="Arial"/>
          <w:color w:val="212529"/>
          <w:sz w:val="24"/>
          <w:szCs w:val="24"/>
          <w:lang w:eastAsia="ru-RU"/>
        </w:rPr>
        <w:t>государственных</w:t>
      </w:r>
      <w:proofErr w:type="gramEnd"/>
    </w:p>
    <w:p w:rsidR="00BC6188" w:rsidRPr="00BC6188" w:rsidRDefault="00BC6188" w:rsidP="00BC6188">
      <w:pPr>
        <w:shd w:val="clear" w:color="auto" w:fill="FFFFFF"/>
        <w:spacing w:after="100" w:afterAutospacing="1" w:line="240" w:lineRule="auto"/>
        <w:jc w:val="right"/>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и муниципальных услуг</w:t>
      </w:r>
    </w:p>
    <w:p w:rsidR="00BC6188" w:rsidRPr="00BC6188" w:rsidRDefault="00BC6188" w:rsidP="00BC6188">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0" w:name="100017"/>
      <w:bookmarkEnd w:id="20"/>
      <w:r w:rsidRPr="00BC6188">
        <w:rPr>
          <w:rFonts w:ascii="Arial" w:eastAsia="Times New Roman" w:hAnsi="Arial" w:cs="Arial"/>
          <w:color w:val="212529"/>
          <w:sz w:val="24"/>
          <w:szCs w:val="24"/>
          <w:lang w:eastAsia="ru-RU"/>
        </w:rPr>
        <w:t>КРИТЕРИИ</w:t>
      </w:r>
    </w:p>
    <w:p w:rsidR="00BC6188" w:rsidRPr="00BC6188" w:rsidRDefault="00BC6188" w:rsidP="00BC6188">
      <w:pPr>
        <w:shd w:val="clear" w:color="auto" w:fill="FFFFFF"/>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ОПРЕДЕЛЕНИЯ ВИДОВ ЭЛЕКТРОННОЙ ПОДПИСИ, ИСПОЛЬЗОВАНИЕ</w:t>
      </w:r>
    </w:p>
    <w:p w:rsidR="00BC6188" w:rsidRPr="00BC6188" w:rsidRDefault="00BC6188" w:rsidP="00BC6188">
      <w:pPr>
        <w:shd w:val="clear" w:color="auto" w:fill="FFFFFF"/>
        <w:spacing w:after="100" w:afterAutospacing="1" w:line="240" w:lineRule="auto"/>
        <w:jc w:val="center"/>
        <w:rPr>
          <w:rFonts w:ascii="Arial" w:eastAsia="Times New Roman" w:hAnsi="Arial" w:cs="Arial"/>
          <w:color w:val="212529"/>
          <w:sz w:val="24"/>
          <w:szCs w:val="24"/>
          <w:lang w:eastAsia="ru-RU"/>
        </w:rPr>
      </w:pPr>
      <w:proofErr w:type="gramStart"/>
      <w:r w:rsidRPr="00BC6188">
        <w:rPr>
          <w:rFonts w:ascii="Arial" w:eastAsia="Times New Roman" w:hAnsi="Arial" w:cs="Arial"/>
          <w:color w:val="212529"/>
          <w:sz w:val="24"/>
          <w:szCs w:val="24"/>
          <w:lang w:eastAsia="ru-RU"/>
        </w:rPr>
        <w:lastRenderedPageBreak/>
        <w:t>КОТОРЫХ</w:t>
      </w:r>
      <w:proofErr w:type="gramEnd"/>
      <w:r w:rsidRPr="00BC6188">
        <w:rPr>
          <w:rFonts w:ascii="Arial" w:eastAsia="Times New Roman" w:hAnsi="Arial" w:cs="Arial"/>
          <w:color w:val="212529"/>
          <w:sz w:val="24"/>
          <w:szCs w:val="24"/>
          <w:lang w:eastAsia="ru-RU"/>
        </w:rPr>
        <w:t xml:space="preserve"> ДОПУСКАЕТСЯ ПРИ ОБРАЩЕНИИ ЗА ПОЛУЧЕНИЕМ</w:t>
      </w:r>
    </w:p>
    <w:p w:rsidR="00BC6188" w:rsidRPr="00BC6188" w:rsidRDefault="00BC6188" w:rsidP="00BC6188">
      <w:pPr>
        <w:shd w:val="clear" w:color="auto" w:fill="FFFFFF"/>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ГОСУДАРСТВЕННЫХ И МУНИЦИПАЛЬНЫХ УСЛУГ</w:t>
      </w:r>
    </w:p>
    <w:tbl>
      <w:tblPr>
        <w:tblW w:w="0" w:type="auto"/>
        <w:shd w:val="clear" w:color="auto" w:fill="FFFFFF"/>
        <w:tblCellMar>
          <w:top w:w="15" w:type="dxa"/>
          <w:left w:w="15" w:type="dxa"/>
          <w:bottom w:w="15" w:type="dxa"/>
          <w:right w:w="15" w:type="dxa"/>
        </w:tblCellMar>
        <w:tblLook w:val="04A0"/>
      </w:tblPr>
      <w:tblGrid>
        <w:gridCol w:w="1984"/>
        <w:gridCol w:w="2467"/>
        <w:gridCol w:w="2467"/>
        <w:gridCol w:w="2467"/>
      </w:tblGrid>
      <w:tr w:rsidR="00BC6188" w:rsidRPr="00BC6188" w:rsidTr="00BC6188">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center"/>
              <w:rPr>
                <w:rFonts w:ascii="Arial" w:eastAsia="Times New Roman" w:hAnsi="Arial" w:cs="Arial"/>
                <w:color w:val="212529"/>
                <w:sz w:val="24"/>
                <w:szCs w:val="24"/>
                <w:lang w:eastAsia="ru-RU"/>
              </w:rPr>
            </w:pPr>
            <w:bookmarkStart w:id="21" w:name="100018"/>
            <w:bookmarkStart w:id="22" w:name="100030"/>
            <w:bookmarkEnd w:id="21"/>
            <w:bookmarkEnd w:id="22"/>
            <w:r w:rsidRPr="00BC6188">
              <w:rPr>
                <w:rFonts w:ascii="Arial" w:eastAsia="Times New Roman" w:hAnsi="Arial" w:cs="Arial"/>
                <w:color w:val="212529"/>
                <w:sz w:val="24"/>
                <w:szCs w:val="24"/>
                <w:lang w:eastAsia="ru-RU"/>
              </w:rPr>
              <w:t>Виды электронных документов, представляемых заявителями при обращении за предоставлением государственной или муниципальной услуги</w:t>
            </w:r>
          </w:p>
        </w:tc>
        <w:tc>
          <w:tcPr>
            <w:tcW w:w="0" w:type="auto"/>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Виды используемой электронной подписи</w:t>
            </w:r>
          </w:p>
        </w:tc>
      </w:tr>
      <w:tr w:rsidR="00BC6188" w:rsidRPr="00BC6188" w:rsidTr="00BC6188">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в случае</w:t>
            </w:r>
            <w:proofErr w:type="gramStart"/>
            <w:r w:rsidRPr="00BC6188">
              <w:rPr>
                <w:rFonts w:ascii="Arial" w:eastAsia="Times New Roman" w:hAnsi="Arial" w:cs="Arial"/>
                <w:color w:val="212529"/>
                <w:sz w:val="24"/>
                <w:szCs w:val="24"/>
                <w:lang w:eastAsia="ru-RU"/>
              </w:rPr>
              <w:t>,</w:t>
            </w:r>
            <w:proofErr w:type="gramEnd"/>
            <w:r w:rsidRPr="00BC6188">
              <w:rPr>
                <w:rFonts w:ascii="Arial" w:eastAsia="Times New Roman" w:hAnsi="Arial" w:cs="Arial"/>
                <w:color w:val="212529"/>
                <w:sz w:val="24"/>
                <w:szCs w:val="24"/>
                <w:lang w:eastAsia="ru-RU"/>
              </w:rPr>
              <w:t xml:space="preserve"> если содержание государственной или муниципальной услуги не предусматривает выдачу документов и (или) состоит в предоставлении справочной информации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в случае</w:t>
            </w:r>
            <w:proofErr w:type="gramStart"/>
            <w:r w:rsidRPr="00BC6188">
              <w:rPr>
                <w:rFonts w:ascii="Arial" w:eastAsia="Times New Roman" w:hAnsi="Arial" w:cs="Arial"/>
                <w:color w:val="212529"/>
                <w:sz w:val="24"/>
                <w:szCs w:val="24"/>
                <w:lang w:eastAsia="ru-RU"/>
              </w:rPr>
              <w:t>,</w:t>
            </w:r>
            <w:proofErr w:type="gramEnd"/>
            <w:r w:rsidRPr="00BC6188">
              <w:rPr>
                <w:rFonts w:ascii="Arial" w:eastAsia="Times New Roman" w:hAnsi="Arial" w:cs="Arial"/>
                <w:color w:val="212529"/>
                <w:sz w:val="24"/>
                <w:szCs w:val="24"/>
                <w:lang w:eastAsia="ru-RU"/>
              </w:rPr>
              <w:t xml:space="preserve"> если установленная процедура предоставления государственной или муниципальной услуги предусматривает необходимость обязательного личного присутствия заявителя (его представителя) и предъявления им основного документа, удостоверяющего его личность (документа, подтверждающего правомочие)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в остальных случаях</w:t>
            </w:r>
          </w:p>
        </w:tc>
      </w:tr>
      <w:tr w:rsidR="00BC6188" w:rsidRPr="00BC6188" w:rsidTr="00BC6188">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both"/>
              <w:rPr>
                <w:rFonts w:ascii="Arial" w:eastAsia="Times New Roman" w:hAnsi="Arial" w:cs="Arial"/>
                <w:color w:val="212529"/>
                <w:sz w:val="24"/>
                <w:szCs w:val="24"/>
                <w:lang w:eastAsia="ru-RU"/>
              </w:rPr>
            </w:pPr>
            <w:bookmarkStart w:id="23" w:name="100019"/>
            <w:bookmarkEnd w:id="23"/>
            <w:r w:rsidRPr="00BC6188">
              <w:rPr>
                <w:rFonts w:ascii="Arial" w:eastAsia="Times New Roman" w:hAnsi="Arial" w:cs="Arial"/>
                <w:color w:val="212529"/>
                <w:sz w:val="24"/>
                <w:szCs w:val="24"/>
                <w:lang w:eastAsia="ru-RU"/>
              </w:rPr>
              <w:t>1. Документы, формируемые заявителем при обращении за предоставлением государственных и муниципальных услуг:</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0" w:line="240" w:lineRule="auto"/>
              <w:rPr>
                <w:rFonts w:ascii="Arial" w:eastAsia="Times New Roman" w:hAnsi="Arial" w:cs="Arial"/>
                <w:color w:val="212529"/>
                <w:sz w:val="24"/>
                <w:szCs w:val="24"/>
                <w:lang w:eastAsia="ru-RU"/>
              </w:rPr>
            </w:pPr>
          </w:p>
        </w:tc>
      </w:tr>
      <w:tr w:rsidR="00BC6188" w:rsidRPr="00BC6188" w:rsidTr="00BC6188">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both"/>
              <w:rPr>
                <w:rFonts w:ascii="Arial" w:eastAsia="Times New Roman" w:hAnsi="Arial" w:cs="Arial"/>
                <w:color w:val="212529"/>
                <w:sz w:val="24"/>
                <w:szCs w:val="24"/>
                <w:lang w:eastAsia="ru-RU"/>
              </w:rPr>
            </w:pPr>
            <w:bookmarkStart w:id="24" w:name="100020"/>
            <w:bookmarkStart w:id="25" w:name="000005"/>
            <w:bookmarkEnd w:id="24"/>
            <w:bookmarkEnd w:id="25"/>
            <w:r w:rsidRPr="00BC6188">
              <w:rPr>
                <w:rFonts w:ascii="Arial" w:eastAsia="Times New Roman" w:hAnsi="Arial" w:cs="Arial"/>
                <w:color w:val="212529"/>
                <w:sz w:val="24"/>
                <w:szCs w:val="24"/>
                <w:lang w:eastAsia="ru-RU"/>
              </w:rPr>
              <w:t>а) запрос заявителя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простая электронная подпись, усиленная неквалифицированная электронная подпись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простая электронная подпись, усиленная неквалифицированная электронная подпись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усиленная квалифицированная электронная подпись</w:t>
            </w:r>
          </w:p>
        </w:tc>
      </w:tr>
      <w:tr w:rsidR="00BC6188" w:rsidRPr="00BC6188" w:rsidTr="00BC6188">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0" w:line="240" w:lineRule="auto"/>
              <w:rPr>
                <w:rFonts w:ascii="Arial" w:eastAsia="Times New Roman" w:hAnsi="Arial" w:cs="Arial"/>
                <w:color w:val="212529"/>
                <w:sz w:val="24"/>
                <w:szCs w:val="24"/>
                <w:lang w:eastAsia="ru-RU"/>
              </w:rPr>
            </w:pPr>
          </w:p>
        </w:tc>
      </w:tr>
      <w:tr w:rsidR="00BC6188" w:rsidRPr="00BC6188" w:rsidTr="00BC6188">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both"/>
              <w:rPr>
                <w:rFonts w:ascii="Arial" w:eastAsia="Times New Roman" w:hAnsi="Arial" w:cs="Arial"/>
                <w:color w:val="212529"/>
                <w:sz w:val="24"/>
                <w:szCs w:val="24"/>
                <w:lang w:eastAsia="ru-RU"/>
              </w:rPr>
            </w:pPr>
            <w:bookmarkStart w:id="26" w:name="100021"/>
            <w:bookmarkStart w:id="27" w:name="000006"/>
            <w:bookmarkEnd w:id="26"/>
            <w:bookmarkEnd w:id="27"/>
            <w:r w:rsidRPr="00BC6188">
              <w:rPr>
                <w:rFonts w:ascii="Arial" w:eastAsia="Times New Roman" w:hAnsi="Arial" w:cs="Arial"/>
                <w:color w:val="212529"/>
                <w:sz w:val="24"/>
                <w:szCs w:val="24"/>
                <w:lang w:eastAsia="ru-RU"/>
              </w:rPr>
              <w:lastRenderedPageBreak/>
              <w:t>б) согласие заявителя на обработку информации, которая связана с его правами и законными интересами, доступ к которой ограничен федеральными законами (за исключением случаев, указанных в </w:t>
            </w:r>
            <w:hyperlink r:id="rId11" w:anchor="100309" w:history="1">
              <w:r w:rsidRPr="00BC6188">
                <w:rPr>
                  <w:rFonts w:ascii="Arial" w:eastAsia="Times New Roman" w:hAnsi="Arial" w:cs="Arial"/>
                  <w:color w:val="4272D7"/>
                  <w:sz w:val="24"/>
                  <w:szCs w:val="24"/>
                  <w:u w:val="single"/>
                  <w:lang w:eastAsia="ru-RU"/>
                </w:rPr>
                <w:t>части 5 статьи 7</w:t>
              </w:r>
            </w:hyperlink>
            <w:r w:rsidRPr="00BC6188">
              <w:rPr>
                <w:rFonts w:ascii="Arial" w:eastAsia="Times New Roman" w:hAnsi="Arial" w:cs="Arial"/>
                <w:color w:val="212529"/>
                <w:sz w:val="24"/>
                <w:szCs w:val="24"/>
                <w:lang w:eastAsia="ru-RU"/>
              </w:rPr>
              <w:t> Федерального закона "Об организации предоставления государственных и муниципальных услуг")</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простая электронная подпись, усиленная неквалифицированная электронная подпись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простая электронная подпись, усиленная неквалифицированная электронная подпись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усиленная квалифицированная электронная подпись</w:t>
            </w:r>
          </w:p>
        </w:tc>
      </w:tr>
      <w:tr w:rsidR="00BC6188" w:rsidRPr="00BC6188" w:rsidTr="00BC6188">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0" w:line="240" w:lineRule="auto"/>
              <w:rPr>
                <w:rFonts w:ascii="Arial" w:eastAsia="Times New Roman" w:hAnsi="Arial" w:cs="Arial"/>
                <w:color w:val="212529"/>
                <w:sz w:val="24"/>
                <w:szCs w:val="24"/>
                <w:lang w:eastAsia="ru-RU"/>
              </w:rPr>
            </w:pPr>
          </w:p>
        </w:tc>
      </w:tr>
      <w:tr w:rsidR="00BC6188" w:rsidRPr="00BC6188" w:rsidTr="00BC6188">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both"/>
              <w:rPr>
                <w:rFonts w:ascii="Arial" w:eastAsia="Times New Roman" w:hAnsi="Arial" w:cs="Arial"/>
                <w:color w:val="212529"/>
                <w:sz w:val="24"/>
                <w:szCs w:val="24"/>
                <w:lang w:eastAsia="ru-RU"/>
              </w:rPr>
            </w:pPr>
            <w:bookmarkStart w:id="28" w:name="100022"/>
            <w:bookmarkEnd w:id="28"/>
            <w:r w:rsidRPr="00BC6188">
              <w:rPr>
                <w:rFonts w:ascii="Arial" w:eastAsia="Times New Roman" w:hAnsi="Arial" w:cs="Arial"/>
                <w:color w:val="212529"/>
                <w:sz w:val="24"/>
                <w:szCs w:val="24"/>
                <w:lang w:eastAsia="ru-RU"/>
              </w:rPr>
              <w:t>2. Документы, указанные в </w:t>
            </w:r>
            <w:hyperlink r:id="rId12" w:anchor="000040" w:history="1">
              <w:r w:rsidRPr="00BC6188">
                <w:rPr>
                  <w:rFonts w:ascii="Arial" w:eastAsia="Times New Roman" w:hAnsi="Arial" w:cs="Arial"/>
                  <w:color w:val="4272D7"/>
                  <w:sz w:val="24"/>
                  <w:szCs w:val="24"/>
                  <w:u w:val="single"/>
                  <w:lang w:eastAsia="ru-RU"/>
                </w:rPr>
                <w:t>части 3 статьи 7</w:t>
              </w:r>
            </w:hyperlink>
            <w:r w:rsidRPr="00BC6188">
              <w:rPr>
                <w:rFonts w:ascii="Arial" w:eastAsia="Times New Roman" w:hAnsi="Arial" w:cs="Arial"/>
                <w:color w:val="212529"/>
                <w:sz w:val="24"/>
                <w:szCs w:val="24"/>
                <w:lang w:eastAsia="ru-RU"/>
              </w:rPr>
              <w:t> Федерального закона "Об организации предоставления государственных и муниципальных услуг"</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усиленная квалифицированная электронная подпись </w:t>
            </w:r>
            <w:hyperlink r:id="rId13" w:anchor="100028" w:history="1">
              <w:r w:rsidRPr="00BC6188">
                <w:rPr>
                  <w:rFonts w:ascii="Arial" w:eastAsia="Times New Roman" w:hAnsi="Arial" w:cs="Arial"/>
                  <w:color w:val="4272D7"/>
                  <w:sz w:val="24"/>
                  <w:szCs w:val="24"/>
                  <w:u w:val="single"/>
                  <w:lang w:eastAsia="ru-RU"/>
                </w:rPr>
                <w:t>&lt;*&gt;</w:t>
              </w:r>
            </w:hyperlink>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усиленная квалифицированная электронная подпись </w:t>
            </w:r>
            <w:hyperlink r:id="rId14" w:anchor="100028" w:history="1">
              <w:r w:rsidRPr="00BC6188">
                <w:rPr>
                  <w:rFonts w:ascii="Arial" w:eastAsia="Times New Roman" w:hAnsi="Arial" w:cs="Arial"/>
                  <w:color w:val="4272D7"/>
                  <w:sz w:val="24"/>
                  <w:szCs w:val="24"/>
                  <w:u w:val="single"/>
                  <w:lang w:eastAsia="ru-RU"/>
                </w:rPr>
                <w:t>&lt;*&gt;</w:t>
              </w:r>
            </w:hyperlink>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усиленная квалифицированная электронная подпись </w:t>
            </w:r>
            <w:hyperlink r:id="rId15" w:anchor="100028" w:history="1">
              <w:r w:rsidRPr="00BC6188">
                <w:rPr>
                  <w:rFonts w:ascii="Arial" w:eastAsia="Times New Roman" w:hAnsi="Arial" w:cs="Arial"/>
                  <w:color w:val="4272D7"/>
                  <w:sz w:val="24"/>
                  <w:szCs w:val="24"/>
                  <w:u w:val="single"/>
                  <w:lang w:eastAsia="ru-RU"/>
                </w:rPr>
                <w:t>&lt;*&gt;</w:t>
              </w:r>
            </w:hyperlink>
          </w:p>
        </w:tc>
      </w:tr>
      <w:tr w:rsidR="00BC6188" w:rsidRPr="00BC6188" w:rsidTr="00BC6188">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both"/>
              <w:rPr>
                <w:rFonts w:ascii="Arial" w:eastAsia="Times New Roman" w:hAnsi="Arial" w:cs="Arial"/>
                <w:color w:val="212529"/>
                <w:sz w:val="24"/>
                <w:szCs w:val="24"/>
                <w:lang w:eastAsia="ru-RU"/>
              </w:rPr>
            </w:pPr>
            <w:bookmarkStart w:id="29" w:name="100023"/>
            <w:bookmarkEnd w:id="29"/>
            <w:r w:rsidRPr="00BC6188">
              <w:rPr>
                <w:rFonts w:ascii="Arial" w:eastAsia="Times New Roman" w:hAnsi="Arial" w:cs="Arial"/>
                <w:color w:val="212529"/>
                <w:sz w:val="24"/>
                <w:szCs w:val="24"/>
                <w:lang w:eastAsia="ru-RU"/>
              </w:rPr>
              <w:t>3. Документы в электронной форме, удостоверяющие определенные юридические факты, информация о которых необходима для оказания государственной или муниципальной услуги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усиленная квалифицированная электронная подпись </w:t>
            </w:r>
            <w:hyperlink r:id="rId16" w:anchor="100028" w:history="1">
              <w:r w:rsidRPr="00BC6188">
                <w:rPr>
                  <w:rFonts w:ascii="Arial" w:eastAsia="Times New Roman" w:hAnsi="Arial" w:cs="Arial"/>
                  <w:color w:val="4272D7"/>
                  <w:sz w:val="24"/>
                  <w:szCs w:val="24"/>
                  <w:u w:val="single"/>
                  <w:lang w:eastAsia="ru-RU"/>
                </w:rPr>
                <w:t>&lt;*&gt;</w:t>
              </w:r>
            </w:hyperlink>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усиленная квалифицированная электронная подпись </w:t>
            </w:r>
            <w:hyperlink r:id="rId17" w:anchor="100028" w:history="1">
              <w:r w:rsidRPr="00BC6188">
                <w:rPr>
                  <w:rFonts w:ascii="Arial" w:eastAsia="Times New Roman" w:hAnsi="Arial" w:cs="Arial"/>
                  <w:color w:val="4272D7"/>
                  <w:sz w:val="24"/>
                  <w:szCs w:val="24"/>
                  <w:u w:val="single"/>
                  <w:lang w:eastAsia="ru-RU"/>
                </w:rPr>
                <w:t>&lt;*&gt;</w:t>
              </w:r>
            </w:hyperlink>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усиленная квалифицированная электронная подпись </w:t>
            </w:r>
            <w:hyperlink r:id="rId18" w:anchor="100028" w:history="1">
              <w:r w:rsidRPr="00BC6188">
                <w:rPr>
                  <w:rFonts w:ascii="Arial" w:eastAsia="Times New Roman" w:hAnsi="Arial" w:cs="Arial"/>
                  <w:color w:val="4272D7"/>
                  <w:sz w:val="24"/>
                  <w:szCs w:val="24"/>
                  <w:u w:val="single"/>
                  <w:lang w:eastAsia="ru-RU"/>
                </w:rPr>
                <w:t>&lt;*&gt;</w:t>
              </w:r>
            </w:hyperlink>
          </w:p>
        </w:tc>
      </w:tr>
      <w:tr w:rsidR="00BC6188" w:rsidRPr="00BC6188" w:rsidTr="00BC6188">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both"/>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 xml:space="preserve">4. Электронные копии </w:t>
            </w:r>
            <w:r w:rsidRPr="00BC6188">
              <w:rPr>
                <w:rFonts w:ascii="Arial" w:eastAsia="Times New Roman" w:hAnsi="Arial" w:cs="Arial"/>
                <w:color w:val="212529"/>
                <w:sz w:val="24"/>
                <w:szCs w:val="24"/>
                <w:lang w:eastAsia="ru-RU"/>
              </w:rPr>
              <w:lastRenderedPageBreak/>
              <w:t>(электронные образы) документов, указанных в </w:t>
            </w:r>
            <w:hyperlink r:id="rId19" w:anchor="100022" w:history="1">
              <w:r w:rsidRPr="00BC6188">
                <w:rPr>
                  <w:rFonts w:ascii="Arial" w:eastAsia="Times New Roman" w:hAnsi="Arial" w:cs="Arial"/>
                  <w:color w:val="4272D7"/>
                  <w:sz w:val="24"/>
                  <w:szCs w:val="24"/>
                  <w:u w:val="single"/>
                  <w:lang w:eastAsia="ru-RU"/>
                </w:rPr>
                <w:t>пунктах 2</w:t>
              </w:r>
            </w:hyperlink>
            <w:r w:rsidRPr="00BC6188">
              <w:rPr>
                <w:rFonts w:ascii="Arial" w:eastAsia="Times New Roman" w:hAnsi="Arial" w:cs="Arial"/>
                <w:color w:val="212529"/>
                <w:sz w:val="24"/>
                <w:szCs w:val="24"/>
                <w:lang w:eastAsia="ru-RU"/>
              </w:rPr>
              <w:t> и </w:t>
            </w:r>
            <w:hyperlink r:id="rId20" w:anchor="100023" w:history="1">
              <w:r w:rsidRPr="00BC6188">
                <w:rPr>
                  <w:rFonts w:ascii="Arial" w:eastAsia="Times New Roman" w:hAnsi="Arial" w:cs="Arial"/>
                  <w:color w:val="4272D7"/>
                  <w:sz w:val="24"/>
                  <w:szCs w:val="24"/>
                  <w:u w:val="single"/>
                  <w:lang w:eastAsia="ru-RU"/>
                </w:rPr>
                <w:t>3</w:t>
              </w:r>
            </w:hyperlink>
            <w:r w:rsidRPr="00BC6188">
              <w:rPr>
                <w:rFonts w:ascii="Arial" w:eastAsia="Times New Roman" w:hAnsi="Arial" w:cs="Arial"/>
                <w:color w:val="212529"/>
                <w:sz w:val="24"/>
                <w:szCs w:val="24"/>
                <w:lang w:eastAsia="ru-RU"/>
              </w:rPr>
              <w:t> настоящего документа, а также документов, удостоверяющих определенные юридические факты, информация о которых предоставлена для оказания государственной или муниципальной услуги, в том числе в следующих случаях: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0" w:line="240" w:lineRule="auto"/>
              <w:rPr>
                <w:rFonts w:ascii="Arial" w:eastAsia="Times New Roman" w:hAnsi="Arial" w:cs="Arial"/>
                <w:color w:val="212529"/>
                <w:sz w:val="24"/>
                <w:szCs w:val="24"/>
                <w:lang w:eastAsia="ru-RU"/>
              </w:rPr>
            </w:pPr>
          </w:p>
        </w:tc>
      </w:tr>
      <w:tr w:rsidR="00BC6188" w:rsidRPr="00BC6188" w:rsidTr="00BC6188">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both"/>
              <w:rPr>
                <w:rFonts w:ascii="Arial" w:eastAsia="Times New Roman" w:hAnsi="Arial" w:cs="Arial"/>
                <w:color w:val="212529"/>
                <w:sz w:val="24"/>
                <w:szCs w:val="24"/>
                <w:lang w:eastAsia="ru-RU"/>
              </w:rPr>
            </w:pPr>
            <w:bookmarkStart w:id="30" w:name="100025"/>
            <w:bookmarkEnd w:id="30"/>
            <w:r w:rsidRPr="00BC6188">
              <w:rPr>
                <w:rFonts w:ascii="Arial" w:eastAsia="Times New Roman" w:hAnsi="Arial" w:cs="Arial"/>
                <w:color w:val="212529"/>
                <w:sz w:val="24"/>
                <w:szCs w:val="24"/>
                <w:lang w:eastAsia="ru-RU"/>
              </w:rPr>
              <w:lastRenderedPageBreak/>
              <w:t>а) нормативные правовые акты, устанавливающие порядок предоставления соответствующих услуг, предусматривают требование о предоставлении оригиналов или нотариально заверенных копий документов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усиленная квалифицированная электронная подпись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усиленная квалифицированная электронная подпись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усиленная квалифицированная электронная подпись</w:t>
            </w:r>
          </w:p>
        </w:tc>
      </w:tr>
      <w:tr w:rsidR="00BC6188" w:rsidRPr="00BC6188" w:rsidTr="00BC6188">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both"/>
              <w:rPr>
                <w:rFonts w:ascii="Arial" w:eastAsia="Times New Roman" w:hAnsi="Arial" w:cs="Arial"/>
                <w:color w:val="212529"/>
                <w:sz w:val="24"/>
                <w:szCs w:val="24"/>
                <w:lang w:eastAsia="ru-RU"/>
              </w:rPr>
            </w:pPr>
            <w:bookmarkStart w:id="31" w:name="100026"/>
            <w:bookmarkStart w:id="32" w:name="000007"/>
            <w:bookmarkEnd w:id="31"/>
            <w:bookmarkEnd w:id="32"/>
            <w:r w:rsidRPr="00BC6188">
              <w:rPr>
                <w:rFonts w:ascii="Arial" w:eastAsia="Times New Roman" w:hAnsi="Arial" w:cs="Arial"/>
                <w:color w:val="212529"/>
                <w:sz w:val="24"/>
                <w:szCs w:val="24"/>
                <w:lang w:eastAsia="ru-RU"/>
              </w:rPr>
              <w:t>б) условие, указанное в </w:t>
            </w:r>
            <w:hyperlink r:id="rId21" w:anchor="100025" w:history="1">
              <w:r w:rsidRPr="00BC6188">
                <w:rPr>
                  <w:rFonts w:ascii="Arial" w:eastAsia="Times New Roman" w:hAnsi="Arial" w:cs="Arial"/>
                  <w:color w:val="4272D7"/>
                  <w:sz w:val="24"/>
                  <w:szCs w:val="24"/>
                  <w:u w:val="single"/>
                  <w:lang w:eastAsia="ru-RU"/>
                </w:rPr>
                <w:t>подпункте "а"</w:t>
              </w:r>
            </w:hyperlink>
            <w:r w:rsidRPr="00BC6188">
              <w:rPr>
                <w:rFonts w:ascii="Arial" w:eastAsia="Times New Roman" w:hAnsi="Arial" w:cs="Arial"/>
                <w:color w:val="212529"/>
                <w:sz w:val="24"/>
                <w:szCs w:val="24"/>
                <w:lang w:eastAsia="ru-RU"/>
              </w:rPr>
              <w:t> настоящего пункта, не установлено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простая электронная подпись, усиленная неквалифицированная электронная подпись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простая электронная подпись, усиленная неквалифицированная электронная подпись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100" w:afterAutospacing="1" w:line="240" w:lineRule="auto"/>
              <w:jc w:val="center"/>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t>простая электронная подпись, усиленная неквалифицированная электронная подпись</w:t>
            </w:r>
          </w:p>
        </w:tc>
      </w:tr>
      <w:tr w:rsidR="00BC6188" w:rsidRPr="00BC6188" w:rsidTr="00BC6188">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BC6188" w:rsidRPr="00BC6188" w:rsidRDefault="00BC6188" w:rsidP="00BC6188">
            <w:pPr>
              <w:spacing w:after="0" w:line="240" w:lineRule="auto"/>
              <w:rPr>
                <w:rFonts w:ascii="Arial" w:eastAsia="Times New Roman" w:hAnsi="Arial" w:cs="Arial"/>
                <w:color w:val="212529"/>
                <w:sz w:val="24"/>
                <w:szCs w:val="24"/>
                <w:lang w:eastAsia="ru-RU"/>
              </w:rPr>
            </w:pPr>
          </w:p>
        </w:tc>
      </w:tr>
    </w:tbl>
    <w:p w:rsidR="00BC6188" w:rsidRPr="00BC6188" w:rsidRDefault="00BC6188" w:rsidP="00BC6188">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 w:name="100027"/>
      <w:bookmarkEnd w:id="33"/>
      <w:r w:rsidRPr="00BC6188">
        <w:rPr>
          <w:rFonts w:ascii="Arial" w:eastAsia="Times New Roman" w:hAnsi="Arial" w:cs="Arial"/>
          <w:color w:val="212529"/>
          <w:sz w:val="24"/>
          <w:szCs w:val="24"/>
          <w:lang w:eastAsia="ru-RU"/>
        </w:rPr>
        <w:t>--------------------------------</w:t>
      </w:r>
    </w:p>
    <w:p w:rsidR="00BC6188" w:rsidRPr="00BC6188" w:rsidRDefault="00BC6188" w:rsidP="00BC6188">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 w:name="100028"/>
      <w:bookmarkEnd w:id="34"/>
      <w:r w:rsidRPr="00BC6188">
        <w:rPr>
          <w:rFonts w:ascii="Arial" w:eastAsia="Times New Roman" w:hAnsi="Arial" w:cs="Arial"/>
          <w:color w:val="212529"/>
          <w:sz w:val="24"/>
          <w:szCs w:val="24"/>
          <w:lang w:eastAsia="ru-RU"/>
        </w:rPr>
        <w:t>&lt;*&gt; Усиленная квалифицированная подпись создана лицом,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BC6188" w:rsidRPr="00BC6188" w:rsidRDefault="00BC6188" w:rsidP="00BC6188">
      <w:pPr>
        <w:spacing w:after="0" w:line="240" w:lineRule="auto"/>
        <w:rPr>
          <w:rFonts w:ascii="Times New Roman" w:eastAsia="Times New Roman" w:hAnsi="Times New Roman" w:cs="Times New Roman"/>
          <w:sz w:val="24"/>
          <w:szCs w:val="24"/>
          <w:lang w:eastAsia="ru-RU"/>
        </w:rPr>
      </w:pPr>
      <w:r w:rsidRPr="00BC6188">
        <w:rPr>
          <w:rFonts w:ascii="Arial" w:eastAsia="Times New Roman" w:hAnsi="Arial" w:cs="Arial"/>
          <w:color w:val="212529"/>
          <w:sz w:val="24"/>
          <w:szCs w:val="24"/>
          <w:lang w:eastAsia="ru-RU"/>
        </w:rPr>
        <w:lastRenderedPageBreak/>
        <w:br/>
      </w:r>
    </w:p>
    <w:p w:rsidR="00BC6188" w:rsidRPr="00BC6188" w:rsidRDefault="00BC6188" w:rsidP="00BC6188">
      <w:pPr>
        <w:shd w:val="clear" w:color="auto" w:fill="FFFFFF"/>
        <w:spacing w:after="0" w:line="240" w:lineRule="auto"/>
        <w:rPr>
          <w:rFonts w:ascii="Arial" w:eastAsia="Times New Roman" w:hAnsi="Arial" w:cs="Arial"/>
          <w:color w:val="212529"/>
          <w:sz w:val="24"/>
          <w:szCs w:val="24"/>
          <w:lang w:eastAsia="ru-RU"/>
        </w:rPr>
      </w:pPr>
      <w:r>
        <w:rPr>
          <w:rFonts w:ascii="Arial" w:eastAsia="Times New Roman" w:hAnsi="Arial" w:cs="Arial"/>
          <w:noProof/>
          <w:color w:val="4272D7"/>
          <w:sz w:val="24"/>
          <w:szCs w:val="24"/>
          <w:lang w:eastAsia="ru-RU"/>
        </w:rPr>
        <w:drawing>
          <wp:inline distT="0" distB="0" distL="0" distR="0">
            <wp:extent cx="8572500" cy="1143000"/>
            <wp:effectExtent l="19050" t="0" r="0" b="0"/>
            <wp:docPr id="1" name="Рисунок 1" descr="https://avatars.mds.yandex.net/get-adfox-content/2788782/220831_adfox_1407670_3814469.60da7b46971f08f9cd404d7c1a9f5897.gif/optimize.webp?webp=false">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adfox-content/2788782/220831_adfox_1407670_3814469.60da7b46971f08f9cd404d7c1a9f5897.gif/optimize.webp?webp=false">
                      <a:hlinkClick r:id="rId22" tgtFrame="&quot;_blank&quot;"/>
                    </pic:cNvPr>
                    <pic:cNvPicPr>
                      <a:picLocks noChangeAspect="1" noChangeArrowheads="1"/>
                    </pic:cNvPicPr>
                  </pic:nvPicPr>
                  <pic:blipFill>
                    <a:blip r:embed="rId23"/>
                    <a:srcRect/>
                    <a:stretch>
                      <a:fillRect/>
                    </a:stretch>
                  </pic:blipFill>
                  <pic:spPr bwMode="auto">
                    <a:xfrm>
                      <a:off x="0" y="0"/>
                      <a:ext cx="8572500" cy="1143000"/>
                    </a:xfrm>
                    <a:prstGeom prst="rect">
                      <a:avLst/>
                    </a:prstGeom>
                    <a:noFill/>
                    <a:ln w="9525">
                      <a:noFill/>
                      <a:miter lim="800000"/>
                      <a:headEnd/>
                      <a:tailEnd/>
                    </a:ln>
                  </pic:spPr>
                </pic:pic>
              </a:graphicData>
            </a:graphic>
          </wp:inline>
        </w:drawing>
      </w:r>
    </w:p>
    <w:p w:rsidR="00BC6188" w:rsidRPr="00BC6188" w:rsidRDefault="00BC6188" w:rsidP="00BC6188">
      <w:pPr>
        <w:shd w:val="clear" w:color="auto" w:fill="FFFFFF"/>
        <w:spacing w:after="0" w:line="240" w:lineRule="auto"/>
        <w:rPr>
          <w:rFonts w:ascii="Montserrat" w:eastAsia="Times New Roman" w:hAnsi="Montserrat" w:cs="Arial"/>
          <w:color w:val="00589B"/>
          <w:sz w:val="24"/>
          <w:szCs w:val="24"/>
          <w:lang w:eastAsia="ru-RU"/>
        </w:rPr>
      </w:pPr>
      <w:r w:rsidRPr="00BC6188">
        <w:rPr>
          <w:rFonts w:ascii="Montserrat" w:eastAsia="Times New Roman" w:hAnsi="Montserrat" w:cs="Arial"/>
          <w:color w:val="00589B"/>
          <w:sz w:val="24"/>
          <w:szCs w:val="24"/>
          <w:lang w:eastAsia="ru-RU"/>
        </w:rPr>
        <w:t>Судебная практика и законодательство — Постановление Правительства РФ от 25.06.2012 N 634 (ред. от 24.05.2021)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proofErr w:type="gramStart"/>
      <w:r w:rsidRPr="00BC6188">
        <w:rPr>
          <w:rFonts w:ascii="Montserrat" w:eastAsia="Times New Roman" w:hAnsi="Montserrat" w:cs="Arial"/>
          <w:color w:val="00589B"/>
          <w:sz w:val="24"/>
          <w:szCs w:val="24"/>
          <w:lang w:eastAsia="ru-RU"/>
        </w:rPr>
        <w:t>)С</w:t>
      </w:r>
      <w:proofErr w:type="gramEnd"/>
      <w:r w:rsidRPr="00BC6188">
        <w:rPr>
          <w:rFonts w:ascii="Montserrat" w:eastAsia="Times New Roman" w:hAnsi="Montserrat" w:cs="Arial"/>
          <w:color w:val="00589B"/>
          <w:sz w:val="24"/>
          <w:szCs w:val="24"/>
          <w:lang w:eastAsia="ru-RU"/>
        </w:rPr>
        <w:t>удебная практика высших судов РФ</w:t>
      </w:r>
    </w:p>
    <w:p w:rsidR="00BC6188" w:rsidRPr="00BC6188" w:rsidRDefault="00BC6188" w:rsidP="00BC6188">
      <w:pPr>
        <w:shd w:val="clear" w:color="auto" w:fill="FFFFFF"/>
        <w:spacing w:after="0" w:line="240" w:lineRule="auto"/>
        <w:rPr>
          <w:rFonts w:ascii="Arial" w:eastAsia="Times New Roman" w:hAnsi="Arial" w:cs="Arial"/>
          <w:color w:val="212529"/>
          <w:sz w:val="24"/>
          <w:szCs w:val="24"/>
          <w:lang w:eastAsia="ru-RU"/>
        </w:rPr>
      </w:pPr>
      <w:hyperlink r:id="rId24" w:anchor="100024" w:history="1">
        <w:r w:rsidRPr="00BC6188">
          <w:rPr>
            <w:rFonts w:ascii="Montserrat" w:eastAsia="Times New Roman" w:hAnsi="Montserrat" w:cs="Arial"/>
            <w:color w:val="4272D7"/>
            <w:sz w:val="24"/>
            <w:szCs w:val="24"/>
            <w:u w:val="single"/>
            <w:lang w:eastAsia="ru-RU"/>
          </w:rPr>
          <w:t>Приказ Минобрнауки России от 17.04.2017 N 354</w:t>
        </w:r>
        <w:proofErr w:type="gramStart"/>
        <w:r w:rsidRPr="00BC6188">
          <w:rPr>
            <w:rFonts w:ascii="Montserrat" w:eastAsia="Times New Roman" w:hAnsi="Montserrat" w:cs="Arial"/>
            <w:color w:val="4272D7"/>
            <w:sz w:val="24"/>
            <w:szCs w:val="24"/>
            <w:u w:val="single"/>
            <w:lang w:eastAsia="ru-RU"/>
          </w:rPr>
          <w:t xml:space="preserve"> О</w:t>
        </w:r>
        <w:proofErr w:type="gramEnd"/>
        <w:r w:rsidRPr="00BC6188">
          <w:rPr>
            <w:rFonts w:ascii="Montserrat" w:eastAsia="Times New Roman" w:hAnsi="Montserrat" w:cs="Arial"/>
            <w:color w:val="4272D7"/>
            <w:sz w:val="24"/>
            <w:szCs w:val="24"/>
            <w:u w:val="single"/>
            <w:lang w:eastAsia="ru-RU"/>
          </w:rPr>
          <w:t xml:space="preserve"> внесении изменений в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 утвержденный приказом Министерства образования и науки Российской Федерации от 29 октября 2014 г. N 1398</w:t>
        </w:r>
      </w:hyperlink>
      <w:r w:rsidRPr="00BC6188">
        <w:rPr>
          <w:rFonts w:ascii="Arial" w:eastAsia="Times New Roman" w:hAnsi="Arial" w:cs="Arial"/>
          <w:color w:val="212529"/>
          <w:sz w:val="24"/>
          <w:szCs w:val="24"/>
          <w:lang w:eastAsia="ru-RU"/>
        </w:rPr>
        <w:br/>
      </w:r>
    </w:p>
    <w:bookmarkStart w:id="35" w:name="100024"/>
    <w:bookmarkEnd w:id="35"/>
    <w:p w:rsidR="00BC6188" w:rsidRPr="00BC6188" w:rsidRDefault="00BC6188" w:rsidP="00BC6188">
      <w:pPr>
        <w:shd w:val="clear" w:color="auto" w:fill="FFFFFF"/>
        <w:spacing w:after="100" w:afterAutospacing="1" w:line="240" w:lineRule="auto"/>
        <w:jc w:val="both"/>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fldChar w:fldCharType="begin"/>
      </w:r>
      <w:r w:rsidRPr="00BC6188">
        <w:rPr>
          <w:rFonts w:ascii="Arial" w:eastAsia="Times New Roman" w:hAnsi="Arial" w:cs="Arial"/>
          <w:color w:val="212529"/>
          <w:sz w:val="24"/>
          <w:szCs w:val="24"/>
          <w:lang w:eastAsia="ru-RU"/>
        </w:rPr>
        <w:instrText xml:space="preserve"> HYPERLINK "https://legalacts.ru/doc/postanovlenie-pravitelstva-rf-ot-25062012-n-634/" </w:instrText>
      </w:r>
      <w:r w:rsidRPr="00BC6188">
        <w:rPr>
          <w:rFonts w:ascii="Arial" w:eastAsia="Times New Roman" w:hAnsi="Arial" w:cs="Arial"/>
          <w:color w:val="212529"/>
          <w:sz w:val="24"/>
          <w:szCs w:val="24"/>
          <w:lang w:eastAsia="ru-RU"/>
        </w:rPr>
        <w:fldChar w:fldCharType="separate"/>
      </w:r>
      <w:proofErr w:type="gramStart"/>
      <w:r w:rsidRPr="00BC6188">
        <w:rPr>
          <w:rFonts w:ascii="Montserrat" w:eastAsia="Times New Roman" w:hAnsi="Montserrat" w:cs="Arial"/>
          <w:color w:val="4272D7"/>
          <w:sz w:val="24"/>
          <w:szCs w:val="24"/>
          <w:u w:val="single"/>
          <w:lang w:eastAsia="ru-RU"/>
        </w:rPr>
        <w:t>постановлением</w:t>
      </w:r>
      <w:r w:rsidRPr="00BC6188">
        <w:rPr>
          <w:rFonts w:ascii="Arial" w:eastAsia="Times New Roman" w:hAnsi="Arial" w:cs="Arial"/>
          <w:color w:val="212529"/>
          <w:sz w:val="24"/>
          <w:szCs w:val="24"/>
          <w:lang w:eastAsia="ru-RU"/>
        </w:rPr>
        <w:fldChar w:fldCharType="end"/>
      </w:r>
      <w:r w:rsidRPr="00BC6188">
        <w:rPr>
          <w:rFonts w:ascii="Arial" w:eastAsia="Times New Roman" w:hAnsi="Arial" w:cs="Arial"/>
          <w:color w:val="212529"/>
          <w:sz w:val="24"/>
          <w:szCs w:val="24"/>
          <w:lang w:eastAsia="ru-RU"/>
        </w:rPr>
        <w:t>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2013, N 45, ст. 5807) (далее - постановление Правительства Российской Федерации от 25 июня 2012 г. N 634);</w:t>
      </w:r>
      <w:proofErr w:type="gramEnd"/>
    </w:p>
    <w:p w:rsidR="00BC6188" w:rsidRPr="00BC6188" w:rsidRDefault="00BC6188" w:rsidP="00BC6188">
      <w:pPr>
        <w:shd w:val="clear" w:color="auto" w:fill="FFFFFF"/>
        <w:spacing w:after="0" w:line="240" w:lineRule="auto"/>
        <w:rPr>
          <w:rFonts w:ascii="Arial" w:eastAsia="Times New Roman" w:hAnsi="Arial" w:cs="Arial"/>
          <w:color w:val="212529"/>
          <w:sz w:val="24"/>
          <w:szCs w:val="24"/>
          <w:lang w:eastAsia="ru-RU"/>
        </w:rPr>
      </w:pPr>
      <w:hyperlink r:id="rId25" w:anchor="100042" w:history="1">
        <w:r w:rsidRPr="00BC6188">
          <w:rPr>
            <w:rFonts w:ascii="Montserrat" w:eastAsia="Times New Roman" w:hAnsi="Montserrat" w:cs="Arial"/>
            <w:color w:val="4272D7"/>
            <w:sz w:val="24"/>
            <w:szCs w:val="24"/>
            <w:u w:val="single"/>
            <w:lang w:eastAsia="ru-RU"/>
          </w:rPr>
          <w:t>Приказ МВД России от 20.04.2017 N 216</w:t>
        </w:r>
        <w:proofErr w:type="gramStart"/>
        <w:r w:rsidRPr="00BC6188">
          <w:rPr>
            <w:rFonts w:ascii="Montserrat" w:eastAsia="Times New Roman" w:hAnsi="Montserrat" w:cs="Arial"/>
            <w:color w:val="4272D7"/>
            <w:sz w:val="24"/>
            <w:szCs w:val="24"/>
            <w:u w:val="single"/>
            <w:lang w:eastAsia="ru-RU"/>
          </w:rPr>
          <w:t xml:space="preserve"> О</w:t>
        </w:r>
        <w:proofErr w:type="gramEnd"/>
        <w:r w:rsidRPr="00BC6188">
          <w:rPr>
            <w:rFonts w:ascii="Montserrat" w:eastAsia="Times New Roman" w:hAnsi="Montserrat" w:cs="Arial"/>
            <w:color w:val="4272D7"/>
            <w:sz w:val="24"/>
            <w:szCs w:val="24"/>
            <w:u w:val="single"/>
            <w:lang w:eastAsia="ru-RU"/>
          </w:rPr>
          <w:t xml:space="preserve"> внесении изменений в Административный регламент Министерства внутренних дел Российской Федерации по предоставлению государственной услуги по выдаче архивных справок, утвержденный приказом МВД России от 12 сентября 2011 г. N 1001</w:t>
        </w:r>
      </w:hyperlink>
      <w:r w:rsidRPr="00BC6188">
        <w:rPr>
          <w:rFonts w:ascii="Arial" w:eastAsia="Times New Roman" w:hAnsi="Arial" w:cs="Arial"/>
          <w:color w:val="212529"/>
          <w:sz w:val="24"/>
          <w:szCs w:val="24"/>
          <w:lang w:eastAsia="ru-RU"/>
        </w:rPr>
        <w:br/>
      </w:r>
    </w:p>
    <w:bookmarkStart w:id="36" w:name="100042"/>
    <w:bookmarkEnd w:id="36"/>
    <w:p w:rsidR="00BC6188" w:rsidRPr="00BC6188" w:rsidRDefault="00BC6188" w:rsidP="00BC6188">
      <w:pPr>
        <w:shd w:val="clear" w:color="auto" w:fill="FFFFFF"/>
        <w:spacing w:after="100" w:afterAutospacing="1" w:line="240" w:lineRule="auto"/>
        <w:jc w:val="both"/>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fldChar w:fldCharType="begin"/>
      </w:r>
      <w:r w:rsidRPr="00BC6188">
        <w:rPr>
          <w:rFonts w:ascii="Arial" w:eastAsia="Times New Roman" w:hAnsi="Arial" w:cs="Arial"/>
          <w:color w:val="212529"/>
          <w:sz w:val="24"/>
          <w:szCs w:val="24"/>
          <w:lang w:eastAsia="ru-RU"/>
        </w:rPr>
        <w:instrText xml:space="preserve"> HYPERLINK "https://legalacts.ru/doc/postanovlenie-pravitelstva-rf-ot-25062012-n-634/" </w:instrText>
      </w:r>
      <w:r w:rsidRPr="00BC6188">
        <w:rPr>
          <w:rFonts w:ascii="Arial" w:eastAsia="Times New Roman" w:hAnsi="Arial" w:cs="Arial"/>
          <w:color w:val="212529"/>
          <w:sz w:val="24"/>
          <w:szCs w:val="24"/>
          <w:lang w:eastAsia="ru-RU"/>
        </w:rPr>
        <w:fldChar w:fldCharType="separate"/>
      </w:r>
      <w:r w:rsidRPr="00BC6188">
        <w:rPr>
          <w:rFonts w:ascii="Montserrat" w:eastAsia="Times New Roman" w:hAnsi="Montserrat" w:cs="Arial"/>
          <w:color w:val="4272D7"/>
          <w:sz w:val="24"/>
          <w:szCs w:val="24"/>
          <w:u w:val="single"/>
          <w:lang w:eastAsia="ru-RU"/>
        </w:rPr>
        <w:t>постановление</w:t>
      </w:r>
      <w:r w:rsidRPr="00BC6188">
        <w:rPr>
          <w:rFonts w:ascii="Arial" w:eastAsia="Times New Roman" w:hAnsi="Arial" w:cs="Arial"/>
          <w:color w:val="212529"/>
          <w:sz w:val="24"/>
          <w:szCs w:val="24"/>
          <w:lang w:eastAsia="ru-RU"/>
        </w:rPr>
        <w:fldChar w:fldCharType="end"/>
      </w:r>
      <w:r w:rsidRPr="00BC6188">
        <w:rPr>
          <w:rFonts w:ascii="Arial" w:eastAsia="Times New Roman" w:hAnsi="Arial" w:cs="Arial"/>
          <w:color w:val="212529"/>
          <w:sz w:val="24"/>
          <w:szCs w:val="24"/>
          <w:lang w:eastAsia="ru-RU"/>
        </w:rPr>
        <w:t>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&lt;11&gt;;</w:t>
      </w:r>
    </w:p>
    <w:bookmarkStart w:id="37" w:name="100043"/>
    <w:bookmarkEnd w:id="37"/>
    <w:p w:rsidR="00BC6188" w:rsidRPr="00BC6188" w:rsidRDefault="00BC6188" w:rsidP="00BC6188">
      <w:pPr>
        <w:shd w:val="clear" w:color="auto" w:fill="FFFFFF"/>
        <w:spacing w:after="100" w:afterAutospacing="1" w:line="240" w:lineRule="auto"/>
        <w:jc w:val="both"/>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fldChar w:fldCharType="begin"/>
      </w:r>
      <w:r w:rsidRPr="00BC6188">
        <w:rPr>
          <w:rFonts w:ascii="Arial" w:eastAsia="Times New Roman" w:hAnsi="Arial" w:cs="Arial"/>
          <w:color w:val="212529"/>
          <w:sz w:val="24"/>
          <w:szCs w:val="24"/>
          <w:lang w:eastAsia="ru-RU"/>
        </w:rPr>
        <w:instrText xml:space="preserve"> HYPERLINK "https://legalacts.ru/doc/postanovlenie-pravitelstva-rf-ot-16082012-n-840/" </w:instrText>
      </w:r>
      <w:r w:rsidRPr="00BC6188">
        <w:rPr>
          <w:rFonts w:ascii="Arial" w:eastAsia="Times New Roman" w:hAnsi="Arial" w:cs="Arial"/>
          <w:color w:val="212529"/>
          <w:sz w:val="24"/>
          <w:szCs w:val="24"/>
          <w:lang w:eastAsia="ru-RU"/>
        </w:rPr>
        <w:fldChar w:fldCharType="separate"/>
      </w:r>
      <w:proofErr w:type="gramStart"/>
      <w:r w:rsidRPr="00BC6188">
        <w:rPr>
          <w:rFonts w:ascii="Montserrat" w:eastAsia="Times New Roman" w:hAnsi="Montserrat" w:cs="Arial"/>
          <w:color w:val="4272D7"/>
          <w:sz w:val="24"/>
          <w:szCs w:val="24"/>
          <w:u w:val="single"/>
          <w:lang w:eastAsia="ru-RU"/>
        </w:rPr>
        <w:t>постановление</w:t>
      </w:r>
      <w:r w:rsidRPr="00BC6188">
        <w:rPr>
          <w:rFonts w:ascii="Arial" w:eastAsia="Times New Roman" w:hAnsi="Arial" w:cs="Arial"/>
          <w:color w:val="212529"/>
          <w:sz w:val="24"/>
          <w:szCs w:val="24"/>
          <w:lang w:eastAsia="ru-RU"/>
        </w:rPr>
        <w:fldChar w:fldCharType="end"/>
      </w:r>
      <w:r w:rsidRPr="00BC6188">
        <w:rPr>
          <w:rFonts w:ascii="Arial" w:eastAsia="Times New Roman" w:hAnsi="Arial" w:cs="Arial"/>
          <w:color w:val="212529"/>
          <w:sz w:val="24"/>
          <w:szCs w:val="24"/>
          <w:lang w:eastAsia="ru-RU"/>
        </w:rPr>
        <w:t>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 &lt;12&gt;;</w:t>
      </w:r>
      <w:proofErr w:type="gramEnd"/>
    </w:p>
    <w:p w:rsidR="00BC6188" w:rsidRPr="00BC6188" w:rsidRDefault="00BC6188" w:rsidP="00BC6188">
      <w:pPr>
        <w:shd w:val="clear" w:color="auto" w:fill="FFFFFF"/>
        <w:spacing w:after="0" w:line="240" w:lineRule="auto"/>
        <w:rPr>
          <w:rFonts w:ascii="Arial" w:eastAsia="Times New Roman" w:hAnsi="Arial" w:cs="Arial"/>
          <w:color w:val="212529"/>
          <w:sz w:val="24"/>
          <w:szCs w:val="24"/>
          <w:lang w:eastAsia="ru-RU"/>
        </w:rPr>
      </w:pPr>
      <w:hyperlink r:id="rId26" w:anchor="100079" w:history="1">
        <w:r w:rsidRPr="00BC6188">
          <w:rPr>
            <w:rFonts w:ascii="Montserrat" w:eastAsia="Times New Roman" w:hAnsi="Montserrat" w:cs="Arial"/>
            <w:color w:val="4272D7"/>
            <w:sz w:val="24"/>
            <w:szCs w:val="24"/>
            <w:u w:val="single"/>
            <w:lang w:eastAsia="ru-RU"/>
          </w:rPr>
          <w:t>Приказ Минтруда России от 20.03.2017 N 288н</w:t>
        </w:r>
        <w:proofErr w:type="gramStart"/>
        <w:r w:rsidRPr="00BC6188">
          <w:rPr>
            <w:rFonts w:ascii="Montserrat" w:eastAsia="Times New Roman" w:hAnsi="Montserrat" w:cs="Arial"/>
            <w:color w:val="4272D7"/>
            <w:sz w:val="24"/>
            <w:szCs w:val="24"/>
            <w:u w:val="single"/>
            <w:lang w:eastAsia="ru-RU"/>
          </w:rPr>
          <w:t xml:space="preserve"> О</w:t>
        </w:r>
        <w:proofErr w:type="gramEnd"/>
        <w:r w:rsidRPr="00BC6188">
          <w:rPr>
            <w:rFonts w:ascii="Montserrat" w:eastAsia="Times New Roman" w:hAnsi="Montserrat" w:cs="Arial"/>
            <w:color w:val="4272D7"/>
            <w:sz w:val="24"/>
            <w:szCs w:val="24"/>
            <w:u w:val="single"/>
            <w:lang w:eastAsia="ru-RU"/>
          </w:rPr>
          <w:t>б утверждении Административного регламента Фонда социального страхования Российской Федерации по предоставлению государственной услуги по приему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4-ФСС)</w:t>
        </w:r>
      </w:hyperlink>
      <w:r w:rsidRPr="00BC6188">
        <w:rPr>
          <w:rFonts w:ascii="Arial" w:eastAsia="Times New Roman" w:hAnsi="Arial" w:cs="Arial"/>
          <w:color w:val="212529"/>
          <w:sz w:val="24"/>
          <w:szCs w:val="24"/>
          <w:lang w:eastAsia="ru-RU"/>
        </w:rPr>
        <w:br/>
      </w:r>
    </w:p>
    <w:bookmarkStart w:id="38" w:name="100079"/>
    <w:bookmarkEnd w:id="38"/>
    <w:p w:rsidR="00BC6188" w:rsidRPr="00BC6188" w:rsidRDefault="00BC6188" w:rsidP="00BC6188">
      <w:pPr>
        <w:shd w:val="clear" w:color="auto" w:fill="FFFFFF"/>
        <w:spacing w:after="100" w:afterAutospacing="1" w:line="240" w:lineRule="auto"/>
        <w:jc w:val="both"/>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lastRenderedPageBreak/>
        <w:fldChar w:fldCharType="begin"/>
      </w:r>
      <w:r w:rsidRPr="00BC6188">
        <w:rPr>
          <w:rFonts w:ascii="Arial" w:eastAsia="Times New Roman" w:hAnsi="Arial" w:cs="Arial"/>
          <w:color w:val="212529"/>
          <w:sz w:val="24"/>
          <w:szCs w:val="24"/>
          <w:lang w:eastAsia="ru-RU"/>
        </w:rPr>
        <w:instrText xml:space="preserve"> HYPERLINK "https://legalacts.ru/doc/postanovlenie-pravitelstva-rf-ot-25062012-n-634/" </w:instrText>
      </w:r>
      <w:r w:rsidRPr="00BC6188">
        <w:rPr>
          <w:rFonts w:ascii="Arial" w:eastAsia="Times New Roman" w:hAnsi="Arial" w:cs="Arial"/>
          <w:color w:val="212529"/>
          <w:sz w:val="24"/>
          <w:szCs w:val="24"/>
          <w:lang w:eastAsia="ru-RU"/>
        </w:rPr>
        <w:fldChar w:fldCharType="separate"/>
      </w:r>
      <w:r w:rsidRPr="00BC6188">
        <w:rPr>
          <w:rFonts w:ascii="Montserrat" w:eastAsia="Times New Roman" w:hAnsi="Montserrat" w:cs="Arial"/>
          <w:color w:val="4272D7"/>
          <w:sz w:val="24"/>
          <w:szCs w:val="24"/>
          <w:u w:val="single"/>
          <w:lang w:eastAsia="ru-RU"/>
        </w:rPr>
        <w:t>постановлением</w:t>
      </w:r>
      <w:r w:rsidRPr="00BC6188">
        <w:rPr>
          <w:rFonts w:ascii="Arial" w:eastAsia="Times New Roman" w:hAnsi="Arial" w:cs="Arial"/>
          <w:color w:val="212529"/>
          <w:sz w:val="24"/>
          <w:szCs w:val="24"/>
          <w:lang w:eastAsia="ru-RU"/>
        </w:rPr>
        <w:fldChar w:fldCharType="end"/>
      </w:r>
      <w:r w:rsidRPr="00BC6188">
        <w:rPr>
          <w:rFonts w:ascii="Arial" w:eastAsia="Times New Roman" w:hAnsi="Arial" w:cs="Arial"/>
          <w:color w:val="212529"/>
          <w:sz w:val="24"/>
          <w:szCs w:val="24"/>
          <w:lang w:eastAsia="ru-RU"/>
        </w:rPr>
        <w:t>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2013, N 45, ст. 5807);</w:t>
      </w:r>
    </w:p>
    <w:p w:rsidR="00BC6188" w:rsidRPr="00BC6188" w:rsidRDefault="00BC6188" w:rsidP="00BC6188">
      <w:pPr>
        <w:shd w:val="clear" w:color="auto" w:fill="FFFFFF"/>
        <w:spacing w:after="0" w:line="240" w:lineRule="auto"/>
        <w:rPr>
          <w:rFonts w:ascii="Arial" w:eastAsia="Times New Roman" w:hAnsi="Arial" w:cs="Arial"/>
          <w:color w:val="212529"/>
          <w:sz w:val="24"/>
          <w:szCs w:val="24"/>
          <w:lang w:eastAsia="ru-RU"/>
        </w:rPr>
      </w:pPr>
      <w:hyperlink r:id="rId27" w:anchor="100083" w:history="1">
        <w:r w:rsidRPr="00BC6188">
          <w:rPr>
            <w:rFonts w:ascii="Montserrat" w:eastAsia="Times New Roman" w:hAnsi="Montserrat" w:cs="Arial"/>
            <w:color w:val="4272D7"/>
            <w:sz w:val="24"/>
            <w:szCs w:val="24"/>
            <w:u w:val="single"/>
            <w:lang w:eastAsia="ru-RU"/>
          </w:rPr>
          <w:t>Приказ Минтруда России от 02.03.2017 N 230н</w:t>
        </w:r>
        <w:proofErr w:type="gramStart"/>
        <w:r w:rsidRPr="00BC6188">
          <w:rPr>
            <w:rFonts w:ascii="Montserrat" w:eastAsia="Times New Roman" w:hAnsi="Montserrat" w:cs="Arial"/>
            <w:color w:val="4272D7"/>
            <w:sz w:val="24"/>
            <w:szCs w:val="24"/>
            <w:u w:val="single"/>
            <w:lang w:eastAsia="ru-RU"/>
          </w:rPr>
          <w:t xml:space="preserve"> О</w:t>
        </w:r>
        <w:proofErr w:type="gramEnd"/>
        <w:r w:rsidRPr="00BC6188">
          <w:rPr>
            <w:rFonts w:ascii="Montserrat" w:eastAsia="Times New Roman" w:hAnsi="Montserrat" w:cs="Arial"/>
            <w:color w:val="4272D7"/>
            <w:sz w:val="24"/>
            <w:szCs w:val="24"/>
            <w:u w:val="single"/>
            <w:lang w:eastAsia="ru-RU"/>
          </w:rPr>
          <w:t>б утверждении Административного регламента предоставления Пенсионным фондом Российской Федерации государственной услуги по приему от граждан анкет в целях регистрации в системе обязательного пенсионного страхования, в том числе по приему от застрахованных лиц заявлений об обмене или о выдаче дубликата страхового свидетельства</w:t>
        </w:r>
      </w:hyperlink>
      <w:r w:rsidRPr="00BC6188">
        <w:rPr>
          <w:rFonts w:ascii="Arial" w:eastAsia="Times New Roman" w:hAnsi="Arial" w:cs="Arial"/>
          <w:color w:val="212529"/>
          <w:sz w:val="24"/>
          <w:szCs w:val="24"/>
          <w:lang w:eastAsia="ru-RU"/>
        </w:rPr>
        <w:br/>
      </w:r>
    </w:p>
    <w:bookmarkStart w:id="39" w:name="100083"/>
    <w:bookmarkEnd w:id="39"/>
    <w:p w:rsidR="00BC6188" w:rsidRPr="00BC6188" w:rsidRDefault="00BC6188" w:rsidP="00BC6188">
      <w:pPr>
        <w:shd w:val="clear" w:color="auto" w:fill="FFFFFF"/>
        <w:spacing w:after="100" w:afterAutospacing="1" w:line="240" w:lineRule="auto"/>
        <w:jc w:val="both"/>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fldChar w:fldCharType="begin"/>
      </w:r>
      <w:r w:rsidRPr="00BC6188">
        <w:rPr>
          <w:rFonts w:ascii="Arial" w:eastAsia="Times New Roman" w:hAnsi="Arial" w:cs="Arial"/>
          <w:color w:val="212529"/>
          <w:sz w:val="24"/>
          <w:szCs w:val="24"/>
          <w:lang w:eastAsia="ru-RU"/>
        </w:rPr>
        <w:instrText xml:space="preserve"> HYPERLINK "https://legalacts.ru/doc/postanovlenie-pravitelstva-rf-ot-25062012-n-634/" </w:instrText>
      </w:r>
      <w:r w:rsidRPr="00BC6188">
        <w:rPr>
          <w:rFonts w:ascii="Arial" w:eastAsia="Times New Roman" w:hAnsi="Arial" w:cs="Arial"/>
          <w:color w:val="212529"/>
          <w:sz w:val="24"/>
          <w:szCs w:val="24"/>
          <w:lang w:eastAsia="ru-RU"/>
        </w:rPr>
        <w:fldChar w:fldCharType="separate"/>
      </w:r>
      <w:r w:rsidRPr="00BC6188">
        <w:rPr>
          <w:rFonts w:ascii="Montserrat" w:eastAsia="Times New Roman" w:hAnsi="Montserrat" w:cs="Arial"/>
          <w:color w:val="4272D7"/>
          <w:sz w:val="24"/>
          <w:szCs w:val="24"/>
          <w:u w:val="single"/>
          <w:lang w:eastAsia="ru-RU"/>
        </w:rPr>
        <w:t>постановлением</w:t>
      </w:r>
      <w:r w:rsidRPr="00BC6188">
        <w:rPr>
          <w:rFonts w:ascii="Arial" w:eastAsia="Times New Roman" w:hAnsi="Arial" w:cs="Arial"/>
          <w:color w:val="212529"/>
          <w:sz w:val="24"/>
          <w:szCs w:val="24"/>
          <w:lang w:eastAsia="ru-RU"/>
        </w:rPr>
        <w:fldChar w:fldCharType="end"/>
      </w:r>
      <w:r w:rsidRPr="00BC6188">
        <w:rPr>
          <w:rFonts w:ascii="Arial" w:eastAsia="Times New Roman" w:hAnsi="Arial" w:cs="Arial"/>
          <w:color w:val="212529"/>
          <w:sz w:val="24"/>
          <w:szCs w:val="24"/>
          <w:lang w:eastAsia="ru-RU"/>
        </w:rPr>
        <w:t>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2013, N 45, ст. 5807);</w:t>
      </w:r>
    </w:p>
    <w:p w:rsidR="00BC6188" w:rsidRPr="00BC6188" w:rsidRDefault="00BC6188" w:rsidP="00BC6188">
      <w:pPr>
        <w:shd w:val="clear" w:color="auto" w:fill="FFFFFF"/>
        <w:spacing w:after="0" w:line="240" w:lineRule="auto"/>
        <w:rPr>
          <w:rFonts w:ascii="Arial" w:eastAsia="Times New Roman" w:hAnsi="Arial" w:cs="Arial"/>
          <w:color w:val="212529"/>
          <w:sz w:val="24"/>
          <w:szCs w:val="24"/>
          <w:lang w:eastAsia="ru-RU"/>
        </w:rPr>
      </w:pPr>
      <w:hyperlink r:id="rId28" w:anchor="100087" w:history="1">
        <w:r w:rsidRPr="00BC6188">
          <w:rPr>
            <w:rFonts w:ascii="Montserrat" w:eastAsia="Times New Roman" w:hAnsi="Montserrat" w:cs="Arial"/>
            <w:color w:val="4272D7"/>
            <w:sz w:val="24"/>
            <w:szCs w:val="24"/>
            <w:u w:val="single"/>
            <w:lang w:eastAsia="ru-RU"/>
          </w:rPr>
          <w:t>Приказ Минтруда России от 17.01.2017 N 43н</w:t>
        </w:r>
        <w:proofErr w:type="gramStart"/>
        <w:r w:rsidRPr="00BC6188">
          <w:rPr>
            <w:rFonts w:ascii="Montserrat" w:eastAsia="Times New Roman" w:hAnsi="Montserrat" w:cs="Arial"/>
            <w:color w:val="4272D7"/>
            <w:sz w:val="24"/>
            <w:szCs w:val="24"/>
            <w:u w:val="single"/>
            <w:lang w:eastAsia="ru-RU"/>
          </w:rPr>
          <w:t xml:space="preserve"> О</w:t>
        </w:r>
        <w:proofErr w:type="gramEnd"/>
        <w:r w:rsidRPr="00BC6188">
          <w:rPr>
            <w:rFonts w:ascii="Montserrat" w:eastAsia="Times New Roman" w:hAnsi="Montserrat" w:cs="Arial"/>
            <w:color w:val="4272D7"/>
            <w:sz w:val="24"/>
            <w:szCs w:val="24"/>
            <w:u w:val="single"/>
            <w:lang w:eastAsia="ru-RU"/>
          </w:rPr>
          <w:t>б утверждении Административного регламента предоставления Пенсионным фондом Российской Федерации государственной услуги по приему от застрахованных лиц заявлений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в соответствии с Федеральным законом от 30 апреля 2008 г. N 56-ФЗ "О дополнительных страховых взносах на накопительную пенсию и государственной поддержке формирования пенсионных накоплений</w:t>
        </w:r>
      </w:hyperlink>
      <w:r w:rsidRPr="00BC6188">
        <w:rPr>
          <w:rFonts w:ascii="Arial" w:eastAsia="Times New Roman" w:hAnsi="Arial" w:cs="Arial"/>
          <w:color w:val="212529"/>
          <w:sz w:val="24"/>
          <w:szCs w:val="24"/>
          <w:lang w:eastAsia="ru-RU"/>
        </w:rPr>
        <w:br/>
      </w:r>
    </w:p>
    <w:p w:rsidR="00BC6188" w:rsidRPr="00BC6188" w:rsidRDefault="00BC6188" w:rsidP="00BC6188">
      <w:pPr>
        <w:shd w:val="clear" w:color="auto" w:fill="FFFFFF"/>
        <w:spacing w:after="100" w:afterAutospacing="1" w:line="240" w:lineRule="auto"/>
        <w:jc w:val="both"/>
        <w:rPr>
          <w:rFonts w:ascii="Arial" w:eastAsia="Times New Roman" w:hAnsi="Arial" w:cs="Arial"/>
          <w:color w:val="212529"/>
          <w:sz w:val="24"/>
          <w:szCs w:val="24"/>
          <w:lang w:eastAsia="ru-RU"/>
        </w:rPr>
      </w:pPr>
      <w:hyperlink r:id="rId29" w:history="1">
        <w:r w:rsidRPr="00BC6188">
          <w:rPr>
            <w:rFonts w:ascii="Montserrat" w:eastAsia="Times New Roman" w:hAnsi="Montserrat" w:cs="Arial"/>
            <w:color w:val="4272D7"/>
            <w:sz w:val="24"/>
            <w:szCs w:val="24"/>
            <w:u w:val="single"/>
            <w:lang w:eastAsia="ru-RU"/>
          </w:rPr>
          <w:t>постановлением</w:t>
        </w:r>
      </w:hyperlink>
      <w:r w:rsidRPr="00BC6188">
        <w:rPr>
          <w:rFonts w:ascii="Arial" w:eastAsia="Times New Roman" w:hAnsi="Arial" w:cs="Arial"/>
          <w:color w:val="212529"/>
          <w:sz w:val="24"/>
          <w:szCs w:val="24"/>
          <w:lang w:eastAsia="ru-RU"/>
        </w:rPr>
        <w:t>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2013, N 45, ст. 5807);</w:t>
      </w:r>
    </w:p>
    <w:p w:rsidR="00BC6188" w:rsidRPr="00BC6188" w:rsidRDefault="00BC6188" w:rsidP="00BC6188">
      <w:pPr>
        <w:shd w:val="clear" w:color="auto" w:fill="FFFFFF"/>
        <w:spacing w:after="0" w:line="240" w:lineRule="auto"/>
        <w:rPr>
          <w:rFonts w:ascii="Arial" w:eastAsia="Times New Roman" w:hAnsi="Arial" w:cs="Arial"/>
          <w:color w:val="212529"/>
          <w:sz w:val="24"/>
          <w:szCs w:val="24"/>
          <w:lang w:eastAsia="ru-RU"/>
        </w:rPr>
      </w:pPr>
      <w:hyperlink r:id="rId30" w:anchor="100080" w:history="1">
        <w:r w:rsidRPr="00BC6188">
          <w:rPr>
            <w:rFonts w:ascii="Montserrat" w:eastAsia="Times New Roman" w:hAnsi="Montserrat" w:cs="Arial"/>
            <w:color w:val="4272D7"/>
            <w:sz w:val="24"/>
            <w:szCs w:val="24"/>
            <w:u w:val="single"/>
            <w:lang w:eastAsia="ru-RU"/>
          </w:rPr>
          <w:t>Приказ Минтруда России от 16.01.2017 N 38н</w:t>
        </w:r>
        <w:proofErr w:type="gramStart"/>
        <w:r w:rsidRPr="00BC6188">
          <w:rPr>
            <w:rFonts w:ascii="Montserrat" w:eastAsia="Times New Roman" w:hAnsi="Montserrat" w:cs="Arial"/>
            <w:color w:val="4272D7"/>
            <w:sz w:val="24"/>
            <w:szCs w:val="24"/>
            <w:u w:val="single"/>
            <w:lang w:eastAsia="ru-RU"/>
          </w:rPr>
          <w:t xml:space="preserve"> О</w:t>
        </w:r>
        <w:proofErr w:type="gramEnd"/>
        <w:r w:rsidRPr="00BC6188">
          <w:rPr>
            <w:rFonts w:ascii="Montserrat" w:eastAsia="Times New Roman" w:hAnsi="Montserrat" w:cs="Arial"/>
            <w:color w:val="4272D7"/>
            <w:sz w:val="24"/>
            <w:szCs w:val="24"/>
            <w:u w:val="single"/>
            <w:lang w:eastAsia="ru-RU"/>
          </w:rPr>
          <w:t>б утверждении Административного регламента предоставления Пенсионным фондом Российской Федерации государственной услуги по информированию застрахованных лиц о состоянии их индивидуальных лицевых счетов в системе обязательного пенсионного страхования согласно федеральным законам "Об индивидуальном (персонифицированном) учете в системе обязательного пенсионного страхования" и "Об инвестировании средств для финансирования накопительной пенсии в Российской Федерации</w:t>
        </w:r>
      </w:hyperlink>
      <w:r w:rsidRPr="00BC6188">
        <w:rPr>
          <w:rFonts w:ascii="Arial" w:eastAsia="Times New Roman" w:hAnsi="Arial" w:cs="Arial"/>
          <w:color w:val="212529"/>
          <w:sz w:val="24"/>
          <w:szCs w:val="24"/>
          <w:lang w:eastAsia="ru-RU"/>
        </w:rPr>
        <w:br/>
      </w:r>
    </w:p>
    <w:bookmarkStart w:id="40" w:name="100080"/>
    <w:bookmarkEnd w:id="40"/>
    <w:p w:rsidR="00BC6188" w:rsidRPr="00BC6188" w:rsidRDefault="00BC6188" w:rsidP="00BC6188">
      <w:pPr>
        <w:shd w:val="clear" w:color="auto" w:fill="FFFFFF"/>
        <w:spacing w:after="100" w:afterAutospacing="1" w:line="240" w:lineRule="auto"/>
        <w:jc w:val="both"/>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fldChar w:fldCharType="begin"/>
      </w:r>
      <w:r w:rsidRPr="00BC6188">
        <w:rPr>
          <w:rFonts w:ascii="Arial" w:eastAsia="Times New Roman" w:hAnsi="Arial" w:cs="Arial"/>
          <w:color w:val="212529"/>
          <w:sz w:val="24"/>
          <w:szCs w:val="24"/>
          <w:lang w:eastAsia="ru-RU"/>
        </w:rPr>
        <w:instrText xml:space="preserve"> HYPERLINK "https://legalacts.ru/doc/postanovlenie-pravitelstva-rf-ot-25062012-n-634/" </w:instrText>
      </w:r>
      <w:r w:rsidRPr="00BC6188">
        <w:rPr>
          <w:rFonts w:ascii="Arial" w:eastAsia="Times New Roman" w:hAnsi="Arial" w:cs="Arial"/>
          <w:color w:val="212529"/>
          <w:sz w:val="24"/>
          <w:szCs w:val="24"/>
          <w:lang w:eastAsia="ru-RU"/>
        </w:rPr>
        <w:fldChar w:fldCharType="separate"/>
      </w:r>
      <w:r w:rsidRPr="00BC6188">
        <w:rPr>
          <w:rFonts w:ascii="Montserrat" w:eastAsia="Times New Roman" w:hAnsi="Montserrat" w:cs="Arial"/>
          <w:color w:val="4272D7"/>
          <w:sz w:val="24"/>
          <w:szCs w:val="24"/>
          <w:u w:val="single"/>
          <w:lang w:eastAsia="ru-RU"/>
        </w:rPr>
        <w:t>постановления</w:t>
      </w:r>
      <w:r w:rsidRPr="00BC6188">
        <w:rPr>
          <w:rFonts w:ascii="Arial" w:eastAsia="Times New Roman" w:hAnsi="Arial" w:cs="Arial"/>
          <w:color w:val="212529"/>
          <w:sz w:val="24"/>
          <w:szCs w:val="24"/>
          <w:lang w:eastAsia="ru-RU"/>
        </w:rPr>
        <w:fldChar w:fldCharType="end"/>
      </w:r>
      <w:r w:rsidRPr="00BC6188">
        <w:rPr>
          <w:rFonts w:ascii="Arial" w:eastAsia="Times New Roman" w:hAnsi="Arial" w:cs="Arial"/>
          <w:color w:val="212529"/>
          <w:sz w:val="24"/>
          <w:szCs w:val="24"/>
          <w:lang w:eastAsia="ru-RU"/>
        </w:rPr>
        <w:t>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2013, N 45, ст. 5807);</w:t>
      </w:r>
    </w:p>
    <w:p w:rsidR="00BC6188" w:rsidRPr="00BC6188" w:rsidRDefault="00BC6188" w:rsidP="00BC6188">
      <w:pPr>
        <w:shd w:val="clear" w:color="auto" w:fill="FFFFFF"/>
        <w:spacing w:after="0" w:line="240" w:lineRule="auto"/>
        <w:rPr>
          <w:rFonts w:ascii="Arial" w:eastAsia="Times New Roman" w:hAnsi="Arial" w:cs="Arial"/>
          <w:color w:val="212529"/>
          <w:sz w:val="24"/>
          <w:szCs w:val="24"/>
          <w:lang w:eastAsia="ru-RU"/>
        </w:rPr>
      </w:pPr>
      <w:hyperlink r:id="rId31" w:anchor="100039" w:history="1">
        <w:r w:rsidRPr="00BC6188">
          <w:rPr>
            <w:rFonts w:ascii="Montserrat" w:eastAsia="Times New Roman" w:hAnsi="Montserrat" w:cs="Arial"/>
            <w:color w:val="4272D7"/>
            <w:sz w:val="24"/>
            <w:szCs w:val="24"/>
            <w:u w:val="single"/>
            <w:lang w:eastAsia="ru-RU"/>
          </w:rPr>
          <w:t>Приказ Минобрнауки России от 09.01.2017 N 1</w:t>
        </w:r>
        <w:proofErr w:type="gramStart"/>
        <w:r w:rsidRPr="00BC6188">
          <w:rPr>
            <w:rFonts w:ascii="Montserrat" w:eastAsia="Times New Roman" w:hAnsi="Montserrat" w:cs="Arial"/>
            <w:color w:val="4272D7"/>
            <w:sz w:val="24"/>
            <w:szCs w:val="24"/>
            <w:u w:val="single"/>
            <w:lang w:eastAsia="ru-RU"/>
          </w:rPr>
          <w:t xml:space="preserve"> О</w:t>
        </w:r>
        <w:proofErr w:type="gramEnd"/>
        <w:r w:rsidRPr="00BC6188">
          <w:rPr>
            <w:rFonts w:ascii="Montserrat" w:eastAsia="Times New Roman" w:hAnsi="Montserrat" w:cs="Arial"/>
            <w:color w:val="4272D7"/>
            <w:sz w:val="24"/>
            <w:szCs w:val="24"/>
            <w:u w:val="single"/>
            <w:lang w:eastAsia="ru-RU"/>
          </w:rPr>
          <w:t xml:space="preserve"> внесении изменений в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лицензированию образовательной деятельности, утвержденный приказом Министерства образования и </w:t>
        </w:r>
        <w:r w:rsidRPr="00BC6188">
          <w:rPr>
            <w:rFonts w:ascii="Montserrat" w:eastAsia="Times New Roman" w:hAnsi="Montserrat" w:cs="Arial"/>
            <w:color w:val="4272D7"/>
            <w:sz w:val="24"/>
            <w:szCs w:val="24"/>
            <w:u w:val="single"/>
            <w:lang w:eastAsia="ru-RU"/>
          </w:rPr>
          <w:lastRenderedPageBreak/>
          <w:t>науки Российской Федерации от 17 марта 2015 г. N 244</w:t>
        </w:r>
      </w:hyperlink>
      <w:r w:rsidRPr="00BC6188">
        <w:rPr>
          <w:rFonts w:ascii="Arial" w:eastAsia="Times New Roman" w:hAnsi="Arial" w:cs="Arial"/>
          <w:color w:val="212529"/>
          <w:sz w:val="24"/>
          <w:szCs w:val="24"/>
          <w:lang w:eastAsia="ru-RU"/>
        </w:rPr>
        <w:br/>
      </w:r>
    </w:p>
    <w:bookmarkStart w:id="41" w:name="100039"/>
    <w:bookmarkEnd w:id="41"/>
    <w:p w:rsidR="00BC6188" w:rsidRPr="00BC6188" w:rsidRDefault="00BC6188" w:rsidP="00BC6188">
      <w:pPr>
        <w:shd w:val="clear" w:color="auto" w:fill="FFFFFF"/>
        <w:spacing w:after="100" w:afterAutospacing="1" w:line="240" w:lineRule="auto"/>
        <w:jc w:val="both"/>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fldChar w:fldCharType="begin"/>
      </w:r>
      <w:r w:rsidRPr="00BC6188">
        <w:rPr>
          <w:rFonts w:ascii="Arial" w:eastAsia="Times New Roman" w:hAnsi="Arial" w:cs="Arial"/>
          <w:color w:val="212529"/>
          <w:sz w:val="24"/>
          <w:szCs w:val="24"/>
          <w:lang w:eastAsia="ru-RU"/>
        </w:rPr>
        <w:instrText xml:space="preserve"> HYPERLINK "https://legalacts.ru/doc/postanovlenie-pravitelstva-rf-ot-25062012-n-634/" </w:instrText>
      </w:r>
      <w:r w:rsidRPr="00BC6188">
        <w:rPr>
          <w:rFonts w:ascii="Arial" w:eastAsia="Times New Roman" w:hAnsi="Arial" w:cs="Arial"/>
          <w:color w:val="212529"/>
          <w:sz w:val="24"/>
          <w:szCs w:val="24"/>
          <w:lang w:eastAsia="ru-RU"/>
        </w:rPr>
        <w:fldChar w:fldCharType="separate"/>
      </w:r>
      <w:proofErr w:type="gramStart"/>
      <w:r w:rsidRPr="00BC6188">
        <w:rPr>
          <w:rFonts w:ascii="Montserrat" w:eastAsia="Times New Roman" w:hAnsi="Montserrat" w:cs="Arial"/>
          <w:color w:val="4272D7"/>
          <w:sz w:val="24"/>
          <w:szCs w:val="24"/>
          <w:u w:val="single"/>
          <w:lang w:eastAsia="ru-RU"/>
        </w:rPr>
        <w:t>постановлением</w:t>
      </w:r>
      <w:r w:rsidRPr="00BC6188">
        <w:rPr>
          <w:rFonts w:ascii="Arial" w:eastAsia="Times New Roman" w:hAnsi="Arial" w:cs="Arial"/>
          <w:color w:val="212529"/>
          <w:sz w:val="24"/>
          <w:szCs w:val="24"/>
          <w:lang w:eastAsia="ru-RU"/>
        </w:rPr>
        <w:fldChar w:fldCharType="end"/>
      </w:r>
      <w:r w:rsidRPr="00BC6188">
        <w:rPr>
          <w:rFonts w:ascii="Arial" w:eastAsia="Times New Roman" w:hAnsi="Arial" w:cs="Arial"/>
          <w:color w:val="212529"/>
          <w:sz w:val="24"/>
          <w:szCs w:val="24"/>
          <w:lang w:eastAsia="ru-RU"/>
        </w:rPr>
        <w:t>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2013, N 45, ст. 5807) (далее - постановление Правительства Российской Федерации от 25 июня 2012 г. N 634);</w:t>
      </w:r>
      <w:proofErr w:type="gramEnd"/>
    </w:p>
    <w:p w:rsidR="00BC6188" w:rsidRPr="00BC6188" w:rsidRDefault="00BC6188" w:rsidP="00BC6188">
      <w:pPr>
        <w:shd w:val="clear" w:color="auto" w:fill="FFFFFF"/>
        <w:spacing w:after="0" w:line="240" w:lineRule="auto"/>
        <w:rPr>
          <w:rFonts w:ascii="Arial" w:eastAsia="Times New Roman" w:hAnsi="Arial" w:cs="Arial"/>
          <w:color w:val="212529"/>
          <w:sz w:val="24"/>
          <w:szCs w:val="24"/>
          <w:lang w:eastAsia="ru-RU"/>
        </w:rPr>
      </w:pPr>
      <w:hyperlink r:id="rId32" w:anchor="100087" w:history="1">
        <w:r w:rsidRPr="00BC6188">
          <w:rPr>
            <w:rFonts w:ascii="Montserrat" w:eastAsia="Times New Roman" w:hAnsi="Montserrat" w:cs="Arial"/>
            <w:color w:val="4272D7"/>
            <w:sz w:val="24"/>
            <w:szCs w:val="24"/>
            <w:u w:val="single"/>
            <w:lang w:eastAsia="ru-RU"/>
          </w:rPr>
          <w:t>Приказ Минюста России от 30.12.2016 N 331</w:t>
        </w:r>
        <w:proofErr w:type="gramStart"/>
        <w:r w:rsidRPr="00BC6188">
          <w:rPr>
            <w:rFonts w:ascii="Montserrat" w:eastAsia="Times New Roman" w:hAnsi="Montserrat" w:cs="Arial"/>
            <w:color w:val="4272D7"/>
            <w:sz w:val="24"/>
            <w:szCs w:val="24"/>
            <w:u w:val="single"/>
            <w:lang w:eastAsia="ru-RU"/>
          </w:rPr>
          <w:t xml:space="preserve"> О</w:t>
        </w:r>
        <w:proofErr w:type="gramEnd"/>
        <w:r w:rsidRPr="00BC6188">
          <w:rPr>
            <w:rFonts w:ascii="Montserrat" w:eastAsia="Times New Roman" w:hAnsi="Montserrat" w:cs="Arial"/>
            <w:color w:val="4272D7"/>
            <w:sz w:val="24"/>
            <w:szCs w:val="24"/>
            <w:u w:val="single"/>
            <w:lang w:eastAsia="ru-RU"/>
          </w:rPr>
          <w:t>б утверждении Административного регламента предоставления Федеральной службой судебных приставов государственной услуги по включению сведений о юридическом лице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hyperlink>
      <w:r w:rsidRPr="00BC6188">
        <w:rPr>
          <w:rFonts w:ascii="Arial" w:eastAsia="Times New Roman" w:hAnsi="Arial" w:cs="Arial"/>
          <w:color w:val="212529"/>
          <w:sz w:val="24"/>
          <w:szCs w:val="24"/>
          <w:lang w:eastAsia="ru-RU"/>
        </w:rPr>
        <w:br/>
      </w:r>
    </w:p>
    <w:bookmarkStart w:id="42" w:name="100087"/>
    <w:bookmarkEnd w:id="42"/>
    <w:p w:rsidR="00BC6188" w:rsidRPr="00BC6188" w:rsidRDefault="00BC6188" w:rsidP="00BC6188">
      <w:pPr>
        <w:shd w:val="clear" w:color="auto" w:fill="FFFFFF"/>
        <w:spacing w:after="100" w:afterAutospacing="1" w:line="240" w:lineRule="auto"/>
        <w:jc w:val="both"/>
        <w:rPr>
          <w:rFonts w:ascii="Arial" w:eastAsia="Times New Roman" w:hAnsi="Arial" w:cs="Arial"/>
          <w:color w:val="212529"/>
          <w:sz w:val="24"/>
          <w:szCs w:val="24"/>
          <w:lang w:eastAsia="ru-RU"/>
        </w:rPr>
      </w:pPr>
      <w:r w:rsidRPr="00BC6188">
        <w:rPr>
          <w:rFonts w:ascii="Arial" w:eastAsia="Times New Roman" w:hAnsi="Arial" w:cs="Arial"/>
          <w:color w:val="212529"/>
          <w:sz w:val="24"/>
          <w:szCs w:val="24"/>
          <w:lang w:eastAsia="ru-RU"/>
        </w:rPr>
        <w:fldChar w:fldCharType="begin"/>
      </w:r>
      <w:r w:rsidRPr="00BC6188">
        <w:rPr>
          <w:rFonts w:ascii="Arial" w:eastAsia="Times New Roman" w:hAnsi="Arial" w:cs="Arial"/>
          <w:color w:val="212529"/>
          <w:sz w:val="24"/>
          <w:szCs w:val="24"/>
          <w:lang w:eastAsia="ru-RU"/>
        </w:rPr>
        <w:instrText xml:space="preserve"> HYPERLINK "https://legalacts.ru/doc/postanovlenie-pravitelstva-rf-ot-25062012-n-634/" </w:instrText>
      </w:r>
      <w:r w:rsidRPr="00BC6188">
        <w:rPr>
          <w:rFonts w:ascii="Arial" w:eastAsia="Times New Roman" w:hAnsi="Arial" w:cs="Arial"/>
          <w:color w:val="212529"/>
          <w:sz w:val="24"/>
          <w:szCs w:val="24"/>
          <w:lang w:eastAsia="ru-RU"/>
        </w:rPr>
        <w:fldChar w:fldCharType="separate"/>
      </w:r>
      <w:r w:rsidRPr="00BC6188">
        <w:rPr>
          <w:rFonts w:ascii="Montserrat" w:eastAsia="Times New Roman" w:hAnsi="Montserrat" w:cs="Arial"/>
          <w:color w:val="4272D7"/>
          <w:sz w:val="24"/>
          <w:szCs w:val="24"/>
          <w:u w:val="single"/>
          <w:lang w:eastAsia="ru-RU"/>
        </w:rPr>
        <w:t>постановлением</w:t>
      </w:r>
      <w:r w:rsidRPr="00BC6188">
        <w:rPr>
          <w:rFonts w:ascii="Arial" w:eastAsia="Times New Roman" w:hAnsi="Arial" w:cs="Arial"/>
          <w:color w:val="212529"/>
          <w:sz w:val="24"/>
          <w:szCs w:val="24"/>
          <w:lang w:eastAsia="ru-RU"/>
        </w:rPr>
        <w:fldChar w:fldCharType="end"/>
      </w:r>
      <w:r w:rsidRPr="00BC6188">
        <w:rPr>
          <w:rFonts w:ascii="Arial" w:eastAsia="Times New Roman" w:hAnsi="Arial" w:cs="Arial"/>
          <w:color w:val="212529"/>
          <w:sz w:val="24"/>
          <w:szCs w:val="24"/>
          <w:lang w:eastAsia="ru-RU"/>
        </w:rPr>
        <w:t>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2013, N 45, ст. 5807);</w:t>
      </w:r>
    </w:p>
    <w:p w:rsidR="00BC6188" w:rsidRPr="00BC6188" w:rsidRDefault="00BC6188" w:rsidP="00BC6188">
      <w:pPr>
        <w:shd w:val="clear" w:color="auto" w:fill="FFFFFF"/>
        <w:spacing w:after="0" w:line="240" w:lineRule="auto"/>
        <w:rPr>
          <w:rFonts w:ascii="Arial" w:eastAsia="Times New Roman" w:hAnsi="Arial" w:cs="Arial"/>
          <w:color w:val="212529"/>
          <w:sz w:val="24"/>
          <w:szCs w:val="24"/>
          <w:lang w:eastAsia="ru-RU"/>
        </w:rPr>
      </w:pPr>
      <w:hyperlink r:id="rId33" w:anchor="100167" w:history="1">
        <w:r w:rsidRPr="00BC6188">
          <w:rPr>
            <w:rFonts w:ascii="Montserrat" w:eastAsia="Times New Roman" w:hAnsi="Montserrat" w:cs="Arial"/>
            <w:color w:val="4272D7"/>
            <w:sz w:val="24"/>
            <w:szCs w:val="24"/>
            <w:u w:val="single"/>
            <w:lang w:eastAsia="ru-RU"/>
          </w:rPr>
          <w:t>Приказ Минкомсвязи России от 11.11.2011 N 308 (ред. от 10.10.2016) Об утверждении Административного регламента предоставления Федеральным агентством по печати и массовым коммуникациям государственной услуги "Предоставление информации о тиражах печатных средств массовой информации</w:t>
        </w:r>
      </w:hyperlink>
      <w:r w:rsidRPr="00BC6188">
        <w:rPr>
          <w:rFonts w:ascii="Arial" w:eastAsia="Times New Roman" w:hAnsi="Arial" w:cs="Arial"/>
          <w:color w:val="212529"/>
          <w:sz w:val="24"/>
          <w:szCs w:val="24"/>
          <w:lang w:eastAsia="ru-RU"/>
        </w:rPr>
        <w:br/>
      </w:r>
    </w:p>
    <w:p w:rsidR="00BC6188" w:rsidRPr="00BC6188" w:rsidRDefault="00BC6188" w:rsidP="00BC6188">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 w:name="100167"/>
      <w:bookmarkEnd w:id="43"/>
      <w:proofErr w:type="gramStart"/>
      <w:r w:rsidRPr="00BC6188">
        <w:rPr>
          <w:rFonts w:ascii="Arial" w:eastAsia="Times New Roman" w:hAnsi="Arial" w:cs="Arial"/>
          <w:color w:val="212529"/>
          <w:sz w:val="24"/>
          <w:szCs w:val="24"/>
          <w:lang w:eastAsia="ru-RU"/>
        </w:rPr>
        <w:t>Заявление и необходимые документы направляются в Роспечать в электронной форме с использованием простой электронной подписи заявителя в порядке, установленном Федеральным </w:t>
      </w:r>
      <w:hyperlink r:id="rId34" w:history="1">
        <w:r w:rsidRPr="00BC6188">
          <w:rPr>
            <w:rFonts w:ascii="Montserrat" w:eastAsia="Times New Roman" w:hAnsi="Montserrat" w:cs="Arial"/>
            <w:color w:val="4272D7"/>
            <w:sz w:val="24"/>
            <w:szCs w:val="24"/>
            <w:u w:val="single"/>
            <w:lang w:eastAsia="ru-RU"/>
          </w:rPr>
          <w:t>законом</w:t>
        </w:r>
      </w:hyperlink>
      <w:r w:rsidRPr="00BC6188">
        <w:rPr>
          <w:rFonts w:ascii="Arial" w:eastAsia="Times New Roman" w:hAnsi="Arial" w:cs="Arial"/>
          <w:color w:val="212529"/>
          <w:sz w:val="24"/>
          <w:szCs w:val="24"/>
          <w:lang w:eastAsia="ru-RU"/>
        </w:rPr>
        <w:t> от 6 апреля 2011 г. N 63-ФЗ "Об электронной подписи", и в случаях, установленных </w:t>
      </w:r>
      <w:hyperlink r:id="rId35" w:history="1">
        <w:r w:rsidRPr="00BC6188">
          <w:rPr>
            <w:rFonts w:ascii="Montserrat" w:eastAsia="Times New Roman" w:hAnsi="Montserrat" w:cs="Arial"/>
            <w:color w:val="4272D7"/>
            <w:sz w:val="24"/>
            <w:szCs w:val="24"/>
            <w:u w:val="single"/>
            <w:lang w:eastAsia="ru-RU"/>
          </w:rPr>
          <w:t>постановлением</w:t>
        </w:r>
      </w:hyperlink>
      <w:r w:rsidRPr="00BC6188">
        <w:rPr>
          <w:rFonts w:ascii="Arial" w:eastAsia="Times New Roman" w:hAnsi="Arial" w:cs="Arial"/>
          <w:color w:val="212529"/>
          <w:sz w:val="24"/>
          <w:szCs w:val="24"/>
          <w:lang w:eastAsia="ru-RU"/>
        </w:rPr>
        <w:t>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w:t>
      </w:r>
      <w:proofErr w:type="gramEnd"/>
      <w:r w:rsidRPr="00BC6188">
        <w:rPr>
          <w:rFonts w:ascii="Arial" w:eastAsia="Times New Roman" w:hAnsi="Arial" w:cs="Arial"/>
          <w:color w:val="212529"/>
          <w:sz w:val="24"/>
          <w:szCs w:val="24"/>
          <w:lang w:eastAsia="ru-RU"/>
        </w:rPr>
        <w:t xml:space="preserve"> услуг".</w:t>
      </w:r>
    </w:p>
    <w:p w:rsidR="00BC6188" w:rsidRPr="00BC6188" w:rsidRDefault="00BC6188" w:rsidP="00BC6188">
      <w:pPr>
        <w:shd w:val="clear" w:color="auto" w:fill="FFFFFF"/>
        <w:spacing w:after="0" w:line="240" w:lineRule="auto"/>
        <w:rPr>
          <w:rFonts w:ascii="Arial" w:eastAsia="Times New Roman" w:hAnsi="Arial" w:cs="Arial"/>
          <w:color w:val="212529"/>
          <w:sz w:val="24"/>
          <w:szCs w:val="24"/>
          <w:lang w:eastAsia="ru-RU"/>
        </w:rPr>
      </w:pPr>
      <w:hyperlink r:id="rId36" w:anchor="100318" w:history="1">
        <w:proofErr w:type="gramStart"/>
        <w:r w:rsidRPr="00BC6188">
          <w:rPr>
            <w:rFonts w:ascii="Montserrat" w:eastAsia="Times New Roman" w:hAnsi="Montserrat" w:cs="Arial"/>
            <w:color w:val="4272D7"/>
            <w:sz w:val="24"/>
            <w:szCs w:val="24"/>
            <w:u w:val="single"/>
            <w:lang w:eastAsia="ru-RU"/>
          </w:rPr>
          <w:t>Приказ Минкомсвязи России от 11.04.2012 N 103 (ред. от 10.10.2016) Об утверждении Административного регламента Федерального агентства по печати и массовым коммуникациям по предоставлению государственной услуги "Оказание государственной поддержки организациям, осуществляющим производство, распространение и (или) тиражирование социально значимых проектов в области электронных средств массовой информации, в том числе создание и поддержание в сети Интернет сайтов, имеющих социальное или образовательное значение</w:t>
        </w:r>
      </w:hyperlink>
      <w:r w:rsidRPr="00BC6188">
        <w:rPr>
          <w:rFonts w:ascii="Arial" w:eastAsia="Times New Roman" w:hAnsi="Arial" w:cs="Arial"/>
          <w:color w:val="212529"/>
          <w:sz w:val="24"/>
          <w:szCs w:val="24"/>
          <w:lang w:eastAsia="ru-RU"/>
        </w:rPr>
        <w:br/>
      </w:r>
      <w:proofErr w:type="gramEnd"/>
    </w:p>
    <w:p w:rsidR="00BC6188" w:rsidRPr="00BC6188" w:rsidRDefault="00BC6188" w:rsidP="00BC6188">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 w:name="100318"/>
      <w:bookmarkEnd w:id="44"/>
      <w:proofErr w:type="gramStart"/>
      <w:r w:rsidRPr="00BC6188">
        <w:rPr>
          <w:rFonts w:ascii="Arial" w:eastAsia="Times New Roman" w:hAnsi="Arial" w:cs="Arial"/>
          <w:color w:val="212529"/>
          <w:sz w:val="24"/>
          <w:szCs w:val="24"/>
          <w:lang w:eastAsia="ru-RU"/>
        </w:rPr>
        <w:t>Заявление и необходимые документы направляются в Роспечать в электронной форме с использованием усиленной квалифицированной электронной подписи заявителя в порядке, установленном Федеральным </w:t>
      </w:r>
      <w:hyperlink r:id="rId37" w:history="1">
        <w:r w:rsidRPr="00BC6188">
          <w:rPr>
            <w:rFonts w:ascii="Montserrat" w:eastAsia="Times New Roman" w:hAnsi="Montserrat" w:cs="Arial"/>
            <w:color w:val="4272D7"/>
            <w:sz w:val="24"/>
            <w:szCs w:val="24"/>
            <w:u w:val="single"/>
            <w:lang w:eastAsia="ru-RU"/>
          </w:rPr>
          <w:t>законом</w:t>
        </w:r>
      </w:hyperlink>
      <w:r w:rsidRPr="00BC6188">
        <w:rPr>
          <w:rFonts w:ascii="Arial" w:eastAsia="Times New Roman" w:hAnsi="Arial" w:cs="Arial"/>
          <w:color w:val="212529"/>
          <w:sz w:val="24"/>
          <w:szCs w:val="24"/>
          <w:lang w:eastAsia="ru-RU"/>
        </w:rPr>
        <w:t> от 6 апреля 2011 г. N 63-ФЗ "Об электронной подписи", и в случаях, установленных </w:t>
      </w:r>
      <w:hyperlink r:id="rId38" w:history="1">
        <w:r w:rsidRPr="00BC6188">
          <w:rPr>
            <w:rFonts w:ascii="Montserrat" w:eastAsia="Times New Roman" w:hAnsi="Montserrat" w:cs="Arial"/>
            <w:color w:val="4272D7"/>
            <w:sz w:val="24"/>
            <w:szCs w:val="24"/>
            <w:u w:val="single"/>
            <w:lang w:eastAsia="ru-RU"/>
          </w:rPr>
          <w:t>постановлением</w:t>
        </w:r>
      </w:hyperlink>
      <w:r w:rsidRPr="00BC6188">
        <w:rPr>
          <w:rFonts w:ascii="Arial" w:eastAsia="Times New Roman" w:hAnsi="Arial" w:cs="Arial"/>
          <w:color w:val="212529"/>
          <w:sz w:val="24"/>
          <w:szCs w:val="24"/>
          <w:lang w:eastAsia="ru-RU"/>
        </w:rPr>
        <w:t>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w:t>
      </w:r>
      <w:proofErr w:type="gramEnd"/>
      <w:r w:rsidRPr="00BC6188">
        <w:rPr>
          <w:rFonts w:ascii="Arial" w:eastAsia="Times New Roman" w:hAnsi="Arial" w:cs="Arial"/>
          <w:color w:val="212529"/>
          <w:sz w:val="24"/>
          <w:szCs w:val="24"/>
          <w:lang w:eastAsia="ru-RU"/>
        </w:rPr>
        <w:t xml:space="preserve"> муниципальных услуг".</w:t>
      </w:r>
    </w:p>
    <w:p w:rsidR="007F3489" w:rsidRDefault="00BC6188"/>
    <w:sectPr w:rsidR="007F3489" w:rsidSect="004B01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ar(--bs-font-monospac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6188"/>
    <w:rsid w:val="000B0A0E"/>
    <w:rsid w:val="001C6E8C"/>
    <w:rsid w:val="004B01BF"/>
    <w:rsid w:val="00BC61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1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BC6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C6188"/>
    <w:rPr>
      <w:rFonts w:ascii="Courier New" w:eastAsia="Times New Roman" w:hAnsi="Courier New" w:cs="Courier New"/>
      <w:sz w:val="20"/>
      <w:szCs w:val="20"/>
      <w:lang w:eastAsia="ru-RU"/>
    </w:rPr>
  </w:style>
  <w:style w:type="paragraph" w:customStyle="1" w:styleId="pcenter">
    <w:name w:val="pcenter"/>
    <w:basedOn w:val="a"/>
    <w:rsid w:val="00BC61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BC61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C6188"/>
    <w:rPr>
      <w:color w:val="0000FF"/>
      <w:u w:val="single"/>
    </w:rPr>
  </w:style>
  <w:style w:type="paragraph" w:customStyle="1" w:styleId="pright">
    <w:name w:val="pright"/>
    <w:basedOn w:val="a"/>
    <w:rsid w:val="00BC61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C61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61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9913473">
      <w:bodyDiv w:val="1"/>
      <w:marLeft w:val="0"/>
      <w:marRight w:val="0"/>
      <w:marTop w:val="0"/>
      <w:marBottom w:val="0"/>
      <w:divBdr>
        <w:top w:val="none" w:sz="0" w:space="0" w:color="auto"/>
        <w:left w:val="none" w:sz="0" w:space="0" w:color="auto"/>
        <w:bottom w:val="none" w:sz="0" w:space="0" w:color="auto"/>
        <w:right w:val="none" w:sz="0" w:space="0" w:color="auto"/>
      </w:divBdr>
      <w:divsChild>
        <w:div w:id="1580481608">
          <w:marLeft w:val="0"/>
          <w:marRight w:val="0"/>
          <w:marTop w:val="0"/>
          <w:marBottom w:val="0"/>
          <w:divBdr>
            <w:top w:val="none" w:sz="0" w:space="0" w:color="auto"/>
            <w:left w:val="none" w:sz="0" w:space="0" w:color="auto"/>
            <w:bottom w:val="none" w:sz="0" w:space="0" w:color="auto"/>
            <w:right w:val="none" w:sz="0" w:space="0" w:color="auto"/>
          </w:divBdr>
        </w:div>
        <w:div w:id="545069534">
          <w:marLeft w:val="0"/>
          <w:marRight w:val="0"/>
          <w:marTop w:val="0"/>
          <w:marBottom w:val="0"/>
          <w:divBdr>
            <w:top w:val="none" w:sz="0" w:space="0" w:color="auto"/>
            <w:left w:val="none" w:sz="0" w:space="0" w:color="auto"/>
            <w:bottom w:val="none" w:sz="0" w:space="0" w:color="auto"/>
            <w:right w:val="none" w:sz="0" w:space="0" w:color="auto"/>
          </w:divBdr>
        </w:div>
        <w:div w:id="114060989">
          <w:marLeft w:val="0"/>
          <w:marRight w:val="0"/>
          <w:marTop w:val="0"/>
          <w:marBottom w:val="0"/>
          <w:divBdr>
            <w:top w:val="none" w:sz="0" w:space="0" w:color="auto"/>
            <w:left w:val="none" w:sz="0" w:space="0" w:color="auto"/>
            <w:bottom w:val="none" w:sz="0" w:space="0" w:color="auto"/>
            <w:right w:val="none" w:sz="0" w:space="0" w:color="auto"/>
          </w:divBdr>
          <w:divsChild>
            <w:div w:id="1735737325">
              <w:marLeft w:val="0"/>
              <w:marRight w:val="0"/>
              <w:marTop w:val="0"/>
              <w:marBottom w:val="0"/>
              <w:divBdr>
                <w:top w:val="none" w:sz="0" w:space="0" w:color="auto"/>
                <w:left w:val="none" w:sz="0" w:space="0" w:color="auto"/>
                <w:bottom w:val="none" w:sz="0" w:space="0" w:color="auto"/>
                <w:right w:val="none" w:sz="0" w:space="0" w:color="auto"/>
              </w:divBdr>
            </w:div>
            <w:div w:id="2142528269">
              <w:marLeft w:val="0"/>
              <w:marRight w:val="0"/>
              <w:marTop w:val="0"/>
              <w:marBottom w:val="0"/>
              <w:divBdr>
                <w:top w:val="none" w:sz="0" w:space="0" w:color="auto"/>
                <w:left w:val="none" w:sz="0" w:space="0" w:color="auto"/>
                <w:bottom w:val="none" w:sz="0" w:space="0" w:color="auto"/>
                <w:right w:val="none" w:sz="0" w:space="0" w:color="auto"/>
              </w:divBdr>
              <w:divsChild>
                <w:div w:id="1952279882">
                  <w:marLeft w:val="0"/>
                  <w:marRight w:val="0"/>
                  <w:marTop w:val="0"/>
                  <w:marBottom w:val="0"/>
                  <w:divBdr>
                    <w:top w:val="none" w:sz="0" w:space="0" w:color="auto"/>
                    <w:left w:val="none" w:sz="0" w:space="0" w:color="auto"/>
                    <w:bottom w:val="none" w:sz="0" w:space="0" w:color="auto"/>
                    <w:right w:val="none" w:sz="0" w:space="0" w:color="auto"/>
                  </w:divBdr>
                </w:div>
                <w:div w:id="1717581985">
                  <w:marLeft w:val="0"/>
                  <w:marRight w:val="0"/>
                  <w:marTop w:val="0"/>
                  <w:marBottom w:val="0"/>
                  <w:divBdr>
                    <w:top w:val="none" w:sz="0" w:space="0" w:color="auto"/>
                    <w:left w:val="none" w:sz="0" w:space="0" w:color="auto"/>
                    <w:bottom w:val="none" w:sz="0" w:space="0" w:color="auto"/>
                    <w:right w:val="none" w:sz="0" w:space="0" w:color="auto"/>
                  </w:divBdr>
                </w:div>
                <w:div w:id="318073197">
                  <w:marLeft w:val="0"/>
                  <w:marRight w:val="0"/>
                  <w:marTop w:val="0"/>
                  <w:marBottom w:val="0"/>
                  <w:divBdr>
                    <w:top w:val="none" w:sz="0" w:space="0" w:color="auto"/>
                    <w:left w:val="none" w:sz="0" w:space="0" w:color="auto"/>
                    <w:bottom w:val="none" w:sz="0" w:space="0" w:color="auto"/>
                    <w:right w:val="none" w:sz="0" w:space="0" w:color="auto"/>
                  </w:divBdr>
                </w:div>
                <w:div w:id="884175867">
                  <w:marLeft w:val="0"/>
                  <w:marRight w:val="0"/>
                  <w:marTop w:val="0"/>
                  <w:marBottom w:val="0"/>
                  <w:divBdr>
                    <w:top w:val="none" w:sz="0" w:space="0" w:color="auto"/>
                    <w:left w:val="none" w:sz="0" w:space="0" w:color="auto"/>
                    <w:bottom w:val="none" w:sz="0" w:space="0" w:color="auto"/>
                    <w:right w:val="none" w:sz="0" w:space="0" w:color="auto"/>
                  </w:divBdr>
                </w:div>
                <w:div w:id="325549228">
                  <w:marLeft w:val="0"/>
                  <w:marRight w:val="0"/>
                  <w:marTop w:val="0"/>
                  <w:marBottom w:val="0"/>
                  <w:divBdr>
                    <w:top w:val="none" w:sz="0" w:space="0" w:color="auto"/>
                    <w:left w:val="none" w:sz="0" w:space="0" w:color="auto"/>
                    <w:bottom w:val="none" w:sz="0" w:space="0" w:color="auto"/>
                    <w:right w:val="none" w:sz="0" w:space="0" w:color="auto"/>
                  </w:divBdr>
                </w:div>
                <w:div w:id="282618593">
                  <w:marLeft w:val="0"/>
                  <w:marRight w:val="0"/>
                  <w:marTop w:val="0"/>
                  <w:marBottom w:val="0"/>
                  <w:divBdr>
                    <w:top w:val="none" w:sz="0" w:space="0" w:color="auto"/>
                    <w:left w:val="none" w:sz="0" w:space="0" w:color="auto"/>
                    <w:bottom w:val="none" w:sz="0" w:space="0" w:color="auto"/>
                    <w:right w:val="none" w:sz="0" w:space="0" w:color="auto"/>
                  </w:divBdr>
                </w:div>
                <w:div w:id="1722288203">
                  <w:marLeft w:val="0"/>
                  <w:marRight w:val="0"/>
                  <w:marTop w:val="0"/>
                  <w:marBottom w:val="0"/>
                  <w:divBdr>
                    <w:top w:val="none" w:sz="0" w:space="0" w:color="auto"/>
                    <w:left w:val="none" w:sz="0" w:space="0" w:color="auto"/>
                    <w:bottom w:val="none" w:sz="0" w:space="0" w:color="auto"/>
                    <w:right w:val="none" w:sz="0" w:space="0" w:color="auto"/>
                  </w:divBdr>
                </w:div>
                <w:div w:id="935094985">
                  <w:marLeft w:val="0"/>
                  <w:marRight w:val="0"/>
                  <w:marTop w:val="0"/>
                  <w:marBottom w:val="0"/>
                  <w:divBdr>
                    <w:top w:val="none" w:sz="0" w:space="0" w:color="auto"/>
                    <w:left w:val="none" w:sz="0" w:space="0" w:color="auto"/>
                    <w:bottom w:val="none" w:sz="0" w:space="0" w:color="auto"/>
                    <w:right w:val="none" w:sz="0" w:space="0" w:color="auto"/>
                  </w:divBdr>
                </w:div>
                <w:div w:id="1522744986">
                  <w:marLeft w:val="0"/>
                  <w:marRight w:val="0"/>
                  <w:marTop w:val="0"/>
                  <w:marBottom w:val="0"/>
                  <w:divBdr>
                    <w:top w:val="none" w:sz="0" w:space="0" w:color="auto"/>
                    <w:left w:val="none" w:sz="0" w:space="0" w:color="auto"/>
                    <w:bottom w:val="none" w:sz="0" w:space="0" w:color="auto"/>
                    <w:right w:val="none" w:sz="0" w:space="0" w:color="auto"/>
                  </w:divBdr>
                </w:div>
                <w:div w:id="107651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postanovlenie-pravitelstva-rf-ot-25062012-n-634/" TargetMode="External"/><Relationship Id="rId13" Type="http://schemas.openxmlformats.org/officeDocument/2006/relationships/hyperlink" Target="https://legalacts.ru/doc/postanovlenie-pravitelstva-rf-ot-25062012-n-634/" TargetMode="External"/><Relationship Id="rId18" Type="http://schemas.openxmlformats.org/officeDocument/2006/relationships/hyperlink" Target="https://legalacts.ru/doc/postanovlenie-pravitelstva-rf-ot-25062012-n-634/" TargetMode="External"/><Relationship Id="rId26" Type="http://schemas.openxmlformats.org/officeDocument/2006/relationships/hyperlink" Target="https://legalacts.ru/doc/prikaz-mintruda-rossii-ot-20032017-n-288n-ob-utverzhdenii/"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egalacts.ru/doc/postanovlenie-pravitelstva-rf-ot-25062012-n-634/" TargetMode="External"/><Relationship Id="rId34" Type="http://schemas.openxmlformats.org/officeDocument/2006/relationships/hyperlink" Target="https://legalacts.ru/doc/FZ-ob-jelektronnoj-podpisi/" TargetMode="External"/><Relationship Id="rId7" Type="http://schemas.openxmlformats.org/officeDocument/2006/relationships/hyperlink" Target="https://legalacts.ru/doc/postanovlenie-pravitelstva-rf-ot-25012013-n-33/" TargetMode="External"/><Relationship Id="rId12" Type="http://schemas.openxmlformats.org/officeDocument/2006/relationships/hyperlink" Target="https://legalacts.ru/doc/FZ-ob-organizacii-predostavlenija-gosudar-i-municipal-uslug/" TargetMode="External"/><Relationship Id="rId17" Type="http://schemas.openxmlformats.org/officeDocument/2006/relationships/hyperlink" Target="https://legalacts.ru/doc/postanovlenie-pravitelstva-rf-ot-25062012-n-634/" TargetMode="External"/><Relationship Id="rId25" Type="http://schemas.openxmlformats.org/officeDocument/2006/relationships/hyperlink" Target="https://legalacts.ru/doc/prikaz-mvd-rossii-ot-20042017-n-216-o-vnesenii/" TargetMode="External"/><Relationship Id="rId33" Type="http://schemas.openxmlformats.org/officeDocument/2006/relationships/hyperlink" Target="https://legalacts.ru/doc/prikaz-minkomsvjazi-rf-ot-11112011-n-308/" TargetMode="External"/><Relationship Id="rId38" Type="http://schemas.openxmlformats.org/officeDocument/2006/relationships/hyperlink" Target="https://legalacts.ru/doc/postanovlenie-pravitelstva-rf-ot-25062012-n-634/" TargetMode="External"/><Relationship Id="rId2" Type="http://schemas.openxmlformats.org/officeDocument/2006/relationships/settings" Target="settings.xml"/><Relationship Id="rId16" Type="http://schemas.openxmlformats.org/officeDocument/2006/relationships/hyperlink" Target="https://legalacts.ru/doc/postanovlenie-pravitelstva-rf-ot-25062012-n-634/" TargetMode="External"/><Relationship Id="rId20" Type="http://schemas.openxmlformats.org/officeDocument/2006/relationships/hyperlink" Target="https://legalacts.ru/doc/postanovlenie-pravitelstva-rf-ot-25062012-n-634/" TargetMode="External"/><Relationship Id="rId29" Type="http://schemas.openxmlformats.org/officeDocument/2006/relationships/hyperlink" Target="https://legalacts.ru/doc/postanovlenie-pravitelstva-rf-ot-25062012-n-634/" TargetMode="External"/><Relationship Id="rId1" Type="http://schemas.openxmlformats.org/officeDocument/2006/relationships/styles" Target="styles.xml"/><Relationship Id="rId6" Type="http://schemas.openxmlformats.org/officeDocument/2006/relationships/hyperlink" Target="https://legalacts.ru/doc/FZ-ob-jelektronnoj-podpisi/" TargetMode="External"/><Relationship Id="rId11" Type="http://schemas.openxmlformats.org/officeDocument/2006/relationships/hyperlink" Target="https://legalacts.ru/doc/FZ-ob-organizacii-predostavlenija-gosudar-i-municipal-uslug/" TargetMode="External"/><Relationship Id="rId24" Type="http://schemas.openxmlformats.org/officeDocument/2006/relationships/hyperlink" Target="https://legalacts.ru/doc/prikaz-minobrnauki-rossii-ot-17042017-n-354-o-vnesenii/" TargetMode="External"/><Relationship Id="rId32" Type="http://schemas.openxmlformats.org/officeDocument/2006/relationships/hyperlink" Target="https://legalacts.ru/doc/prikaz-miniusta-rossii-ot-30122016-n-331-ob-utverzhdenii/" TargetMode="External"/><Relationship Id="rId37" Type="http://schemas.openxmlformats.org/officeDocument/2006/relationships/hyperlink" Target="https://legalacts.ru/doc/FZ-ob-jelektronnoj-podpisi/" TargetMode="External"/><Relationship Id="rId40" Type="http://schemas.openxmlformats.org/officeDocument/2006/relationships/theme" Target="theme/theme1.xml"/><Relationship Id="rId5" Type="http://schemas.openxmlformats.org/officeDocument/2006/relationships/hyperlink" Target="https://legalacts.ru/doc/postanovlenie-pravitelstva-rf-ot-25062012-n-634/" TargetMode="External"/><Relationship Id="rId15" Type="http://schemas.openxmlformats.org/officeDocument/2006/relationships/hyperlink" Target="https://legalacts.ru/doc/postanovlenie-pravitelstva-rf-ot-25062012-n-634/" TargetMode="External"/><Relationship Id="rId23" Type="http://schemas.openxmlformats.org/officeDocument/2006/relationships/image" Target="media/image1.gif"/><Relationship Id="rId28" Type="http://schemas.openxmlformats.org/officeDocument/2006/relationships/hyperlink" Target="https://legalacts.ru/doc/prikaz-mintruda-rossii-ot-17012017-n-43n-ob-utverzhdenii/" TargetMode="External"/><Relationship Id="rId36" Type="http://schemas.openxmlformats.org/officeDocument/2006/relationships/hyperlink" Target="https://legalacts.ru/doc/prikaz-minkomsvjazi-rossii-ot-11042012-n-103/" TargetMode="External"/><Relationship Id="rId10" Type="http://schemas.openxmlformats.org/officeDocument/2006/relationships/hyperlink" Target="https://legalacts.ru/doc/postanovlenie-pravitelstva-rf-ot-25062012-n-634/" TargetMode="External"/><Relationship Id="rId19" Type="http://schemas.openxmlformats.org/officeDocument/2006/relationships/hyperlink" Target="https://legalacts.ru/doc/postanovlenie-pravitelstva-rf-ot-25062012-n-634/" TargetMode="External"/><Relationship Id="rId31" Type="http://schemas.openxmlformats.org/officeDocument/2006/relationships/hyperlink" Target="https://legalacts.ru/doc/prikaz-minobrnauki-rossii-ot-09012017-n-1-o-vnesenii/" TargetMode="External"/><Relationship Id="rId4" Type="http://schemas.openxmlformats.org/officeDocument/2006/relationships/hyperlink" Target="https://legalacts.ru/doc/FZ-ob-organizacii-predostavlenija-gosudar-i-municipal-uslug/" TargetMode="External"/><Relationship Id="rId9" Type="http://schemas.openxmlformats.org/officeDocument/2006/relationships/hyperlink" Target="https://legalacts.ru/doc/postanovlenie-pravitelstva-rf-ot-25062012-n-634/" TargetMode="External"/><Relationship Id="rId14" Type="http://schemas.openxmlformats.org/officeDocument/2006/relationships/hyperlink" Target="https://legalacts.ru/doc/postanovlenie-pravitelstva-rf-ot-25062012-n-634/" TargetMode="External"/><Relationship Id="rId22" Type="http://schemas.openxmlformats.org/officeDocument/2006/relationships/hyperlink" Target="https://ads.adfox.ru/289615/clickURL?ad-session-id=9490741671173733236&amp;duid=1669025933288579021&amp;hash=7fba4b9958aa3c2a&amp;sj=j71XyB07pCJ1-3MVHSW9JOD2HgV5wK9AuwfqG0JLCgvLat7MZqM2VAYCOE2tXQ%3D%3D&amp;rand=gtebpib&amp;rqs=BQWbOcry_2twFpxjBLPcEW0RASZ_0QuO&amp;pr=dmoklec&amp;p1=clvnn&amp;ytt=325457052696581&amp;p5=ijasj&amp;ybv=0.694864&amp;p2=gxjf&amp;ylv=0.694864&amp;pf=https%3A%2F%2Flogin.consultant.ru%2Fdemo-access%2F%3Futm_campaign%3Ddemo_access%26utm_source%3Dlegalactsru%26utm_medium%3Dbanner%26utm_content%3Dregistration%26utm_term%3Dbottomallpage" TargetMode="External"/><Relationship Id="rId27" Type="http://schemas.openxmlformats.org/officeDocument/2006/relationships/hyperlink" Target="https://legalacts.ru/doc/prikaz-mintruda-rossii-ot-02032017-n-230n-ob-utverzhdenii/" TargetMode="External"/><Relationship Id="rId30" Type="http://schemas.openxmlformats.org/officeDocument/2006/relationships/hyperlink" Target="https://legalacts.ru/doc/prikaz-mintruda-rossii-ot-16012017-n-38n-ob-utverzhdenii/" TargetMode="External"/><Relationship Id="rId35" Type="http://schemas.openxmlformats.org/officeDocument/2006/relationships/hyperlink" Target="https://legalacts.ru/doc/postanovlenie-pravitelstva-rf-ot-25062012-n-6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3333</Words>
  <Characters>19000</Characters>
  <Application>Microsoft Office Word</Application>
  <DocSecurity>0</DocSecurity>
  <Lines>158</Lines>
  <Paragraphs>44</Paragraphs>
  <ScaleCrop>false</ScaleCrop>
  <Company>Reanimator Extreme Edition</Company>
  <LinksUpToDate>false</LinksUpToDate>
  <CharactersWithSpaces>22289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2022-12-16T06:55:00Z</dcterms:created>
  <dcterms:modified xsi:type="dcterms:W3CDTF">2022-12-16T06:56:00Z</dcterms:modified>
</cp:coreProperties>
</file>