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tabs>
          <w:tab w:val="left" w:pos="4320"/>
        </w:tabs>
        <w:kinsoku/>
        <w:wordWrap/>
        <w:overflowPunct/>
        <w:topLinePunct w:val="0"/>
        <w:autoSpaceDE/>
        <w:autoSpaceDN/>
        <w:bidi w:val="0"/>
        <w:adjustRightInd/>
        <w:snapToGrid/>
        <w:spacing w:after="0"/>
        <w:jc w:val="center"/>
        <w:textAlignment w:val="auto"/>
      </w:pPr>
      <w:r>
        <w:rPr>
          <w:rFonts w:hint="default"/>
          <w:lang w:val="ru-RU"/>
        </w:rPr>
        <w:t xml:space="preserve"> </w:t>
      </w:r>
      <w:r>
        <w:drawing>
          <wp:inline distT="0" distB="0" distL="114300" distR="114300">
            <wp:extent cx="817880" cy="894715"/>
            <wp:effectExtent l="0" t="0" r="1270" b="635"/>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7">
                      <a:lum bright="-17999" contrast="36000"/>
                    </a:blip>
                    <a:stretch>
                      <a:fillRect/>
                    </a:stretch>
                  </pic:blipFill>
                  <pic:spPr>
                    <a:xfrm>
                      <a:off x="0" y="0"/>
                      <a:ext cx="817880" cy="894715"/>
                    </a:xfrm>
                    <a:prstGeom prst="rect">
                      <a:avLst/>
                    </a:prstGeom>
                    <a:noFill/>
                    <a:ln>
                      <a:noFill/>
                    </a:ln>
                  </pic:spPr>
                </pic:pic>
              </a:graphicData>
            </a:graphic>
          </wp:inline>
        </w:drawing>
      </w:r>
    </w:p>
    <w:p>
      <w:pPr>
        <w:keepNext w:val="0"/>
        <w:keepLines w:val="0"/>
        <w:pageBreakBefore w:val="0"/>
        <w:widowControl/>
        <w:tabs>
          <w:tab w:val="left" w:pos="4320"/>
        </w:tabs>
        <w:kinsoku/>
        <w:wordWrap/>
        <w:overflowPunct/>
        <w:topLinePunct w:val="0"/>
        <w:autoSpaceDE/>
        <w:autoSpaceDN/>
        <w:bidi w:val="0"/>
        <w:adjustRightInd/>
        <w:snapToGrid/>
        <w:spacing w:after="0"/>
        <w:jc w:val="center"/>
        <w:textAlignment w:val="auto"/>
        <w:rPr>
          <w:rFonts w:ascii="Times New Roman" w:hAnsi="Times New Roman" w:cs="Times New Roman"/>
          <w:b/>
          <w:bCs/>
          <w:spacing w:val="-8"/>
          <w:sz w:val="36"/>
          <w:szCs w:val="36"/>
        </w:rPr>
      </w:pPr>
      <w:r>
        <w:rPr>
          <w:rFonts w:ascii="Times New Roman" w:hAnsi="Times New Roman" w:cs="Times New Roman"/>
          <w:b/>
          <w:bCs/>
          <w:spacing w:val="-8"/>
          <w:sz w:val="36"/>
          <w:szCs w:val="36"/>
        </w:rPr>
        <w:t xml:space="preserve">АДМИНИСТРАЦИЯ </w:t>
      </w:r>
      <w:r>
        <w:rPr>
          <w:rFonts w:ascii="Times New Roman" w:hAnsi="Times New Roman" w:cs="Times New Roman"/>
          <w:b/>
          <w:bCs/>
          <w:spacing w:val="-8"/>
          <w:sz w:val="36"/>
          <w:szCs w:val="36"/>
          <w:lang w:val="ru-RU"/>
        </w:rPr>
        <w:t>КИРОВ</w:t>
      </w:r>
      <w:r>
        <w:rPr>
          <w:rFonts w:ascii="Times New Roman" w:hAnsi="Times New Roman" w:cs="Times New Roman"/>
          <w:b/>
          <w:bCs/>
          <w:spacing w:val="-8"/>
          <w:sz w:val="36"/>
          <w:szCs w:val="36"/>
        </w:rPr>
        <w:t>СКОГО СЕЛЬСОВЕТА СЕРДОБСКОГО РАЙОНА ПЕНЗЕНСКОЙ ОБЛАСТИ</w:t>
      </w:r>
    </w:p>
    <w:p>
      <w:pPr>
        <w:spacing w:before="454" w:after="100" w:afterAutospacing="1"/>
        <w:jc w:val="center"/>
        <w:rPr>
          <w:rFonts w:ascii="Times New Roman" w:hAnsi="Times New Roman" w:cs="Times New Roman"/>
          <w:b/>
          <w:bCs/>
          <w:spacing w:val="-8"/>
          <w:sz w:val="28"/>
          <w:szCs w:val="28"/>
        </w:rPr>
      </w:pPr>
      <w:r>
        <w:rPr>
          <w:rFonts w:ascii="Times New Roman" w:hAnsi="Times New Roman" w:cs="Times New Roman"/>
          <w:b/>
          <w:bCs/>
          <w:spacing w:val="-8"/>
          <w:sz w:val="28"/>
          <w:szCs w:val="28"/>
        </w:rPr>
        <w:t>ПОСТАНОВЛЕНИЕ</w:t>
      </w:r>
    </w:p>
    <w:p>
      <w:pPr>
        <w:keepNext w:val="0"/>
        <w:keepLines w:val="0"/>
        <w:pageBreakBefore w:val="0"/>
        <w:widowControl/>
        <w:kinsoku/>
        <w:wordWrap/>
        <w:overflowPunct/>
        <w:topLinePunct w:val="0"/>
        <w:autoSpaceDE/>
        <w:autoSpaceDN/>
        <w:bidi w:val="0"/>
        <w:adjustRightInd/>
        <w:snapToGrid/>
        <w:spacing w:beforeAutospacing="0" w:after="0"/>
        <w:jc w:val="center"/>
        <w:textAlignment w:val="auto"/>
        <w:rPr>
          <w:rFonts w:hint="default" w:ascii="Times New Roman" w:hAnsi="Times New Roman" w:cs="Times New Roman"/>
          <w:spacing w:val="-8"/>
          <w:u w:val="none"/>
          <w:lang w:val="ru-RU"/>
        </w:rPr>
      </w:pPr>
      <w:r>
        <w:rPr>
          <w:rFonts w:hint="default" w:ascii="Times New Roman" w:hAnsi="Times New Roman" w:cs="Times New Roman"/>
          <w:spacing w:val="-8"/>
          <w:sz w:val="24"/>
          <w:szCs w:val="24"/>
          <w:u w:val="none"/>
        </w:rPr>
        <w:t xml:space="preserve">от  </w:t>
      </w:r>
      <w:r>
        <w:rPr>
          <w:rFonts w:hint="default" w:ascii="Times New Roman" w:hAnsi="Times New Roman" w:cs="Times New Roman"/>
          <w:spacing w:val="-8"/>
          <w:sz w:val="24"/>
          <w:szCs w:val="24"/>
          <w:u w:val="none"/>
          <w:lang w:val="ru-RU"/>
        </w:rPr>
        <w:t>06</w:t>
      </w:r>
      <w:r>
        <w:rPr>
          <w:rFonts w:hint="default" w:ascii="Times New Roman" w:hAnsi="Times New Roman" w:cs="Times New Roman"/>
          <w:spacing w:val="-8"/>
          <w:sz w:val="24"/>
          <w:szCs w:val="24"/>
          <w:u w:val="none"/>
        </w:rPr>
        <w:t>.</w:t>
      </w:r>
      <w:r>
        <w:rPr>
          <w:rFonts w:hint="default" w:ascii="Times New Roman" w:hAnsi="Times New Roman" w:cs="Times New Roman"/>
          <w:spacing w:val="-8"/>
          <w:sz w:val="24"/>
          <w:szCs w:val="24"/>
          <w:u w:val="none"/>
          <w:lang w:val="ru-RU"/>
        </w:rPr>
        <w:t>10</w:t>
      </w:r>
      <w:r>
        <w:rPr>
          <w:rFonts w:hint="default" w:ascii="Times New Roman" w:hAnsi="Times New Roman" w:cs="Times New Roman"/>
          <w:spacing w:val="-8"/>
          <w:sz w:val="24"/>
          <w:szCs w:val="24"/>
          <w:u w:val="none"/>
        </w:rPr>
        <w:t xml:space="preserve">.2023      № </w:t>
      </w:r>
      <w:r>
        <w:rPr>
          <w:rFonts w:hint="default" w:ascii="Times New Roman" w:hAnsi="Times New Roman" w:cs="Times New Roman"/>
          <w:spacing w:val="-8"/>
          <w:sz w:val="24"/>
          <w:szCs w:val="24"/>
          <w:u w:val="none"/>
          <w:lang w:val="ru-RU"/>
        </w:rPr>
        <w:t xml:space="preserve"> 106</w:t>
      </w:r>
    </w:p>
    <w:p>
      <w:pPr>
        <w:keepNext w:val="0"/>
        <w:keepLines w:val="0"/>
        <w:pageBreakBefore w:val="0"/>
        <w:widowControl/>
        <w:kinsoku/>
        <w:wordWrap/>
        <w:overflowPunct/>
        <w:topLinePunct w:val="0"/>
        <w:autoSpaceDE/>
        <w:autoSpaceDN/>
        <w:bidi w:val="0"/>
        <w:adjustRightInd/>
        <w:snapToGrid/>
        <w:spacing w:beforeAutospacing="0" w:after="0"/>
        <w:jc w:val="center"/>
        <w:textAlignment w:val="auto"/>
        <w:rPr>
          <w:rFonts w:ascii="Times New Roman" w:hAnsi="Times New Roman" w:cs="Times New Roman"/>
          <w:spacing w:val="-8"/>
          <w:lang w:val="ru-RU"/>
        </w:rPr>
      </w:pPr>
      <w:r>
        <w:rPr>
          <w:rFonts w:ascii="Times New Roman" w:hAnsi="Times New Roman" w:cs="Times New Roman"/>
          <w:spacing w:val="-8"/>
        </w:rPr>
        <w:t xml:space="preserve">с. </w:t>
      </w:r>
      <w:r>
        <w:rPr>
          <w:rFonts w:ascii="Times New Roman" w:hAnsi="Times New Roman" w:cs="Times New Roman"/>
          <w:spacing w:val="-8"/>
          <w:lang w:val="ru-RU"/>
        </w:rPr>
        <w:t>Кирово</w:t>
      </w:r>
    </w:p>
    <w:p>
      <w:pPr>
        <w:pStyle w:val="7"/>
        <w:jc w:val="center"/>
        <w:rPr>
          <w:b/>
        </w:rPr>
      </w:pPr>
    </w:p>
    <w:p>
      <w:pPr>
        <w:pStyle w:val="7"/>
        <w:jc w:val="center"/>
        <w:rPr>
          <w:b/>
        </w:rPr>
      </w:pPr>
    </w:p>
    <w:p>
      <w:pPr>
        <w:pStyle w:val="7"/>
        <w:jc w:val="center"/>
        <w:rPr>
          <w:rFonts w:eastAsia="Times New Roman"/>
        </w:rPr>
      </w:pPr>
      <w:r>
        <w:rPr>
          <w:b/>
        </w:rPr>
        <w:t xml:space="preserve">Об утверждении административного регламента предоставления муниципальной услуги </w:t>
      </w:r>
      <w:r>
        <w:rPr>
          <w:rFonts w:eastAsia="Times New Roman"/>
          <w:b/>
        </w:rPr>
        <w:t>«Выдача копий муниципальных правовых актов».</w:t>
      </w:r>
    </w:p>
    <w:p>
      <w:pPr>
        <w:pStyle w:val="7"/>
        <w:jc w:val="center"/>
      </w:pPr>
    </w:p>
    <w:p>
      <w:pPr>
        <w:spacing w:after="0" w:line="240" w:lineRule="auto"/>
        <w:ind w:firstLine="960" w:firstLineChars="400"/>
        <w:jc w:val="both"/>
        <w:rPr>
          <w:rFonts w:ascii="Times New Roman" w:hAnsi="Times New Roman" w:cs="Times New Roman"/>
          <w:sz w:val="24"/>
          <w:szCs w:val="24"/>
        </w:rPr>
      </w:pPr>
      <w:r>
        <w:rPr>
          <w:rFonts w:ascii="Times New Roman" w:hAnsi="Times New Roman" w:cs="Times New Roman"/>
          <w:sz w:val="24"/>
          <w:szCs w:val="24"/>
        </w:rPr>
        <w:t xml:space="preserve">          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руководствуясь </w:t>
      </w:r>
      <w:r>
        <w:rPr>
          <w:rFonts w:ascii="Times New Roman" w:hAnsi="Times New Roman" w:cs="Times New Roman"/>
          <w:color w:val="auto"/>
          <w:sz w:val="24"/>
          <w:szCs w:val="24"/>
        </w:rPr>
        <w:t xml:space="preserve">постановлениями администрации </w:t>
      </w:r>
      <w:r>
        <w:rPr>
          <w:rFonts w:ascii="Times New Roman" w:hAnsi="Times New Roman" w:cs="Times New Roman"/>
          <w:color w:val="auto"/>
          <w:sz w:val="24"/>
          <w:szCs w:val="24"/>
          <w:lang w:val="ru-RU"/>
        </w:rPr>
        <w:t>Кир</w:t>
      </w:r>
      <w:r>
        <w:rPr>
          <w:rFonts w:ascii="Times New Roman" w:hAnsi="Times New Roman" w:cs="Times New Roman"/>
          <w:color w:val="auto"/>
          <w:sz w:val="24"/>
          <w:szCs w:val="24"/>
        </w:rPr>
        <w:t xml:space="preserve">овского сельсовета Сердобского района Пензенской области </w:t>
      </w:r>
      <w:r>
        <w:rPr>
          <w:rFonts w:hint="default" w:ascii="Times New Roman" w:hAnsi="Times New Roman" w:cs="Times New Roman"/>
          <w:color w:val="auto"/>
          <w:position w:val="-2"/>
          <w:sz w:val="24"/>
          <w:szCs w:val="24"/>
        </w:rPr>
        <w:t xml:space="preserve">от </w:t>
      </w:r>
      <w:r>
        <w:rPr>
          <w:rFonts w:hint="default" w:ascii="Times New Roman" w:hAnsi="Times New Roman" w:cs="Times New Roman"/>
          <w:color w:val="auto"/>
          <w:position w:val="-2"/>
          <w:sz w:val="24"/>
          <w:szCs w:val="24"/>
          <w:lang w:val="ru-RU"/>
        </w:rPr>
        <w:t>23</w:t>
      </w:r>
      <w:r>
        <w:rPr>
          <w:rFonts w:hint="default" w:ascii="Times New Roman" w:hAnsi="Times New Roman" w:cs="Times New Roman"/>
          <w:color w:val="auto"/>
          <w:position w:val="-2"/>
          <w:sz w:val="24"/>
          <w:szCs w:val="24"/>
        </w:rPr>
        <w:t>.0</w:t>
      </w:r>
      <w:r>
        <w:rPr>
          <w:rFonts w:hint="default" w:ascii="Times New Roman" w:hAnsi="Times New Roman" w:cs="Times New Roman"/>
          <w:color w:val="auto"/>
          <w:position w:val="-2"/>
          <w:sz w:val="24"/>
          <w:szCs w:val="24"/>
          <w:lang w:val="ru-RU"/>
        </w:rPr>
        <w:t>3</w:t>
      </w:r>
      <w:r>
        <w:rPr>
          <w:rFonts w:hint="default" w:ascii="Times New Roman" w:hAnsi="Times New Roman" w:cs="Times New Roman"/>
          <w:color w:val="auto"/>
          <w:position w:val="-2"/>
          <w:sz w:val="24"/>
          <w:szCs w:val="24"/>
        </w:rPr>
        <w:t>.202</w:t>
      </w:r>
      <w:r>
        <w:rPr>
          <w:rFonts w:hint="default" w:ascii="Times New Roman" w:hAnsi="Times New Roman" w:cs="Times New Roman"/>
          <w:color w:val="auto"/>
          <w:position w:val="-2"/>
          <w:sz w:val="24"/>
          <w:szCs w:val="24"/>
          <w:lang w:val="ru-RU"/>
        </w:rPr>
        <w:t>2</w:t>
      </w:r>
      <w:r>
        <w:rPr>
          <w:rFonts w:hint="default" w:ascii="Times New Roman" w:hAnsi="Times New Roman" w:cs="Times New Roman"/>
          <w:color w:val="auto"/>
          <w:position w:val="-2"/>
          <w:sz w:val="24"/>
          <w:szCs w:val="24"/>
        </w:rPr>
        <w:t xml:space="preserve"> №  43 «О разработке и утверждении административных </w:t>
      </w:r>
      <w:r>
        <w:rPr>
          <w:rFonts w:hint="default" w:ascii="Times New Roman" w:hAnsi="Times New Roman" w:cs="Times New Roman"/>
          <w:position w:val="-2"/>
          <w:sz w:val="24"/>
          <w:szCs w:val="24"/>
        </w:rPr>
        <w:t>регламентов предоставления муниципальных услуг Администрацией Кировского сельсовета Сердобского района Пензенской области», от</w:t>
      </w:r>
      <w:r>
        <w:rPr>
          <w:rFonts w:hint="default" w:ascii="Times New Roman" w:hAnsi="Times New Roman" w:cs="Times New Roman"/>
          <w:position w:val="-2"/>
          <w:sz w:val="24"/>
          <w:szCs w:val="24"/>
          <w:lang w:val="ru-RU"/>
        </w:rPr>
        <w:t xml:space="preserve"> 12.07.2023 № 36</w:t>
      </w:r>
      <w:r>
        <w:rPr>
          <w:rFonts w:hint="default" w:ascii="Times New Roman" w:hAnsi="Times New Roman" w:cs="Times New Roman"/>
          <w:spacing w:val="-8"/>
          <w:sz w:val="24"/>
          <w:szCs w:val="24"/>
        </w:rPr>
        <w:t xml:space="preserve"> </w:t>
      </w:r>
      <w:r>
        <w:rPr>
          <w:rFonts w:hint="default" w:ascii="Times New Roman" w:hAnsi="Times New Roman" w:cs="Times New Roman"/>
          <w:position w:val="-2"/>
          <w:sz w:val="24"/>
          <w:szCs w:val="24"/>
        </w:rPr>
        <w:t>«Об утверждении Реестра муниципальных услуг Кировского сельсовета Сердобского района Пензенской области»</w:t>
      </w:r>
      <w:r>
        <w:rPr>
          <w:rFonts w:hint="default" w:ascii="Times New Roman" w:hAnsi="Times New Roman" w:cs="Times New Roman"/>
          <w:position w:val="-2"/>
          <w:sz w:val="24"/>
          <w:szCs w:val="24"/>
          <w:lang w:val="ru-RU"/>
        </w:rPr>
        <w:t xml:space="preserve"> </w:t>
      </w:r>
      <w:r>
        <w:rPr>
          <w:rFonts w:ascii="Times New Roman" w:hAnsi="Times New Roman" w:cs="Times New Roman"/>
          <w:color w:val="auto"/>
          <w:sz w:val="24"/>
          <w:szCs w:val="24"/>
        </w:rPr>
        <w:t>(с последующими изменениями),</w:t>
      </w:r>
      <w:r>
        <w:rPr>
          <w:rFonts w:ascii="Times New Roman" w:hAnsi="Times New Roman" w:cs="Times New Roman"/>
          <w:sz w:val="24"/>
          <w:szCs w:val="24"/>
        </w:rPr>
        <w:t xml:space="preserve"> статьей 23 Устава </w:t>
      </w:r>
      <w:r>
        <w:rPr>
          <w:rFonts w:ascii="Times New Roman" w:hAnsi="Times New Roman" w:cs="Times New Roman"/>
          <w:sz w:val="24"/>
          <w:szCs w:val="24"/>
          <w:lang w:val="ru-RU"/>
        </w:rPr>
        <w:t>Кир</w:t>
      </w:r>
      <w:r>
        <w:rPr>
          <w:rFonts w:ascii="Times New Roman" w:hAnsi="Times New Roman" w:cs="Times New Roman"/>
          <w:sz w:val="24"/>
          <w:szCs w:val="24"/>
        </w:rPr>
        <w:t>овского сельсовета Сердобского района Пензенской области,</w:t>
      </w:r>
    </w:p>
    <w:p>
      <w:pPr>
        <w:spacing w:after="0" w:line="240" w:lineRule="auto"/>
        <w:jc w:val="both"/>
        <w:rPr>
          <w:rFonts w:ascii="Times New Roman" w:hAnsi="Times New Roman" w:cs="Times New Roman"/>
          <w:sz w:val="24"/>
          <w:szCs w:val="24"/>
        </w:rPr>
      </w:pP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ru-RU"/>
        </w:rPr>
        <w:t>Ад</w:t>
      </w:r>
      <w:r>
        <w:rPr>
          <w:rFonts w:ascii="Times New Roman" w:hAnsi="Times New Roman" w:cs="Times New Roman"/>
          <w:sz w:val="24"/>
          <w:szCs w:val="24"/>
        </w:rPr>
        <w:t xml:space="preserve">министрация </w:t>
      </w:r>
      <w:r>
        <w:rPr>
          <w:rFonts w:ascii="Times New Roman" w:hAnsi="Times New Roman" w:cs="Times New Roman"/>
          <w:sz w:val="24"/>
          <w:szCs w:val="24"/>
          <w:lang w:val="ru-RU"/>
        </w:rPr>
        <w:t>Кир</w:t>
      </w:r>
      <w:r>
        <w:rPr>
          <w:rFonts w:ascii="Times New Roman" w:hAnsi="Times New Roman" w:cs="Times New Roman"/>
          <w:sz w:val="24"/>
          <w:szCs w:val="24"/>
        </w:rPr>
        <w:t xml:space="preserve">овского сельсовета </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Сердобского района Пензенской области </w:t>
      </w:r>
      <w:r>
        <w:rPr>
          <w:rFonts w:ascii="Times New Roman" w:hAnsi="Times New Roman" w:cs="Times New Roman"/>
          <w:b/>
          <w:bCs/>
          <w:sz w:val="24"/>
          <w:szCs w:val="24"/>
        </w:rPr>
        <w:t>постановляет:</w:t>
      </w:r>
    </w:p>
    <w:p>
      <w:pPr>
        <w:spacing w:after="0" w:line="240" w:lineRule="auto"/>
        <w:jc w:val="center"/>
        <w:rPr>
          <w:rFonts w:ascii="Times New Roman" w:hAnsi="Times New Roman" w:cs="Times New Roman"/>
          <w:sz w:val="24"/>
          <w:szCs w:val="24"/>
        </w:rPr>
      </w:pPr>
    </w:p>
    <w:p>
      <w:pPr>
        <w:spacing w:after="0" w:line="240" w:lineRule="auto"/>
        <w:jc w:val="center"/>
        <w:rPr>
          <w:rFonts w:ascii="Times New Roman" w:hAnsi="Times New Roman" w:cs="Times New Roman"/>
          <w:sz w:val="24"/>
          <w:szCs w:val="24"/>
        </w:rPr>
      </w:pPr>
    </w:p>
    <w:p>
      <w:pPr>
        <w:pStyle w:val="10"/>
        <w:numPr>
          <w:ilvl w:val="0"/>
          <w:numId w:val="1"/>
        </w:numPr>
        <w:spacing w:after="0" w:line="24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Утвердить прилагаемый административный регламент предоставления муниципальной услуги </w:t>
      </w:r>
      <w:r>
        <w:rPr>
          <w:rFonts w:ascii="Times New Roman" w:hAnsi="Times New Roman" w:eastAsia="Times New Roman" w:cs="Times New Roman"/>
          <w:color w:val="000000" w:themeColor="text1"/>
          <w:sz w:val="24"/>
          <w:szCs w:val="24"/>
        </w:rPr>
        <w:t>«Выдача копий муниципальных правовых актов».</w:t>
      </w:r>
    </w:p>
    <w:p>
      <w:pPr>
        <w:pStyle w:val="10"/>
        <w:numPr>
          <w:ilvl w:val="0"/>
          <w:numId w:val="1"/>
        </w:numPr>
        <w:spacing w:after="0" w:line="240"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Признать утратившим силу постановление администрации </w:t>
      </w:r>
      <w:r>
        <w:rPr>
          <w:rFonts w:ascii="Times New Roman" w:hAnsi="Times New Roman" w:cs="Times New Roman"/>
          <w:color w:val="auto"/>
          <w:sz w:val="24"/>
          <w:szCs w:val="24"/>
          <w:lang w:val="ru-RU"/>
        </w:rPr>
        <w:t>Кировск</w:t>
      </w:r>
      <w:r>
        <w:rPr>
          <w:rFonts w:ascii="Times New Roman" w:hAnsi="Times New Roman" w:cs="Times New Roman"/>
          <w:color w:val="auto"/>
          <w:sz w:val="24"/>
          <w:szCs w:val="24"/>
        </w:rPr>
        <w:t>ого Сердобского района Пензенской области от 2</w:t>
      </w:r>
      <w:r>
        <w:rPr>
          <w:rFonts w:hint="default" w:ascii="Times New Roman" w:hAnsi="Times New Roman" w:cs="Times New Roman"/>
          <w:color w:val="auto"/>
          <w:sz w:val="24"/>
          <w:szCs w:val="24"/>
          <w:lang w:val="ru-RU"/>
        </w:rPr>
        <w:t>1</w:t>
      </w:r>
      <w:r>
        <w:rPr>
          <w:rFonts w:ascii="Times New Roman" w:hAnsi="Times New Roman" w:cs="Times New Roman"/>
          <w:color w:val="auto"/>
          <w:sz w:val="24"/>
          <w:szCs w:val="24"/>
        </w:rPr>
        <w:t>.0</w:t>
      </w:r>
      <w:r>
        <w:rPr>
          <w:rFonts w:hint="default" w:ascii="Times New Roman" w:hAnsi="Times New Roman" w:cs="Times New Roman"/>
          <w:color w:val="auto"/>
          <w:sz w:val="24"/>
          <w:szCs w:val="24"/>
          <w:lang w:val="ru-RU"/>
        </w:rPr>
        <w:t>6</w:t>
      </w:r>
      <w:r>
        <w:rPr>
          <w:rFonts w:ascii="Times New Roman" w:hAnsi="Times New Roman" w:cs="Times New Roman"/>
          <w:color w:val="auto"/>
          <w:sz w:val="24"/>
          <w:szCs w:val="24"/>
        </w:rPr>
        <w:t>.20</w:t>
      </w:r>
      <w:r>
        <w:rPr>
          <w:rFonts w:hint="default" w:ascii="Times New Roman" w:hAnsi="Times New Roman" w:cs="Times New Roman"/>
          <w:color w:val="auto"/>
          <w:sz w:val="24"/>
          <w:szCs w:val="24"/>
          <w:lang w:val="ru-RU"/>
        </w:rPr>
        <w:t>21</w:t>
      </w:r>
      <w:r>
        <w:rPr>
          <w:rFonts w:ascii="Times New Roman" w:hAnsi="Times New Roman" w:cs="Times New Roman"/>
          <w:color w:val="auto"/>
          <w:sz w:val="24"/>
          <w:szCs w:val="24"/>
        </w:rPr>
        <w:t xml:space="preserve"> № </w:t>
      </w:r>
      <w:r>
        <w:rPr>
          <w:rFonts w:hint="default" w:ascii="Times New Roman" w:hAnsi="Times New Roman" w:cs="Times New Roman"/>
          <w:color w:val="auto"/>
          <w:sz w:val="24"/>
          <w:szCs w:val="24"/>
          <w:lang w:val="ru-RU"/>
        </w:rPr>
        <w:t>30</w:t>
      </w:r>
      <w:r>
        <w:rPr>
          <w:rFonts w:ascii="Times New Roman" w:hAnsi="Times New Roman" w:cs="Times New Roman"/>
          <w:color w:val="auto"/>
          <w:sz w:val="24"/>
          <w:szCs w:val="24"/>
        </w:rPr>
        <w:t xml:space="preserve"> </w:t>
      </w:r>
      <w:r>
        <w:rPr>
          <w:rFonts w:ascii="Times New Roman" w:hAnsi="Times New Roman" w:eastAsia="Times New Roman" w:cs="Times New Roman"/>
          <w:color w:val="auto"/>
          <w:sz w:val="24"/>
          <w:szCs w:val="24"/>
        </w:rPr>
        <w:t>«Выдача копий муниципальных правовых актов»</w:t>
      </w:r>
      <w:r>
        <w:rPr>
          <w:rFonts w:ascii="Times New Roman" w:hAnsi="Times New Roman" w:cs="Times New Roman"/>
          <w:color w:val="auto"/>
          <w:sz w:val="24"/>
          <w:szCs w:val="24"/>
        </w:rPr>
        <w:t>.</w:t>
      </w:r>
    </w:p>
    <w:p>
      <w:pPr>
        <w:pStyle w:val="7"/>
        <w:jc w:val="both"/>
        <w:rPr>
          <w:rFonts w:hint="default" w:ascii="Times New Roman" w:hAnsi="Times New Roman" w:cs="Times New Roman"/>
          <w:color w:val="000000" w:themeColor="text1"/>
          <w:sz w:val="24"/>
          <w:szCs w:val="24"/>
          <w:lang w:val="ru-RU"/>
        </w:rPr>
      </w:pPr>
      <w:bookmarkStart w:id="0" w:name="_GoBack"/>
      <w:bookmarkEnd w:id="0"/>
      <w:r>
        <w:rPr>
          <w:color w:val="000000" w:themeColor="text1"/>
        </w:rPr>
        <w:t xml:space="preserve">              3. </w:t>
      </w:r>
      <w:r>
        <w:rPr>
          <w:rFonts w:hint="default" w:ascii="Times New Roman" w:hAnsi="Times New Roman" w:cs="Times New Roman"/>
          <w:color w:val="000000" w:themeColor="text1"/>
          <w:sz w:val="24"/>
          <w:szCs w:val="24"/>
        </w:rPr>
        <w:t>Опубликовать настоящее постановление в информационном бюллетене «</w:t>
      </w:r>
      <w:r>
        <w:rPr>
          <w:rFonts w:hint="default" w:ascii="Times New Roman" w:hAnsi="Times New Roman" w:cs="Times New Roman"/>
          <w:color w:val="000000" w:themeColor="text1"/>
          <w:sz w:val="24"/>
          <w:szCs w:val="24"/>
          <w:lang w:val="ru-RU"/>
        </w:rPr>
        <w:t>Сельские в</w:t>
      </w:r>
      <w:r>
        <w:rPr>
          <w:rFonts w:hint="default" w:ascii="Times New Roman" w:hAnsi="Times New Roman" w:cs="Times New Roman"/>
          <w:color w:val="000000" w:themeColor="text1"/>
          <w:sz w:val="24"/>
          <w:szCs w:val="24"/>
        </w:rPr>
        <w:t>е</w:t>
      </w:r>
      <w:r>
        <w:rPr>
          <w:rFonts w:hint="default" w:ascii="Times New Roman" w:hAnsi="Times New Roman" w:cs="Times New Roman"/>
          <w:color w:val="000000" w:themeColor="text1"/>
          <w:sz w:val="24"/>
          <w:szCs w:val="24"/>
          <w:lang w:val="ru-RU"/>
        </w:rPr>
        <w:t>домо</w:t>
      </w:r>
      <w:r>
        <w:rPr>
          <w:rFonts w:hint="default" w:ascii="Times New Roman" w:hAnsi="Times New Roman" w:cs="Times New Roman"/>
          <w:color w:val="000000" w:themeColor="text1"/>
          <w:sz w:val="24"/>
          <w:szCs w:val="24"/>
        </w:rPr>
        <w:t>сти</w:t>
      </w:r>
      <w:r>
        <w:rPr>
          <w:rFonts w:hint="default" w:ascii="Times New Roman" w:hAnsi="Times New Roman" w:cs="Times New Roman"/>
          <w:color w:val="000000" w:themeColor="text1"/>
          <w:sz w:val="24"/>
          <w:szCs w:val="24"/>
          <w:lang w:val="ru-RU"/>
        </w:rPr>
        <w:t>»</w:t>
      </w:r>
      <w:r>
        <w:rPr>
          <w:rFonts w:hint="default" w:ascii="Times New Roman" w:hAnsi="Times New Roman" w:cs="Times New Roman"/>
          <w:color w:val="000000" w:themeColor="text1"/>
          <w:sz w:val="24"/>
          <w:szCs w:val="24"/>
        </w:rPr>
        <w:t xml:space="preserve"> и разместить  на официальной странице Администрации </w:t>
      </w:r>
      <w:r>
        <w:rPr>
          <w:rFonts w:hint="default" w:ascii="Times New Roman" w:hAnsi="Times New Roman" w:cs="Times New Roman"/>
          <w:color w:val="000000" w:themeColor="text1"/>
          <w:sz w:val="24"/>
          <w:szCs w:val="24"/>
          <w:lang w:val="ru-RU"/>
        </w:rPr>
        <w:t>Кир</w:t>
      </w:r>
      <w:r>
        <w:rPr>
          <w:rFonts w:hint="default" w:ascii="Times New Roman" w:hAnsi="Times New Roman" w:cs="Times New Roman"/>
          <w:color w:val="000000" w:themeColor="text1"/>
          <w:sz w:val="24"/>
          <w:szCs w:val="24"/>
        </w:rPr>
        <w:t xml:space="preserve">овского сельсовета Сердобского района Пензенской области раздела Сельсоветы на сайте администрации Сердобского района в сети «Интернет» (далее - официальная страница) </w:t>
      </w:r>
      <w:r>
        <w:rPr>
          <w:rFonts w:hint="default" w:ascii="Times New Roman" w:hAnsi="Times New Roman" w:cs="Times New Roman"/>
          <w:sz w:val="24"/>
          <w:szCs w:val="24"/>
        </w:rPr>
        <w:t xml:space="preserve"> https://serdobsk.pnzreg.ru/selsovety/kirovskiy-selsovet/</w:t>
      </w:r>
      <w:r>
        <w:rPr>
          <w:rFonts w:hint="default" w:ascii="Times New Roman" w:hAnsi="Times New Roman" w:cs="Times New Roman"/>
          <w:sz w:val="24"/>
          <w:szCs w:val="24"/>
          <w:lang w:val="ru-RU"/>
        </w:rPr>
        <w:t>.</w:t>
      </w:r>
    </w:p>
    <w:p>
      <w:pPr>
        <w:pStyle w:val="7"/>
        <w:ind w:firstLine="540"/>
        <w:jc w:val="both"/>
        <w:rPr>
          <w:rFonts w:hint="default" w:ascii="Times New Roman" w:hAnsi="Times New Roman" w:cs="Times New Roman"/>
          <w:sz w:val="24"/>
          <w:szCs w:val="24"/>
        </w:rPr>
      </w:pPr>
      <w:r>
        <w:rPr>
          <w:rFonts w:hint="default" w:cs="Times New Roman"/>
          <w:sz w:val="24"/>
          <w:szCs w:val="24"/>
          <w:lang w:val="ru-RU"/>
        </w:rPr>
        <w:t>4</w:t>
      </w:r>
      <w:r>
        <w:rPr>
          <w:rFonts w:hint="default" w:ascii="Times New Roman" w:hAnsi="Times New Roman" w:cs="Times New Roman"/>
          <w:sz w:val="24"/>
          <w:szCs w:val="24"/>
        </w:rPr>
        <w:t>. Настоящее постановление вступает в силу после его официального опубликования.</w:t>
      </w:r>
    </w:p>
    <w:p>
      <w:pPr>
        <w:pStyle w:val="7"/>
        <w:ind w:firstLine="540"/>
        <w:jc w:val="both"/>
        <w:rPr>
          <w:rFonts w:ascii="Times New Roman" w:hAnsi="Times New Roman" w:cs="Times New Roman"/>
          <w:sz w:val="24"/>
          <w:szCs w:val="24"/>
        </w:rPr>
      </w:pPr>
      <w:r>
        <w:rPr>
          <w:rFonts w:hint="default" w:cs="Times New Roman"/>
          <w:sz w:val="24"/>
          <w:szCs w:val="24"/>
          <w:lang w:val="ru-RU"/>
        </w:rPr>
        <w:t>5</w:t>
      </w:r>
      <w:r>
        <w:rPr>
          <w:rFonts w:hint="default" w:ascii="Times New Roman" w:hAnsi="Times New Roman" w:cs="Times New Roman"/>
          <w:sz w:val="24"/>
          <w:szCs w:val="24"/>
        </w:rPr>
        <w:t>. Контроль за исполнением настоящего постановления оставляю за собой.</w:t>
      </w:r>
    </w:p>
    <w:p>
      <w:pPr>
        <w:pStyle w:val="7"/>
        <w:ind w:firstLine="540"/>
        <w:jc w:val="both"/>
        <w:rPr>
          <w:rFonts w:ascii="Times New Roman" w:hAnsi="Times New Roman" w:cs="Times New Roman"/>
          <w:sz w:val="24"/>
          <w:szCs w:val="24"/>
        </w:rPr>
      </w:pPr>
    </w:p>
    <w:p>
      <w:pPr>
        <w:pStyle w:val="7"/>
        <w:ind w:firstLine="540"/>
        <w:jc w:val="both"/>
        <w:rPr>
          <w:rFonts w:ascii="Times New Roman" w:hAnsi="Times New Roman" w:cs="Times New Roman"/>
          <w:sz w:val="24"/>
          <w:szCs w:val="24"/>
        </w:rPr>
      </w:pPr>
    </w:p>
    <w:p>
      <w:pPr>
        <w:keepNext w:val="0"/>
        <w:keepLines w:val="0"/>
        <w:pageBreakBefore w:val="0"/>
        <w:widowControl/>
        <w:suppressAutoHyphens w:val="0"/>
        <w:kinsoku/>
        <w:wordWrap/>
        <w:overflowPunct/>
        <w:topLinePunct w:val="0"/>
        <w:autoSpaceDE/>
        <w:autoSpaceDN/>
        <w:bidi w:val="0"/>
        <w:adjustRightInd/>
        <w:snapToGrid/>
        <w:spacing w:after="0"/>
        <w:textAlignment w:val="auto"/>
        <w:rPr>
          <w:rFonts w:hint="default" w:ascii="Times New Roman" w:hAnsi="Times New Roman" w:cs="Times New Roman"/>
          <w:b w:val="0"/>
          <w:bCs/>
        </w:rPr>
      </w:pPr>
      <w:r>
        <w:rPr>
          <w:rFonts w:hint="default" w:ascii="Times New Roman" w:hAnsi="Times New Roman" w:cs="Times New Roman"/>
          <w:b w:val="0"/>
          <w:bCs/>
        </w:rPr>
        <w:t>Глава администрации</w:t>
      </w:r>
      <w:r>
        <w:rPr>
          <w:rFonts w:hint="default" w:ascii="Times New Roman" w:hAnsi="Times New Roman" w:cs="Times New Roman"/>
          <w:b w:val="0"/>
          <w:bCs/>
          <w:lang w:val="ru-RU"/>
        </w:rPr>
        <w:t xml:space="preserve"> Кировского сельсовета</w:t>
      </w:r>
      <w:r>
        <w:rPr>
          <w:rFonts w:hint="default" w:ascii="Times New Roman" w:hAnsi="Times New Roman" w:cs="Times New Roman"/>
          <w:b w:val="0"/>
          <w:bCs/>
        </w:rPr>
        <w:t xml:space="preserve">                                                                  </w:t>
      </w:r>
    </w:p>
    <w:p>
      <w:pPr>
        <w:spacing w:after="0" w:line="240" w:lineRule="auto"/>
        <w:rPr>
          <w:rFonts w:hint="default" w:ascii="Times New Roman" w:hAnsi="Times New Roman" w:cs="Times New Roman"/>
          <w:b w:val="0"/>
          <w:bCs/>
          <w:sz w:val="24"/>
          <w:szCs w:val="24"/>
          <w:lang w:val="ru-RU" w:eastAsia="en-US"/>
        </w:rPr>
      </w:pPr>
      <w:r>
        <w:rPr>
          <w:rFonts w:ascii="Times New Roman" w:hAnsi="Times New Roman" w:cs="Times New Roman"/>
          <w:b w:val="0"/>
          <w:bCs/>
          <w:sz w:val="24"/>
          <w:szCs w:val="24"/>
          <w:lang w:val="ru-RU" w:eastAsia="en-US"/>
        </w:rPr>
        <w:t>Сердобского</w:t>
      </w:r>
      <w:r>
        <w:rPr>
          <w:rFonts w:hint="default" w:ascii="Times New Roman" w:hAnsi="Times New Roman" w:cs="Times New Roman"/>
          <w:b w:val="0"/>
          <w:bCs/>
          <w:sz w:val="24"/>
          <w:szCs w:val="24"/>
          <w:lang w:val="ru-RU" w:eastAsia="en-US"/>
        </w:rPr>
        <w:t xml:space="preserve"> района Пензенской области                                                             С.В.Губанов</w:t>
      </w:r>
    </w:p>
    <w:p>
      <w:pPr>
        <w:pStyle w:val="7"/>
        <w:jc w:val="right"/>
      </w:pPr>
      <w:r>
        <w:t>Утвержден</w:t>
      </w:r>
    </w:p>
    <w:p>
      <w:pPr>
        <w:pStyle w:val="7"/>
        <w:jc w:val="right"/>
      </w:pPr>
      <w:r>
        <w:t>постановлением</w:t>
      </w:r>
    </w:p>
    <w:p>
      <w:pPr>
        <w:pStyle w:val="7"/>
        <w:jc w:val="right"/>
      </w:pPr>
      <w:r>
        <w:t xml:space="preserve">администрации </w:t>
      </w:r>
      <w:r>
        <w:rPr>
          <w:lang w:val="ru-RU"/>
        </w:rPr>
        <w:t>Кировск</w:t>
      </w:r>
      <w:r>
        <w:t>ого сельсовета</w:t>
      </w:r>
    </w:p>
    <w:p>
      <w:pPr>
        <w:pStyle w:val="7"/>
        <w:jc w:val="right"/>
      </w:pPr>
      <w:r>
        <w:t>Сердобского района</w:t>
      </w:r>
    </w:p>
    <w:p>
      <w:pPr>
        <w:pStyle w:val="7"/>
        <w:jc w:val="right"/>
      </w:pPr>
      <w:r>
        <w:t>Пензенской области</w:t>
      </w:r>
    </w:p>
    <w:p>
      <w:pPr>
        <w:pStyle w:val="7"/>
        <w:jc w:val="right"/>
        <w:rPr>
          <w:rFonts w:hint="default"/>
          <w:lang w:val="ru-RU"/>
        </w:rPr>
      </w:pPr>
      <w:r>
        <w:t xml:space="preserve">от </w:t>
      </w:r>
      <w:r>
        <w:rPr>
          <w:rFonts w:hint="default"/>
          <w:lang w:val="ru-RU"/>
        </w:rPr>
        <w:t xml:space="preserve">06.10.2023 </w:t>
      </w:r>
      <w:r>
        <w:t>№</w:t>
      </w:r>
      <w:r>
        <w:rPr>
          <w:rFonts w:hint="default"/>
          <w:lang w:val="ru-RU"/>
        </w:rPr>
        <w:t xml:space="preserve"> 106</w:t>
      </w:r>
      <w:r>
        <w:t xml:space="preserve"> </w:t>
      </w:r>
    </w:p>
    <w:p>
      <w:pPr>
        <w:spacing w:after="0" w:line="240" w:lineRule="auto"/>
        <w:jc w:val="center"/>
        <w:rPr>
          <w:rFonts w:ascii="Times New Roman" w:hAnsi="Times New Roman" w:eastAsia="Times New Roman" w:cs="Times New Roman"/>
          <w:sz w:val="24"/>
          <w:szCs w:val="24"/>
        </w:rPr>
      </w:pPr>
    </w:p>
    <w:p>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Административный регламент предоставления муниципальной услуги «Выдача копий муниципальных правовых актов» </w:t>
      </w:r>
    </w:p>
    <w:p>
      <w:pPr>
        <w:spacing w:after="0" w:line="240" w:lineRule="auto"/>
        <w:ind w:firstLine="540"/>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w:t>
      </w:r>
    </w:p>
    <w:p>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1. Общие положения </w:t>
      </w:r>
    </w:p>
    <w:p>
      <w:pPr>
        <w:spacing w:after="0" w:line="240" w:lineRule="auto"/>
        <w:ind w:firstLine="540"/>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Предмет регулирования административного регламента </w:t>
      </w:r>
    </w:p>
    <w:p>
      <w:pPr>
        <w:spacing w:after="0" w:line="240" w:lineRule="auto"/>
        <w:ind w:firstLine="540"/>
        <w:jc w:val="both"/>
        <w:rPr>
          <w:rFonts w:ascii="Times New Roman" w:hAnsi="Times New Roman" w:eastAsia="Times New Roman" w:cs="Times New Roman"/>
          <w:sz w:val="24"/>
          <w:szCs w:val="24"/>
        </w:rPr>
      </w:pP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1.1. Административный регламент предоставления муниципальной услуги «Выдача копий муниципальных правовых актов» (далее - Регламент) является нормативным правовым актом Администрации Пригородного сельсовета Сердобского района Пензенской области (далее - Администрация), наделенной 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законодательством Пензенской области, Уставом Пригородного сельсовета Сердобского района Пензенской области полномочиями по предоставлению муниципальных услуг в установленной сфере деятельности, устанавливающим сроки и последовательность административных процедур (действий), осуществляемых Администрацией в процессе предоставления муниципальной услуги «Выдача копий муниципальных правовых актов» (далее - муниципальная услуга)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Федеральный закон «Об организации предоставления государственных и муниципальных услуг») до передачи их на постоянное хранение в муниципальный архив.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Регламент также устанавливает порядок взаимодействия между Администрацией и физическими или юридическими лицами, индивидуальными предпринимателями, их уполномоченными представителями, иными органами государственной власти и органами местного самоуправления, учреждениями и организациями в процессе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Круг заявителей </w:t>
      </w:r>
    </w:p>
    <w:p>
      <w:pPr>
        <w:spacing w:after="0" w:line="240" w:lineRule="auto"/>
        <w:ind w:firstLine="540"/>
        <w:jc w:val="both"/>
        <w:rPr>
          <w:rFonts w:ascii="Times New Roman" w:hAnsi="Times New Roman" w:eastAsia="Times New Roman" w:cs="Times New Roman"/>
          <w:sz w:val="24"/>
          <w:szCs w:val="24"/>
        </w:rPr>
      </w:pP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1.2. Заявителями на предоставление муниципальной услуги являются физические лица, юридические лица, индивидуальные предприниматели, обратившиеся в Администрацию за выдачей им копий муниципальных правовых актов Администрации, чьи права и интересы непосредственно затрагиваются в запрашиваемых муниципальных правовых актах (далее - заявители).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учреждениями и организациями при предоставлении муниципальной услуги (далее - представитель заявителя).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Требования к порядку информирования о предоставлении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1.3. Информирование заявителя по вопросам предоставления муниципальной услуги осуществляется специалистом Администрации (далее - специалист Администрации), в чьи должностные обязанности входит предоставление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 лично;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б)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посредством использования телефонной, почтовой связи, а также электронной почты;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г) многофункциональном центре предоставления государственных и муниципальных услуг Сердобского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 </w:t>
      </w:r>
    </w:p>
    <w:p>
      <w:pPr>
        <w:pStyle w:val="7"/>
        <w:keepNext w:val="0"/>
        <w:keepLines w:val="0"/>
        <w:pageBreakBefore w:val="0"/>
        <w:kinsoku/>
        <w:wordWrap/>
        <w:overflowPunct/>
        <w:topLinePunct w:val="0"/>
        <w:bidi w:val="0"/>
        <w:snapToGrid/>
        <w:ind w:firstLine="540"/>
        <w:jc w:val="both"/>
        <w:textAlignment w:val="auto"/>
        <w:rPr>
          <w:rFonts w:hint="default" w:ascii="Times New Roman" w:hAnsi="Times New Roman" w:cs="Times New Roman"/>
          <w:sz w:val="24"/>
          <w:szCs w:val="24"/>
        </w:rPr>
      </w:pPr>
      <w:r>
        <w:rPr>
          <w:rFonts w:eastAsia="Times New Roman"/>
        </w:rPr>
        <w:t xml:space="preserve">д) </w:t>
      </w:r>
      <w:r>
        <w:rPr>
          <w:rFonts w:hint="default" w:ascii="Times New Roman" w:hAnsi="Times New Roman" w:cs="Times New Roman"/>
          <w:sz w:val="24"/>
          <w:szCs w:val="24"/>
        </w:rPr>
        <w:t xml:space="preserve">Посредством размещения информации на официальной странице администрации </w:t>
      </w:r>
      <w:r>
        <w:rPr>
          <w:rFonts w:hint="default" w:ascii="Times New Roman" w:hAnsi="Times New Roman" w:cs="Times New Roman"/>
          <w:sz w:val="24"/>
          <w:szCs w:val="24"/>
          <w:lang w:val="ru-RU"/>
        </w:rPr>
        <w:t>Кировск</w:t>
      </w:r>
      <w:r>
        <w:rPr>
          <w:rFonts w:hint="default" w:ascii="Times New Roman" w:hAnsi="Times New Roman" w:cs="Times New Roman"/>
          <w:sz w:val="24"/>
          <w:szCs w:val="24"/>
        </w:rPr>
        <w:t xml:space="preserve">ого сельсовета Сердобского района Пензенской области раздела Сельсоветы Сердобского района на сайте администрации Сердобского района в сети «Интернет»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"https://serdobsk.pnzreg.ru/selsovety/kirovskiy-selsovet/" </w:instrText>
      </w:r>
      <w:r>
        <w:rPr>
          <w:rFonts w:hint="default" w:ascii="Times New Roman" w:hAnsi="Times New Roman" w:cs="Times New Roman"/>
          <w:sz w:val="24"/>
          <w:szCs w:val="24"/>
        </w:rPr>
        <w:fldChar w:fldCharType="separate"/>
      </w:r>
      <w:r>
        <w:rPr>
          <w:rStyle w:val="4"/>
          <w:rFonts w:hint="default" w:ascii="Times New Roman" w:hAnsi="Times New Roman" w:cs="Times New Roman"/>
          <w:sz w:val="24"/>
          <w:szCs w:val="24"/>
        </w:rPr>
        <w:t>https://serdobsk.pnzreg.ru/selsovety/kirovskiy-selsovet/</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1.4. Консультирование по процедуре предоставления муниципальной услуги осуществляется специалистом Администрации: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 при личном обращении заявителя (представителя заявителя);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пяти рабочих дней со дня регистрации обращения;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по телефону.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Специалист Администрации, осуществляющий консультирование, должен корректно и внимательно относиться к заявителю, не унижая его чести и достоинства.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Заявитель (представитель заявителя) имеет право на получение информации о предоставлении муниципальной услуги посредством официальной страницы Администрации, Единого портала и Регионального портала.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1.5. Информация по вопросам предоставления муниципальной услуги включает в себя следующие сведения: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 круг заявителей, которым предоставляется муниципальная услуга;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 перечень документов представляемых заявителем (представителем заявителя) самостоятельно для получения муниципальной услуги, требования, предъявляемые к этим документам и их оформлению, а также перечень документов, которые заявитель вправе представить по собственной инициативе;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 срок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 порядок и способы подачи документов, представляемых заявителем (представителем заявителя) для получения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Пригородного сельсовета Сердобского района Пензенской области;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8) результаты предоставления муниципальной услуги, порядок направления документа,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являющегося результатом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10) сведения о месте нахождения, графике работы, телефонах, адресе официальной страницы Администрации, а также электронной почты;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11)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12) порядок досудебного (внесудебного) обжалования действий (бездействия) и решений, принятых (осуществляемых) в ходе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1.6. На Едином портале, Региональном портале, официальной странице Администрации размещается информация по вопросам предоставления муниципальной услуги, включающая в себя сведения согласно пункту 1.5 настоящего Регламента.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1.7. Информация по вопросам предоставления муниципальной услуги предоставляется заявителю (представителя заявителя) бесплатно.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1.9. Порядок, форма, место размещения и способы получения справочной информации.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Порядок, форма и способы получения справочной информации соответствуют требованиям по информированию и консультированию заявителей (представителя заявителя) по вопросам предоставления муниципальной услуги, предусмотренным пунктами 1.3 и 1.4 настоящего Регламента.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К справочной информации относится следующая информация: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место нахождения и график работы Администрации;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справочные телефоны Администрации, в том числе номер телефона-автоинформатора (при наличии);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адрес официальной страницы Администрации, адрес ее электронной почты.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1.10. Справочная информация, предусмотренная пунктом 1.9. настоящего Регламента, размещается на информационных стендах Администрации, МФЦ, на официальной странице Администрации, официальном сайте МФЦ, на Едином портале и (или) Региональном портале.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1.11. Администрация обеспечивает размещение и актуализацию справочной информации на информационных стендах Администрации, на Едином портале и (или) Региональном портале, официальной странице Администрации.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1.13. МФЦ обеспечивает размещение и актуализацию справочной информации на информационных стендах и официальном сайте МФЦ.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2. Стандарт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Наименование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 Наименование муниципальной услуги: «Выдача копий муниципальных правовых актов».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Краткое наименование муниципальной услуги не предусмотрено.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Наименование органа местного самоуправления, предоставляющего муниципальную услугу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2.2. Предоставление муниципальной услуги осуществляет Администрация.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Результат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2.3. Результатом предоставления муниципальной услуги является: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выдача копии муниципального правового акта с сопроводительным письмом;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выдача письма об отказе в предоставлении копии муниципального правового акта;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Результат предоставления муниципальной услуги направляется заявителю (представителю заявителя) одним из способов, указанным в заявлении: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в виде электронного документа в личный кабинет на Едином портале и (или) Региональном портале;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в виде документа на бумажном носителе, который заявитель (представитель заявителя) получает непосредственно при личном обращении в Администрацию;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в виде электронного документа, который направляется Администрацией заявителю (представителю заявителя) посредством электронной почты;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в виде документа на бумажном носителе, который заявитель (представитель заявителя) получает непосредственно при личном обращении в МФЦ (в случае обращения за предоставлением муниципальной услуги через МФЦ);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в виде документа на бумажном носителе, который направляется заявителю (представителю заявителя) посредством почтового отправления.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Срок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2.4. Срок предоставления муниципальной услуги - 10 рабочих дней со дня регистрации заявления о предоставлении муниципальной услуги в Администрации.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том числе срок выдачи (направления) документов, являющихся результатом предоставления муниципальной услуги - 2 рабочих дня.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случае представления заявления и документов через МФЦ срок предоставления муниципальной услуги исчисляется со дня передачи МФЦ таких документов в Администрацию.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Срок приостановления предоставления муниципальной услуги не предусмотрен.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Правовые основания для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официальной странице Администрации, официальном сайте МФЦ, информационных стендах Администрации, МФЦ.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официальной странице Администрации и информационных стендах Администрации.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Исчерпывающий перечень документов, необходимых для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2.6. Документы и информация, необходимые для предоставления муниципальной услуги, которые заявитель (представитель заявителя) должен представить самостоятельно: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2.6.1. Заявление о выдаче копий муниципальных правовых актов (далее - заявление), составленное: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по форме согласно приложению № 1 к настоящему Регламенту (для физических лиц, индивидуальных предпринимателей);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на бланке организации за подписью уполномоченного лица (для юридических лиц), с указанием наименования юридического лица, места нахождения юридического лица, организационно-правовой формы, сведений о государственной регистрации в ЕГРЮЛ, почтового адреса и (или) адреса электронной почты, номера телефона.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Требования к заявлению: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заявление должно быть подписано заявителем, либо его уполномоченным представителем;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текст заявления должен поддаваться прочтению;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использование корректирующих средств для исправления в заявлении не допускается.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заявлении указывается вид, название, номер, дата муниципального правового акта Администрации (при наличии информации у заявителя), цель получения копии муниципального правового акта.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2.6.2. документ, подтверждающий полномочия представителя заявителя, действовать от его имени (в случае обращения за предоставлением муниципальной услуги представителя заявителя).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Заявитель (представитель заявителя) может подать заявление и (или) документы, необходимые для предоставления муниципальной услуги, следующими способами: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лично по местонахождению Администрации;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посредством почтовой связи по местонахождению Администрации;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в форме электронного документа, подписанного простой или усиленной квалифицированной электронной подписью посредством Регионального портала, Единого портала, официальной страницы Администрации (при наличии технической возможности) и официальной электронной почты Администрации;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При предоставлении муниципальной услуги запрещается требовать от заявителя (представителя заявителя):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2.7. Перечень документов, которые заявитель (представитель заявителя) вправе представить по собственной инициативе: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выписка из Единого государственного реестра юридических лиц (в случае, если заявителем (представителем заявителя) является юридическое лицо);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выписка из Единого государственного реестра индивидуальных предпринимателей (в случае, если заявителем (представителем заявителя) является индивидуальный предприниматель).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случае непредставления заявителем (представителем заявителя) указанных документов Администрация запрашивает их в Федеральной налоговой службе России в порядке межведомственного информационного взаимодействия.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Непредставление заявителем (представителем заявителя) указанных документов не является основанием для отказа заявителю (представителю заявителя) в предоставлении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Исчерпывающий перечень оснований для отказа в приеме документов, необходимых для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2.8. Основаниями для отказа в приеме документов являются несоблюдение установленных статьей 11 Федерального закона от 06.04.2011 № 63-ФЗ «Об электронной подписи» (далее - Федеральный закон № 63-ФЗ) условий признания квалифицированной электронной подписи действительной (в случае подачи заявления в форме электронного документа с использованием усиленной квалифицированной электронной подписи). </w:t>
      </w:r>
    </w:p>
    <w:p>
      <w:pPr>
        <w:spacing w:after="0" w:line="240" w:lineRule="auto"/>
        <w:ind w:firstLine="540"/>
        <w:jc w:val="both"/>
        <w:rPr>
          <w:rFonts w:ascii="Times New Roman" w:hAnsi="Times New Roman" w:eastAsia="Times New Roman" w:cs="Times New Roman"/>
          <w:sz w:val="24"/>
          <w:szCs w:val="24"/>
        </w:rPr>
      </w:pP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Исчерпывающий перечень оснований для приостановления предоставления муниципальной услуги или отказа в предоставлении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2.9. Основания для приостановления муниципальной услуги не предусмотрены.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2.10. В предоставлении муниципальной услуги заявителю отказывается в следующих случаях: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несоблюдение требований к заявлению, установленных пунктом 2.6.1. настоящего Регламента;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в случае обращения заявителя (представителя заявителя) о выдаче копий муниципальных правовых актов Администрации,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в случае, если указанная информация в муниципальных правовых актов Администрации отнесена в установленном федеральным законом порядке к сведениям, составляющим государственную или иную охраняемую законом тайну;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представления заявления и документов, указанных в пункте 2.6 настоящего Регламента, лицом, не имеющим надлежащим образом оформленных полномочий;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-отсутствие запрашиваемого муниципального правового акта.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Перечень услуг, которые являются необходимыми и обязательными для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2.11. Услуги, которые являются необходимыми и обязательными для предоставления муниципальной услуги, отсутствуют. </w:t>
      </w:r>
    </w:p>
    <w:p>
      <w:pPr>
        <w:spacing w:after="0" w:line="240" w:lineRule="auto"/>
        <w:ind w:firstLine="540"/>
        <w:jc w:val="both"/>
        <w:rPr>
          <w:rFonts w:ascii="Times New Roman" w:hAnsi="Times New Roman" w:eastAsia="Times New Roman" w:cs="Times New Roman"/>
          <w:sz w:val="24"/>
          <w:szCs w:val="24"/>
        </w:rPr>
      </w:pP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Размер платы, взимаемой с заявителя при предоставлении муниципальной услуги, и способы ее взимания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2.12. Муниципальная услуга предоставляется бесплатно.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2.13. Время ожидания в очереди не должно превышать: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при подаче заявления и (или) документов - 15 минут;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при получении результата предоставления муниципальной услуги - 15 минут.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2.14. В целях оптимизации процесса предоставления муниципальной услуги осуществляется прием заявителей по предварительной записи.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 </w:t>
      </w:r>
    </w:p>
    <w:p>
      <w:pPr>
        <w:spacing w:after="0" w:line="240" w:lineRule="auto"/>
        <w:ind w:firstLine="540"/>
        <w:jc w:val="both"/>
        <w:rPr>
          <w:rFonts w:ascii="Times New Roman" w:hAnsi="Times New Roman" w:eastAsia="Times New Roman" w:cs="Times New Roman"/>
          <w:sz w:val="24"/>
          <w:szCs w:val="24"/>
        </w:rPr>
      </w:pP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Срок регистрации заявления о предоставлении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2.15. 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входящего номера и указанием даты его получения.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Регистрация заявления о предоставлении муниципальной услуги и документов, необходимых для предоставления муниципальной услуги, поданных через Единый портал, Региональный портал, официальную страницу Администрации (при наличии технической возможности), и поступивших до 16:00 часов рабочего дня, осуществляется в день их подачи, после 16:00 часов рабочего дня или в нерабочий или праздничный день - на следующий рабочий день. </w:t>
      </w:r>
    </w:p>
    <w:p>
      <w:pPr>
        <w:spacing w:after="0" w:line="240" w:lineRule="auto"/>
        <w:ind w:firstLine="540"/>
        <w:jc w:val="both"/>
        <w:rPr>
          <w:rFonts w:ascii="Times New Roman" w:hAnsi="Times New Roman" w:eastAsia="Times New Roman" w:cs="Times New Roman"/>
          <w:sz w:val="24"/>
          <w:szCs w:val="24"/>
        </w:rPr>
      </w:pP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Требования к помещениям, в которых предоставляется муниципальная услуга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2.16. Здания, в котором располагаются помещения Администрации, МФЦ должны быть расположены с учетом транспортной и пешеходной доступности для заявителей.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На территории, прилегающей к Администрации, МФЦ оборудуются места для парковки автотранспортных средств.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Вход в здание оборудован информационной табличкой (вывеской), содержащей полное наименование Администрации, МФЦ.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2.17. В помещениях Администрации, МФЦ размещены информационные стенды, на которых размещается информация, предусмотренная пунктом 1.5. настоящего Регламента.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2.18. Прием заявителей осуществляется в специально выделенных для этой цели помещениях Администрации, МФЦ.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Кабинет оборудуется информационными табличками (вывесками) с указанием: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номера кабинета;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фамилии и инициалов специалиста, осуществляющего прием.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Места для приема заявителей снабжаются стулом, писчей бумагой и канцелярскими принадлежностями.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2.19.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2.20. Одним специалистом одновременно ведется прием только одного заявителя.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2.21.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Специалисты Администрации, МФЦ, предоставляющие услуги, оказывают помощь инвалидам в преодолении барьеров, мешающих получению ими услуг наравне с другими лицами.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2.22.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сопровождение инвалидов, имеющих стойкие расстройства функции зрения и самостоятельного передвижения;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допуск сурдопереводчика и тифлосурдопереводчика;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допуск собаки-проводника на объекты (здания, помещения), в которых предоставляется муниципальная услуга;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оказание инвалидам помощи в преодолении барьеров, мешающих получению ими муниципальной услуги наравне с другими лицами.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На территории, прилегающей к месторасположению Администрации, МФЦ оборудуются бесплатные места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Показатели доступности и качества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2.23. Показателями доступности предоставления муниципальной услуги являются: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предоставление возможности получения муниципальной услуги в электронной форме;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транспортная или пешая доступность к местам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размещение информации о порядке предоставления муниципальной услуги на официальной странице Администрации в информационно-телекоммуникационной сети «Интернет», на Едином портале и (или) Региональном портале;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возможность получения заявителем информации о ходе предоставления муниципальной услуги с использованием Единого портала и (или) Регионального портала, официальной страницы Администрации (при наличии технической возможности);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соблюдение требований настоящего Регламента о порядке информирования об оказании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возможность предоставления муниципальной услуги во взаимодействии с МФЦ.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2.24. Показателями качества предоставления муниципальной услуги являются: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соблюдение сроков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соблюдение установленного времени ожидания в очереди при подаче заявления и при получении результата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2.25. В процессе предоставления муниципальной услуги заявитель взаимодействует со специалистами Администрации, МФЦ: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при подаче документов для получения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при получении результата оказания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Количество взаимодействий заявителя со специалистами Администрации: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при подаче документов, необходимых для предоставления муниципальной услуги, непосредственно в Администрации - не более двух;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при направлении документов, необходимых для предоставления муниципальной услуги, по почте - не более одного;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при направлении документов, необходимых для предоставления муниципальной услуги, с использованием информационно-телекоммуникационных технологий - заявитель (представитель заявителя) со специалистами не взаимодействует.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Продолжительность взаимодействия - не более 15 минут.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2.26. Заявление может быть подано через МФЦ в соответствии с соглашением о взаимодействии, заключенным между МФЦ и Администрацией с момента вступления в силу соглашения о взаимодействии.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2.27. Специалист МФЦ принимает от заявителя (представителя заявителя) заявление и документы, указанные в пункте 2.6 настоящего Регламента, и регистрирует их.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При приеме у заявителя (представителя заявителя) заявления и документов, указанных в пункте 2.6 настоящего Регламента, специалист МФЦ: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проверяет правильность заполнения заявления в соответствии с требованиями, установленными законодательством;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выдает расписку о принятии заявления с описью представленных документов и указанием срока получения результата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Срок выполнения данного административного действия не более 30 минут.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2.28. Передачу и доставку заявления и документов из МФЦ в Администрацию осуществляет специалист МФЦ - курьер. Он передает документы специалисту Администрации, ответственному за прием и регистрацию документов, в течение 1 рабочего дня с момента принятия заявления и документов от заявителя (представителя заявителя).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возвращает курьеру МФЦ с отметкой о получении указанных документов по описи с указанием даты, подписи, расшифровки подписи.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Специалист Администрации, ответственный за прием и регистрацию документов, регистрирует заявление в установленном порядке в день передачи курьером документов заявителя (представителя заявителя) из МФЦ в Администрацию.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2.29. Результат предоставления муниципальной услуги направляется заявителю (представителю заявителя) одним из способов, указанным в пункте 2.3 настоящего Регламента.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случае выдачи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пределах срока предоставления муниципальной услуги, предусмотренного пунктом 2.4 настоящего Регламента.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2.30. После получения из Администрации информации о принятии решения специалист МФЦ в течение 1 рабочего дня, следующего за днем получения информации, получает в Администрации результат оказания муниципальной услуги. О получении результата оказания муниципальной услуги курьером МФЦ делается соответствующая отметка в системе документооборота.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заявителя, и (или) документ, подтверждающий полномочия представителя заявителя. Заявителю (представителю заявителя) выдается результат предоставления муниципальной услуги под подпись с указанием даты его получения.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2.31. В случае неявки заявителя (представителя заявителя) в МФЦ в течение 30 дней с момента окончания срока получения результата предоставления муниципальной услуги, МФЦ курьером отправляет документы в Администрацию под подпись с сопроводительным письмом.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2.32. Заявление в форме электронного документа представляется в Администрацию в соответствии с законодательством Российской Федерации по выбору заявителя (представителя заявителя):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 посредством заполнения интерактивной формы заявления на Едином портале, Региональном портале, в том числе путем заполнения формы заявления, размещенной на официальной странице Администрации (при наличии технической возможности);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б) путем направления электронного документа в Администрацию на официальную электронную почту Администрации.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2.33. Формирование заявления в электронной форме осуществляется посредством заполнения интерактивной формы заявления на Едином портале, Региональном портале, официальной странице Администрации (при наличии технической возможности) без необходимости дополнительной подачи заявления в какой-либо иной форме.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2.34. Образцы заполнения электронной формы заявления размещаются на Едином портале, Региональном портале, официальной странице Администрации (при наличии технической возможности).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После заполнения заявителем (представителем заявителя) каждого из полей электронной формы заявления автоматически осуществляется его форматно-логическая проверка.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При выявлении некорректно заполненного поля электронной формы заявления заявитель (представитель заявителя)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2.35. При формировании заявления обеспечивается: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 возможность копирования и сохранения заявления и иных документов, необходимых для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б) возможность печати на бумажном носителе копии электронной формы заявления;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Региональном портале в части, касающейся сведений, отсутствующих в ЕСИА;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д) возможность вернуться на любой из этапов заполнения электронной формы заявления без потери ранее введенной информации;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е) возможность доступа заявителя на Едином портале, Региональном портале, официальной странице Администрации (при наличии технической возможности) к ранее поданным им заявлениям в течение не менее 1 (одного) года, а также частично сформированных заявлений - в течение не менее 3 (трех) месяцев.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2.36. 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Электронные документы (электронные образы документов), прилагаемые к заявлению, направляются в виде файлов в форматах PDF, TIF.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2.37.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2.38. При предоставлении муниципальной услуги в электронной форме посредством Единого портала, Регионального портала, официальной страницы Администрации (при наличии технической возможности) заявителю (представителю заявителя) обеспечивается: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 получение информации о порядке и сроках предоставления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б) формирование заявления о предоставлении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прием и регистрация заявления и иных документов, необходимых для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г) получение результата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д) получение сведений о ходе выполнения заявления о предоставлении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е) осуществление оценки качества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ж) досудебное (внесудебное) обжалование решений и действий (бездействия) Администрации, должностного лица Администрации либо муниципального служащего.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2.39. Заявитель (представитель заявителя)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 официальной странице Администрации (при наличии технической возможности).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Заявителю (представителю заявителя) после успешного заполнения опросной формы оценки на Едином портале, Региональном портале, официальной странице Администрации (при наличии технической возможности) на адрес электронной почты поступает уведомление о сохраненной оценке со ссылкой на просмотр статистики по данной муниципальной услуге.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3. Состав, последовательность и сроки выполнения административных процедур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3.1. Предоставление муниципальной услуги включает в себя следующие административные процедуры: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3.1.1. Прием и регистрация заявления для получения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3.1.2. Рассмотрение заявления и принятие решения;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3.1.3. Выдача заявителю результата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Перечень административных процедур (действий) при предоставлении муниципальной услуги в электронной форме посредством Единого портала и (или) Регионального портала, официальной страницы Администрации (при наличии технической возможности):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получение информации о порядке и сроках предоставления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формирование заявления о предоставлении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прием и регистрация заявления о предоставлении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получение сведений о ходе выполнения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получение результата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осуществление оценки качества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-досудебное (внесудебное) обжалование решений и действий (бездействия) Администрации, ее должностных лиц.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Перечень административных процедур (действий), выполняемых МФЦ: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прием от заявителя (представителя заявителя) заявления и документов для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выдача заявителю результата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3.1.4. Порядок исправления допущенных опечаток и ошибок в выданных в результате предоставления муниципальной услуги документах.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Прием и регистрация заявления для получения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3.2. Основанием для начала административной процедуры является поступление заявления для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3.3. Заявление представляется заявителем (представителем заявителя) в Администрацию или МФЦ.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Заявление подписывается заявителем либо представителем заявителя.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3.5. При приеме заявления сотрудник Администрации, ответственный за прием и регистрацию документов по предоставлению муниципальной услуги проверяет: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правильность заполнения заявления;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документ, удостоверяющий личность заявителя, и (или) документ, подтверждающий полномочия представителя заявителя, действовать от его имени (в случае обращения за предоставлением муниципальной услуги представителя заявителя);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осуществляет сверку сведений, указанных заявителем в заявлении, со сведениями, содержащимися в других представленных документах;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комплектность документов, прилагаемых к заявлению.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Срок выполнения указанных действий устанавливается до 15 минут.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3.6. Поступившие заявление и документы, в том числе из МФЦ, регистрируются с присвоением входящего номера и указанием даты получения.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3.7. Если заявление и документы представляются заявителем (представителем заявителя) в МФЦ лично, то заявителю (представителю заявителя) выдается расписка в получении документов, форма которой предусмотрена специализированной программой МФЦ.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3.8. В случае,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заявителю (представителю заявителя) указанным в заявлении способом в течение рабочего дня, следующего за днем получения Администрацией заявления и документов.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3.9. При получении посредством Единого портала, Регионального портала, официальной страницы Администрации (при наличии технической возможности) заявления и документов, указанных в пункте 2.6. настоящего Регламента, в электронной форме в автоматическом режиме осуществляется форматно-логический контроль заявления, проверка действительности усиленной квалифицированной электронной подписи, которой подписаны заявление и (или) документы, указанные в пункте 2.6. настоящего Регламента, (в случае поступления заявления и (или) таких документов, подписанных усиленной квалифицированной электронной подписью), а также наличие основания для отказа в приеме заявления, указанного в пункте 2.8. настоящего Регламента.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Получение заявления и документов, указанных в пункте 2.6. настоящего Регламента, представляемых в форме электронных документов, подтверждается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При наличии оснований для отказа в приеме заявления заявителю (представителю заявителя) специалистом Администрации направляется письмо об отказе в приеме к рассмотрению заявления по форме согласно приложению № 2 к настоящему Регламенту с указанием пунктов статьи 11 Федерального закона № 63-ФЗ, которые послужили основанием для принятия данного решения, указанным заявителем (представителем заявителя) в заявлении способом.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При отсутствии оснований для отказа в приеме заявления заявителю специалистом Администрации направляется сообщение о его приеме по указанному в заявлении адресу электронной почты или в личный кабинет заявителя (представителя заявителя) на Едином портале, Региональном портале, официальной странице Администрации (при наличии технической возможности) (в случае подачи заявления через Единый портал, Региональный портал, официальную страницу Администрации (при наличии технической возможности), по его выбору, с указанием присвоенного в электронной форме уникального номера, по которому заявителю (представителю заявителя) будет представлена информация о ходе его рассмотрения.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Сообщение о получении заявления и (или) документов, указанных в пункте 2.6. настоящего Регламента, направляется заявителю (представителю заявителя) не позднее рабочего дня, следующего за днем поступления заявления в Администрацию.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После принятия заявления о предоставлении муниципальной услуги статус заявления в личном кабинете заявителя (представителя заявителя) на Едином портале, Региональном портале, на официальной странице Администрации (при наличии технической возможности) меняется до статуса «принято».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3.10. Заявление и документы (при их наличии), представленные заявителем (представителем заявителя) через МФЦ, передаются МФЦ в Администрацию на бумажном носителе в срок, установленный соглашением, заключенным Администрацией с МФЦ.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3.11. Критерием принятия решения о приеме заявления является соблюдение требований, предусмотренных пунктом 2.6. и 2.8 настоящего Регламента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3.12. Зарегистрированное заявление и документы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3.13. Продолжительность административной процедуры (максимальный срок ее выполнения) составляет 1 рабочий день со дня поступления заявления и документов в Администрацию.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3.14.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(представителю заявителя) отказа в приеме к рассмотрению документов.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3.15. Способом фиксации результата выполнения административной процедуры является проставление на заявлении отметки с указанием входящего номера и даты получения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Рассмотрение заявления и принятие решения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3.16. 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Фамилия, имя и отчество (при наличии) ответственного исполнителя, телефон сообщаются заявителю (представителю заявителя) по его обращению.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3.17. Ответственный исполнитель устанавливает наличие всех документов, необходимых для предоставления муниципальной услуги, полноту и правильность их оформления.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3.18. Ответственный исполнитель в рамках межведомственного информационного взаимодействия запрашивает документ, указанный в пункте 2.7 настоящего Регламента, в случае если он не предоставлен заявителем (представителем заявителя) самостоятельно.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случае отсутствия технической возможности межведомственные запросы направляются на бумажном носителе.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3.19. По результатам проверки заявления и полного комплекта документов, при наличии оснований для предоставления муниципальной услуги, ответственный исполнитель осуществляет подготовку копии муниципального правового акта и сопроводительного письма.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Копия муниципального правового акта заверяется в соответствии с действующим законодательством.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Выписка из муниципального правового акта предоставляется в случае, когда в запрашиваемом муниципальном правовом акте помимо сведений о заявителе содержатся персональные данные других лиц.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3.20. При наличии оснований для отказа в предоставлении муниципальной услуги, указанных в пункте 2.10 настоящего Регламента, ответственный исполнитель готовит письмо об отказе в предоставлении копии муниципального правового акта.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3.21. Критерием принятия решения о подготовке ответа заявителю являются основания, указанные в пункте 2.10 настоящего Регламента.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3.22. Ответственный исполнитель направляет подготовленный результат предоставления услуги на подпись главе Администрации.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случае несогласия с подготовленным ответом заявителю (представителю заявителя), обнаружения ошибок и недочетов в нем, замечания исправляются ответственным исполнителем незамедлительно в течение срока административной процедуры.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3.23. Подписанные главой Администрации ответы заявителю регистрируются в установленном порядке.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3.24. Продолжительность административной процедуры составляет 7 рабочих дней.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3.25. Результатом административной процедуры являются оформленные и зарегистрированные в установленном порядке копия муниципального правового акта с сопроводительным письмом или письмо об отказе в предоставлении копии муниципального правового акта.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3.26. Способом фиксации результата выполнения административной процедуры является регистрация в установленном порядке сопроводительного письма с копией муниципального правового акта или письма об отказе в предоставлении копии муниципального правового акта с проставлением даты и исходящего номера.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Выдача заявителю результата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3.27. 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копия муниципального правового акта с сопроводительным письмом;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письмо заявителю об отказе в предоставлении копии муниципального правового акта.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3.28. Ответственный исполнитель в течение одного рабочего дня извещает заявителя о необходимости получения результата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3.39. Результат предоставления муниципальной услуги направляется заявителю (представителю заявителя) одним из способов, указанным в заявлении.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3.30. 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3.31. Продолжительность административной процедуры составляет 2 рабочих дня со дня принятия решения.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3.32. Результатом административной процедуры является выдача заявителю результата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3.33. Способом фиксации результата выполнения административной процедуры является отметка в журнале учета о выдаче или направлении результата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Порядок исправления допущенных опечаток и ошибок в выданных в результате предоставления муниципальной услуги документах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3.34.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указанных в пункте 3.27 настоящего Регламента, является получение Администрацией заявления об исправлении технической ошибки по форме согласно приложению N 3.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3.35. При обращении об исправлении технической ошибки заявитель (представитель заявителя) представляет: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заявление об исправлении технической ошибки;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документы, подтверждающие наличие в выданном в результате предоставления муниципальной услуги документе, технической ошибки.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Заявление об исправлении технической ошибки подается заявителем (представителем заявителя) лично или по почте в Администрацию.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3.36. 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3.37.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3.38.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3.39.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в документах.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3.40.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3.41. Ответственный 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3.42. Глава Администрации подписывает уведомление об отсутствии технической ошибки в выданном, в результате предоставления муниципальной услуги, документе.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3.43. Ответственный исполнитель подписанное уведомление об отсутствии технической ошибки в выданном, в результате предоставления муниципальной услуги документе, передает специалисту Администрации, ответственному за прием документов, для направления заявителю.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3.44.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рабочих дней с даты регистрации заявления об исправлении технической ошибки в Администрации.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3.45.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 в случае наличия технической ошибки в выданном, в результате предоставления муниципальной услуги документе - один из документов, указанных в пункте 3.28 настоящего Регламента;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3.46.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документа, указанного в пункте 3.45 настоящего Регламента, в установленной в Администрации системе документооборота с указанием даты и исходящего номера.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4. Формы контроля за исполнением административного регламента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4.2. В Администрации проводятся плановые и внеплановые проверки полноты и качества исполнения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 главой Администрации.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Плановые и внеплановые проверки проводятся на основании распоряжений Администрации.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4.5. Ответственные исполнители несут персональную ответственность за: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4.5.1. Соответствие результатов рассмотрения документов требованиям законодательства Российской Федерации;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4.5.2. Соблюдение сроков выполнения административных процедур при предоставлении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Обращение, поступившее в государственный орган, орган местного самоуправления или должностному лицу в форме электронного документа, подлежит рассмотрению в порядке, установленном настоящим Федеральным законом. В обращении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4.7. Обращение, поступившее в форме электронного документа, подлежит рассмотрению в порядке, установленном Федеральным законом от 02.05.2006 № 59-ФЗ «О порядке рассмотрения обращений граждан Российской Федерации». В обращении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Федеральный закон № 210-ФЗ), и в порядке, предусмотренном главой 2.1 Федерального закона № 210-ФЗ.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Заявитель имеет право на получение исчерпывающей информации и документов, необходимых для обоснования и рассмотрения жалобы.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5.6. Жалоба на решения и действия (бездействие) должностных лиц, муниципальных служащих Администрации подается главе Администрации.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5.7. Жалоба на решения и действия (бездействие) главы Администрации подается главе Администрации.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официальной странице Администрации, официальном сайте МФЦ в информационно-телекоммуникационной сети «Интернет», Едином портале, Региональном портале, а также в устной и (или) письменной форме.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Федеральный закон № 210-ФЗ;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pPr>
        <w:pStyle w:val="7"/>
        <w:spacing w:before="240"/>
        <w:ind w:firstLine="540"/>
        <w:jc w:val="both"/>
        <w:rPr>
          <w:rFonts w:hint="default" w:ascii="Times New Roman" w:hAnsi="Times New Roman" w:eastAsia="Times New Roman" w:cs="Times New Roman"/>
          <w:color w:val="auto"/>
          <w:sz w:val="24"/>
          <w:szCs w:val="24"/>
          <w:lang w:val="ru-RU"/>
        </w:rPr>
      </w:pPr>
      <w:r>
        <w:rPr>
          <w:rFonts w:ascii="Times New Roman" w:hAnsi="Times New Roman" w:cs="Times New Roman"/>
          <w:sz w:val="24"/>
          <w:szCs w:val="24"/>
        </w:rPr>
        <w:t xml:space="preserve">- </w:t>
      </w:r>
      <w:r>
        <w:rPr>
          <w:rFonts w:ascii="Times New Roman" w:hAnsi="Times New Roman" w:eastAsia="Times New Roman" w:cs="Times New Roman"/>
          <w:color w:val="auto"/>
          <w:sz w:val="24"/>
          <w:szCs w:val="24"/>
        </w:rPr>
        <w:t>постановление Администрации от 2</w:t>
      </w:r>
      <w:r>
        <w:rPr>
          <w:rFonts w:hint="default" w:ascii="Times New Roman" w:hAnsi="Times New Roman" w:eastAsia="Times New Roman" w:cs="Times New Roman"/>
          <w:color w:val="auto"/>
          <w:sz w:val="24"/>
          <w:szCs w:val="24"/>
          <w:lang w:val="ru-RU"/>
        </w:rPr>
        <w:t>1</w:t>
      </w:r>
      <w:r>
        <w:rPr>
          <w:rFonts w:ascii="Times New Roman" w:hAnsi="Times New Roman" w:eastAsia="Times New Roman" w:cs="Times New Roman"/>
          <w:color w:val="auto"/>
          <w:sz w:val="24"/>
          <w:szCs w:val="24"/>
        </w:rPr>
        <w:t>.</w:t>
      </w:r>
      <w:r>
        <w:rPr>
          <w:rFonts w:hint="default" w:ascii="Times New Roman" w:hAnsi="Times New Roman" w:eastAsia="Times New Roman" w:cs="Times New Roman"/>
          <w:color w:val="auto"/>
          <w:sz w:val="24"/>
          <w:szCs w:val="24"/>
          <w:lang w:val="ru-RU"/>
        </w:rPr>
        <w:t>09</w:t>
      </w:r>
      <w:r>
        <w:rPr>
          <w:rFonts w:ascii="Times New Roman" w:hAnsi="Times New Roman" w:eastAsia="Times New Roman" w:cs="Times New Roman"/>
          <w:color w:val="auto"/>
          <w:sz w:val="24"/>
          <w:szCs w:val="24"/>
        </w:rPr>
        <w:t xml:space="preserve">.2018 № </w:t>
      </w:r>
      <w:r>
        <w:rPr>
          <w:rFonts w:hint="default" w:ascii="Times New Roman" w:hAnsi="Times New Roman" w:eastAsia="Times New Roman" w:cs="Times New Roman"/>
          <w:color w:val="auto"/>
          <w:sz w:val="24"/>
          <w:szCs w:val="24"/>
          <w:lang w:val="ru-RU"/>
        </w:rPr>
        <w:t>41</w:t>
      </w:r>
      <w:r>
        <w:rPr>
          <w:rFonts w:ascii="Times New Roman" w:hAnsi="Times New Roman" w:eastAsia="Times New Roman" w:cs="Times New Roman"/>
          <w:color w:val="auto"/>
          <w:sz w:val="24"/>
          <w:szCs w:val="24"/>
        </w:rPr>
        <w:t xml:space="preserve"> «Об утверждении Порядка подачи и рассмотрения жалоб на решения и действия (бездействие) администрации </w:t>
      </w:r>
      <w:r>
        <w:rPr>
          <w:rFonts w:ascii="Times New Roman" w:hAnsi="Times New Roman" w:eastAsia="Times New Roman" w:cs="Times New Roman"/>
          <w:color w:val="auto"/>
          <w:sz w:val="24"/>
          <w:szCs w:val="24"/>
          <w:lang w:val="ru-RU"/>
        </w:rPr>
        <w:t>Кировск</w:t>
      </w:r>
      <w:r>
        <w:rPr>
          <w:rFonts w:ascii="Times New Roman" w:hAnsi="Times New Roman" w:eastAsia="Times New Roman" w:cs="Times New Roman"/>
          <w:color w:val="auto"/>
          <w:sz w:val="24"/>
          <w:szCs w:val="24"/>
        </w:rPr>
        <w:t xml:space="preserve">ого сельсовета Сердобского  района Пензенской области, должностных лиц, муниципальных служащих администрации </w:t>
      </w:r>
      <w:r>
        <w:rPr>
          <w:rFonts w:ascii="Times New Roman" w:hAnsi="Times New Roman" w:eastAsia="Times New Roman" w:cs="Times New Roman"/>
          <w:color w:val="auto"/>
          <w:sz w:val="24"/>
          <w:szCs w:val="24"/>
          <w:lang w:val="ru-RU"/>
        </w:rPr>
        <w:t>Кировск</w:t>
      </w:r>
      <w:r>
        <w:rPr>
          <w:rFonts w:ascii="Times New Roman" w:hAnsi="Times New Roman" w:eastAsia="Times New Roman" w:cs="Times New Roman"/>
          <w:color w:val="auto"/>
          <w:sz w:val="24"/>
          <w:szCs w:val="24"/>
        </w:rPr>
        <w:t>ого сельсовета Сердобского  района Пензенской области при предоставлении муниципальных услуг»</w:t>
      </w:r>
      <w:r>
        <w:rPr>
          <w:rFonts w:hint="default" w:ascii="Times New Roman" w:hAnsi="Times New Roman" w:eastAsia="Times New Roman" w:cs="Times New Roman"/>
          <w:color w:val="auto"/>
          <w:sz w:val="24"/>
          <w:szCs w:val="24"/>
          <w:lang w:val="ru-RU"/>
        </w:rPr>
        <w:t>.</w:t>
      </w:r>
    </w:p>
    <w:p>
      <w:pPr>
        <w:pStyle w:val="7"/>
        <w:spacing w:before="240"/>
        <w:ind w:firstLine="540"/>
        <w:jc w:val="both"/>
        <w:rPr>
          <w:rFonts w:hint="default" w:ascii="Times New Roman" w:hAnsi="Times New Roman" w:eastAsia="Times New Roman" w:cs="Times New Roman"/>
          <w:color w:val="auto"/>
          <w:sz w:val="24"/>
          <w:szCs w:val="24"/>
          <w:lang w:val="ru-RU"/>
        </w:rPr>
      </w:pP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5.10. Особенности подачи и рассмотрения жалоб на решения и действия (бездействие) МФЦ, работников МФЦ устанавливаются муниципальными правовыми актами в соответствии со статьей 11.2 Федерального закона № 210-ФЗ. </w:t>
      </w:r>
    </w:p>
    <w:p>
      <w:pPr>
        <w:spacing w:after="0" w:line="240" w:lineRule="auto"/>
        <w:ind w:firstLine="540"/>
        <w:jc w:val="both"/>
        <w:rPr>
          <w:rFonts w:ascii="Times New Roman" w:hAnsi="Times New Roman" w:eastAsia="Times New Roman" w:cs="Times New Roman"/>
          <w:sz w:val="24"/>
          <w:szCs w:val="24"/>
        </w:rPr>
      </w:pPr>
    </w:p>
    <w:p>
      <w:pPr>
        <w:spacing w:after="0" w:line="240" w:lineRule="auto"/>
        <w:ind w:firstLine="540"/>
        <w:jc w:val="both"/>
        <w:rPr>
          <w:rFonts w:ascii="Times New Roman" w:hAnsi="Times New Roman" w:eastAsia="Times New Roman" w:cs="Times New Roman"/>
          <w:sz w:val="24"/>
          <w:szCs w:val="24"/>
        </w:rPr>
      </w:pPr>
    </w:p>
    <w:p>
      <w:pPr>
        <w:spacing w:after="0" w:line="240" w:lineRule="auto"/>
        <w:ind w:firstLine="540"/>
        <w:jc w:val="both"/>
        <w:rPr>
          <w:rFonts w:ascii="Times New Roman" w:hAnsi="Times New Roman" w:eastAsia="Times New Roman" w:cs="Times New Roman"/>
          <w:sz w:val="24"/>
          <w:szCs w:val="24"/>
        </w:rPr>
      </w:pPr>
    </w:p>
    <w:p>
      <w:pPr>
        <w:spacing w:after="0" w:line="240" w:lineRule="auto"/>
        <w:ind w:firstLine="540"/>
        <w:jc w:val="both"/>
        <w:rPr>
          <w:rFonts w:ascii="Times New Roman" w:hAnsi="Times New Roman" w:eastAsia="Times New Roman" w:cs="Times New Roman"/>
          <w:sz w:val="24"/>
          <w:szCs w:val="24"/>
        </w:rPr>
      </w:pPr>
    </w:p>
    <w:p>
      <w:pPr>
        <w:spacing w:after="0" w:line="240" w:lineRule="auto"/>
        <w:ind w:firstLine="540"/>
        <w:jc w:val="both"/>
        <w:rPr>
          <w:rFonts w:ascii="Times New Roman" w:hAnsi="Times New Roman" w:eastAsia="Times New Roman" w:cs="Times New Roman"/>
          <w:sz w:val="24"/>
          <w:szCs w:val="24"/>
        </w:rPr>
      </w:pP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Приложение № 1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к административному регламенту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предоставления муниципальной услуги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«Выдача копий муниципальных правовых актов»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Главе Администрации </w:t>
      </w:r>
      <w:r>
        <w:rPr>
          <w:rFonts w:ascii="Times New Roman" w:hAnsi="Times New Roman" w:eastAsia="Times New Roman" w:cs="Times New Roman"/>
          <w:sz w:val="24"/>
          <w:szCs w:val="24"/>
          <w:lang w:val="ru-RU"/>
        </w:rPr>
        <w:t>Кировск</w:t>
      </w:r>
      <w:r>
        <w:rPr>
          <w:rFonts w:ascii="Times New Roman" w:hAnsi="Times New Roman" w:eastAsia="Times New Roman" w:cs="Times New Roman"/>
          <w:sz w:val="24"/>
          <w:szCs w:val="24"/>
        </w:rPr>
        <w:t xml:space="preserve">ого сельсовета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Сердобского района Пензенской области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__________________________________________________________________________________________________________________________________________________________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от __________________________________________________________________________________________________________________________________________________________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(Ф.И.О. (отчество - при наличии) физического лица, индивидуального предпринимателя)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адрес: _____________________________________________________________________________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тел. _____________________________________________________________________________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электронная почта: _________________________________________________________________________________________________________________________________________________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документ, удостоверяющий личность: серия __________ номер _____________________________________________________________________________________________________________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кем и когда выдан: ___________________________________________________________________________________________________________________________________________________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Заявление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Прошу предоставить копию _______________________________________________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_________________________________________________________________________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(указывается вид и наименование запрашиваемого муниципального правового акта)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от __________ № __________________________________________________________ </w:t>
      </w:r>
    </w:p>
    <w:p>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(указывается дата и номер муниципального правового акта)</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целях __________________________________________________________________ </w:t>
      </w:r>
    </w:p>
    <w:p>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(указывается цель получения копии муниципального правового акта)</w:t>
      </w:r>
    </w:p>
    <w:p>
      <w:pPr>
        <w:spacing w:after="0" w:line="240" w:lineRule="auto"/>
        <w:ind w:firstLine="540"/>
        <w:jc w:val="both"/>
        <w:rPr>
          <w:rFonts w:ascii="Times New Roman" w:hAnsi="Times New Roman" w:eastAsia="Times New Roman" w:cs="Times New Roman"/>
          <w:sz w:val="24"/>
          <w:szCs w:val="24"/>
        </w:rPr>
      </w:pP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Результат рассмотрения заявления прошу (нужное отметить проставлением знака V):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bl>
      <w:tblPr>
        <w:tblStyle w:val="3"/>
        <w:tblW w:w="9570" w:type="dxa"/>
        <w:tblInd w:w="15" w:type="dxa"/>
        <w:tblLayout w:type="autofit"/>
        <w:tblCellMar>
          <w:top w:w="0" w:type="dxa"/>
          <w:left w:w="0" w:type="dxa"/>
          <w:bottom w:w="0" w:type="dxa"/>
          <w:right w:w="0" w:type="dxa"/>
        </w:tblCellMar>
      </w:tblPr>
      <w:tblGrid>
        <w:gridCol w:w="76"/>
        <w:gridCol w:w="9494"/>
      </w:tblGrid>
      <w:tr>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pPr>
              <w:spacing w:after="105"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0" w:type="auto"/>
            <w:tcBorders>
              <w:top w:val="single" w:color="000000" w:sz="6" w:space="0"/>
              <w:left w:val="single" w:color="000000" w:sz="6" w:space="0"/>
              <w:bottom w:val="single" w:color="000000" w:sz="6" w:space="0"/>
              <w:right w:val="single" w:color="000000" w:sz="6" w:space="0"/>
            </w:tcBorders>
          </w:tcPr>
          <w:p>
            <w:pPr>
              <w:spacing w:after="105"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выдать в виде бумажного документа непосредственно при личном обращении в Администрацию </w:t>
            </w:r>
          </w:p>
        </w:tc>
      </w:tr>
      <w:tr>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pPr>
              <w:spacing w:after="105"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0" w:type="auto"/>
            <w:tcBorders>
              <w:top w:val="single" w:color="000000" w:sz="6" w:space="0"/>
              <w:left w:val="single" w:color="000000" w:sz="6" w:space="0"/>
              <w:bottom w:val="single" w:color="000000" w:sz="6" w:space="0"/>
              <w:right w:val="single" w:color="000000" w:sz="6" w:space="0"/>
            </w:tcBorders>
          </w:tcPr>
          <w:p>
            <w:pPr>
              <w:spacing w:after="105"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направить на бумажном носителе посредством почтового отправления </w:t>
            </w:r>
          </w:p>
        </w:tc>
      </w:tr>
      <w:tr>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pPr>
              <w:spacing w:after="105"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0" w:type="auto"/>
            <w:tcBorders>
              <w:top w:val="single" w:color="000000" w:sz="6" w:space="0"/>
              <w:left w:val="single" w:color="000000" w:sz="6" w:space="0"/>
              <w:bottom w:val="single" w:color="000000" w:sz="6" w:space="0"/>
              <w:right w:val="single" w:color="000000" w:sz="6" w:space="0"/>
            </w:tcBorders>
          </w:tcPr>
          <w:p>
            <w:pPr>
              <w:spacing w:after="105"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выдать на бумажном носителе через МФЦ (в случае обращения за предоставлением муниципальной услуги через МФЦ) </w:t>
            </w:r>
          </w:p>
        </w:tc>
      </w:tr>
      <w:tr>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pPr>
              <w:spacing w:after="105"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0" w:type="auto"/>
            <w:tcBorders>
              <w:top w:val="single" w:color="000000" w:sz="6" w:space="0"/>
              <w:left w:val="single" w:color="000000" w:sz="6" w:space="0"/>
              <w:bottom w:val="single" w:color="000000" w:sz="6" w:space="0"/>
              <w:right w:val="single" w:color="000000" w:sz="6" w:space="0"/>
            </w:tcBorders>
          </w:tcPr>
          <w:p>
            <w:pPr>
              <w:spacing w:after="105"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направить в виде электронного документа на адрес электронной почты </w:t>
            </w:r>
          </w:p>
        </w:tc>
      </w:tr>
      <w:tr>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pPr>
              <w:spacing w:after="105"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0" w:type="auto"/>
            <w:tcBorders>
              <w:top w:val="single" w:color="000000" w:sz="6" w:space="0"/>
              <w:left w:val="single" w:color="000000" w:sz="6" w:space="0"/>
              <w:bottom w:val="single" w:color="000000" w:sz="6" w:space="0"/>
              <w:right w:val="single" w:color="000000" w:sz="6" w:space="0"/>
            </w:tcBorders>
          </w:tcPr>
          <w:p>
            <w:pPr>
              <w:spacing w:after="105"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направить в виде электронного документа в личный кабинет на Едином портале государственных и муниципальных услуг, Региональном портале государственных и муниципальных услуг </w:t>
            </w:r>
          </w:p>
        </w:tc>
      </w:tr>
    </w:tbl>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 _______________ 20____ г. _____________________ /_______________________________________________________________________________________________________________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Ф.И.О. (отчество - при наличии) подпись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Приложение № 2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к административному регламенту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предоставления муниципальной услуги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«Выдача копий муниципальных правовых актов»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__________________________________________________________________________________________________________________________________________________________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(Ф.И.О. (отчество при наличии) заявителя (представителя заявителя), </w:t>
      </w:r>
    </w:p>
    <w:p>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адрес регистрации, проживания - для физических лиц)</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__________________________________________________________________________________________________________________________________________________________ </w:t>
      </w:r>
    </w:p>
    <w:p>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наименование заявителя (представителя заявителя), место нахождения - для юридических лиц)</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Отказ в приеме к рассмотрению документов для предоставления муниципальной услуги «Выдача копий муниципальных правовых актов»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Вам отказано в приеме к рассмотрению документов, представленных Вами для получения муниципальной услуги в Администрацию Пригородного сельсовета Сердобского района Пензенской области по следующим основаниям: __________________________________________________________________________________________________________________________________________________________ </w:t>
      </w:r>
    </w:p>
    <w:p>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(указываются причины отказа в приеме к рассмотрению документов со ссылкой на нормативный правовой акт)</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После устранения причин отказа Вы имеете право вновь обратиться за предоставлением муниципальной услуги.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______________________________________________________________________________________________________________________________________________________ </w:t>
      </w:r>
    </w:p>
    <w:p>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(указывается уполномоченный орган власти, должностное лицо),</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 также обратиться за защитой своих законных прав и интересов в судебные органы.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__________________________________________________________________________________________________________________________________________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Ф.И.О. (отчество-при наличии), (подпись) должность сотрудника Администрации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Приложение № 3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к административному регламенту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предоставления муниципальной услуги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«Выдача копий муниципальных правовых актов»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Администрацию </w:t>
      </w:r>
      <w:r>
        <w:rPr>
          <w:rFonts w:ascii="Times New Roman" w:hAnsi="Times New Roman" w:eastAsia="Times New Roman" w:cs="Times New Roman"/>
          <w:sz w:val="24"/>
          <w:szCs w:val="24"/>
          <w:lang w:val="ru-RU"/>
        </w:rPr>
        <w:t>Кировск</w:t>
      </w:r>
      <w:r>
        <w:rPr>
          <w:rFonts w:ascii="Times New Roman" w:hAnsi="Times New Roman" w:eastAsia="Times New Roman" w:cs="Times New Roman"/>
          <w:sz w:val="24"/>
          <w:szCs w:val="24"/>
        </w:rPr>
        <w:t xml:space="preserve">ого сельсовета Сердобского района Пензенской области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от_________________________________________________________________________________________________________________________________________________________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Ф.И.О. (отчество - при наличии) физического лица, либо наименование юридического лица, либо Ф.И.О. (отчество - при наличии) представителя заявителя)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__________________________________________________________________________________________________________________________________________________________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(место жительства физического лица, либо место нахождения юридического лица, организационно-правовая форма юридического лица)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__________________________________________________________________________________________________________________________________________________________,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(реквизиты документа, удостоверяющего личность физического лица, либо сведения о государственной регистрации заявителя в ЕГРЮЛ)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действующего на основании___________________________________________________________________________________________________________________________________________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(реквизиты документа, подтверждающего полномочия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__________________________________________________________________________________________________________________________________________________________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представителя заявителя (в случае, если от имени заявителя выступает его представитель)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__________________________________________________________________________________________________________________________________________________________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__________________________________________________________________________________________________________________________________________________________ </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(почтовый адрес и (или) адрес электронной почты, номер телефона заявителя либо представителя заявителя)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Заявление об исправлении допущенных опечаток и ошибок в выданных в результате предоставления муниципальной услуги документах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Прошу исправить допущенную опечатку (ошибку) (нужное отметить):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копии муниципального правового акта;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письме об отказе в предоставлении копии муниципального правового акта.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______________________________________________________________________________________________________________________________________________________ </w:t>
      </w:r>
    </w:p>
    <w:p>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(указывается в чем заключаются опечатки (ошибки))</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Способ получения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лично в виде документа на бумажном носителе в Администрации сельсовета;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виде документа на бумажном носителе посредством почтового отправления: _____________________________________________________________________________;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(указать адрес)</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виде электронного документа посредством электронной почты: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______________________________________________________________________________________________________________________________________________________ </w:t>
      </w:r>
    </w:p>
    <w:p>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(указать адрес электронной почты)</w:t>
      </w:r>
    </w:p>
    <w:p>
      <w:pPr>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_____________ ________________/____________________________________________________________________________________________________________________________________</w:t>
      </w:r>
    </w:p>
    <w:p>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Дата подпись расшифровка подписи </w:t>
      </w:r>
    </w:p>
    <w:sectPr>
      <w:footerReference r:id="rId5" w:type="first"/>
      <w:pgSz w:w="11906" w:h="16838"/>
      <w:pgMar w:top="1134" w:right="851" w:bottom="1134" w:left="1134" w:header="0" w:footer="0" w:gutter="0"/>
      <w:cols w:space="720" w:num="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single" w:color="auto" w:sz="12" w:space="0"/>
      </w:pBdr>
      <w:jc w:val="cen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5B02BA"/>
    <w:multiLevelType w:val="multilevel"/>
    <w:tmpl w:val="1C5B02B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F3645B"/>
    <w:rsid w:val="00023B79"/>
    <w:rsid w:val="000264B0"/>
    <w:rsid w:val="00041CFA"/>
    <w:rsid w:val="000878A2"/>
    <w:rsid w:val="000C12DC"/>
    <w:rsid w:val="001F0F02"/>
    <w:rsid w:val="002011F2"/>
    <w:rsid w:val="0029635D"/>
    <w:rsid w:val="002B351B"/>
    <w:rsid w:val="003B3026"/>
    <w:rsid w:val="00405580"/>
    <w:rsid w:val="00422133"/>
    <w:rsid w:val="004838EB"/>
    <w:rsid w:val="004857DC"/>
    <w:rsid w:val="004A5AB1"/>
    <w:rsid w:val="005427BD"/>
    <w:rsid w:val="005658E2"/>
    <w:rsid w:val="005D113A"/>
    <w:rsid w:val="005F7572"/>
    <w:rsid w:val="00616DE9"/>
    <w:rsid w:val="00657613"/>
    <w:rsid w:val="006A288C"/>
    <w:rsid w:val="006B559F"/>
    <w:rsid w:val="006C5EC7"/>
    <w:rsid w:val="007B169C"/>
    <w:rsid w:val="00823116"/>
    <w:rsid w:val="008901BB"/>
    <w:rsid w:val="008C6A24"/>
    <w:rsid w:val="00930C9A"/>
    <w:rsid w:val="0095538C"/>
    <w:rsid w:val="009B74A9"/>
    <w:rsid w:val="009F2B91"/>
    <w:rsid w:val="00A02D80"/>
    <w:rsid w:val="00AB6A46"/>
    <w:rsid w:val="00AE1635"/>
    <w:rsid w:val="00B30277"/>
    <w:rsid w:val="00B47039"/>
    <w:rsid w:val="00B756CC"/>
    <w:rsid w:val="00C4165A"/>
    <w:rsid w:val="00C546EE"/>
    <w:rsid w:val="00C55146"/>
    <w:rsid w:val="00C7057C"/>
    <w:rsid w:val="00C87EB0"/>
    <w:rsid w:val="00CB7FE3"/>
    <w:rsid w:val="00CC4229"/>
    <w:rsid w:val="00CF0337"/>
    <w:rsid w:val="00D76B01"/>
    <w:rsid w:val="00D90827"/>
    <w:rsid w:val="00E10C87"/>
    <w:rsid w:val="00EA35F6"/>
    <w:rsid w:val="00EA7783"/>
    <w:rsid w:val="00EE316B"/>
    <w:rsid w:val="00F31E9C"/>
    <w:rsid w:val="00F3645B"/>
    <w:rsid w:val="00F4360A"/>
    <w:rsid w:val="00F84AE5"/>
    <w:rsid w:val="00F8566B"/>
    <w:rsid w:val="00FC2AB1"/>
    <w:rsid w:val="0D074768"/>
    <w:rsid w:val="13084BD0"/>
    <w:rsid w:val="34B72486"/>
    <w:rsid w:val="4744793A"/>
    <w:rsid w:val="7F9C30F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qFormat/>
    <w:uiPriority w:val="99"/>
    <w:rPr>
      <w:rFonts w:cs="Times New Roman"/>
      <w:color w:val="0000FF"/>
      <w:u w:val="single"/>
    </w:rPr>
  </w:style>
  <w:style w:type="paragraph" w:styleId="5">
    <w:name w:val="header"/>
    <w:basedOn w:val="1"/>
    <w:link w:val="8"/>
    <w:semiHidden/>
    <w:unhideWhenUsed/>
    <w:qFormat/>
    <w:uiPriority w:val="99"/>
    <w:pPr>
      <w:tabs>
        <w:tab w:val="center" w:pos="4677"/>
        <w:tab w:val="right" w:pos="9355"/>
      </w:tabs>
      <w:spacing w:after="0" w:line="240" w:lineRule="auto"/>
    </w:pPr>
  </w:style>
  <w:style w:type="paragraph" w:styleId="6">
    <w:name w:val="footer"/>
    <w:basedOn w:val="1"/>
    <w:link w:val="9"/>
    <w:semiHidden/>
    <w:unhideWhenUsed/>
    <w:qFormat/>
    <w:uiPriority w:val="99"/>
    <w:pPr>
      <w:tabs>
        <w:tab w:val="center" w:pos="4677"/>
        <w:tab w:val="right" w:pos="9355"/>
      </w:tabs>
      <w:spacing w:after="0" w:line="240" w:lineRule="auto"/>
    </w:pPr>
  </w:style>
  <w:style w:type="paragraph" w:customStyle="1" w:styleId="7">
    <w:name w:val="ConsPlusNormal"/>
    <w:qFormat/>
    <w:uiPriority w:val="0"/>
    <w:pPr>
      <w:widowControl w:val="0"/>
      <w:autoSpaceDE w:val="0"/>
      <w:autoSpaceDN w:val="0"/>
      <w:adjustRightInd w:val="0"/>
      <w:spacing w:after="0" w:line="240" w:lineRule="auto"/>
    </w:pPr>
    <w:rPr>
      <w:rFonts w:ascii="Times New Roman" w:hAnsi="Times New Roman" w:cs="Times New Roman" w:eastAsiaTheme="minorEastAsia"/>
      <w:sz w:val="24"/>
      <w:szCs w:val="24"/>
      <w:lang w:val="ru-RU" w:eastAsia="ru-RU" w:bidi="ar-SA"/>
    </w:rPr>
  </w:style>
  <w:style w:type="character" w:customStyle="1" w:styleId="8">
    <w:name w:val="Верхний колонтитул Знак"/>
    <w:basedOn w:val="2"/>
    <w:link w:val="5"/>
    <w:semiHidden/>
    <w:qFormat/>
    <w:uiPriority w:val="99"/>
    <w:rPr>
      <w:rFonts w:eastAsiaTheme="minorEastAsia"/>
      <w:lang w:eastAsia="ru-RU"/>
    </w:rPr>
  </w:style>
  <w:style w:type="character" w:customStyle="1" w:styleId="9">
    <w:name w:val="Нижний колонтитул Знак"/>
    <w:basedOn w:val="2"/>
    <w:link w:val="6"/>
    <w:semiHidden/>
    <w:qFormat/>
    <w:uiPriority w:val="99"/>
    <w:rPr>
      <w:rFonts w:eastAsiaTheme="minorEastAsia"/>
      <w:lang w:eastAsia="ru-RU"/>
    </w:rPr>
  </w:style>
  <w:style w:type="paragraph" w:styleId="10">
    <w:name w:val="List Paragraph"/>
    <w:basedOn w:val="1"/>
    <w:qFormat/>
    <w:uiPriority w:val="34"/>
    <w:pPr>
      <w:spacing w:after="160" w:line="259" w:lineRule="auto"/>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27</Pages>
  <Words>11362</Words>
  <Characters>64768</Characters>
  <Lines>539</Lines>
  <Paragraphs>151</Paragraphs>
  <TotalTime>0</TotalTime>
  <ScaleCrop>false</ScaleCrop>
  <LinksUpToDate>false</LinksUpToDate>
  <CharactersWithSpaces>75979</CharactersWithSpaces>
  <Application>WPS Office_12.2.0.13215_F1E327BC-269C-435d-A152-05C5408002CA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2023-06-19T13:43:00Z</dcterms:created>
  <dc:creator>Правовой отдел</dc:creator>
  <cp:lastModifiedBy>KIROVO-PC</cp:lastModifiedBy>
  <dcterms:modified xsi:type="dcterms:W3CDTF">2023-10-05T08:02:30Z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1049-12.2.0.13215</vt:lpwstr>
  </property>
  <property fmtid="{D5CDD505-2E9C-101B-9397-08002B2CF9AE}" pid="3" name="ICV">
    <vt:lpwstr>B27500CF92F24A61B953C2E56F58DD3B</vt:lpwstr>
  </property>
</Properties>
</file>