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329" w:rsidRDefault="00746329" w:rsidP="007463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БОЛЬШЕКОЛОЯРСКОГО СЕЛЬСОВЕТА НАРОВЧАТСКОГО РАЙОНА</w:t>
      </w:r>
    </w:p>
    <w:p w:rsidR="00746329" w:rsidRDefault="00746329" w:rsidP="007463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746329" w:rsidRDefault="00746329" w:rsidP="007463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746329" w:rsidRDefault="00746329" w:rsidP="007463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 декабря 2022 года № 70</w:t>
      </w:r>
    </w:p>
    <w:p w:rsidR="00746329" w:rsidRDefault="00746329" w:rsidP="007463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Большой Колояр</w:t>
      </w:r>
    </w:p>
    <w:p w:rsidR="00746329" w:rsidRDefault="00746329" w:rsidP="0074632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Большеколоярского сельсовета Наровчатского района Пензенской области </w:t>
      </w:r>
      <w:hyperlink r:id="rId4" w:tgtFrame="_blank" w:history="1">
        <w:r>
          <w:rPr>
            <w:rStyle w:val="hyperlink"/>
            <w:rFonts w:ascii="Arial" w:hAnsi="Arial" w:cs="Arial"/>
            <w:color w:val="0000FF"/>
          </w:rPr>
          <w:t>от 01.11.2019 № 46</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администрациейБольшеколоярского сельсовета Наровчатскогорайона Пензенской области», </w:t>
      </w:r>
      <w:hyperlink r:id="rId5" w:tgtFrame="_blank" w:history="1">
        <w:r>
          <w:rPr>
            <w:rStyle w:val="hyperlink"/>
            <w:rFonts w:ascii="Arial" w:hAnsi="Arial" w:cs="Arial"/>
            <w:color w:val="0000FF"/>
          </w:rPr>
          <w:t>от 26.06.2020 № 38</w:t>
        </w:r>
      </w:hyperlink>
      <w:r>
        <w:rPr>
          <w:rFonts w:ascii="Arial" w:hAnsi="Arial" w:cs="Arial"/>
          <w:color w:val="000000"/>
        </w:rPr>
        <w:t> «Об утверждении реестра муниципальных услуг администрации Большеколоярского сельсовета Наровчатскогорайона Пензенской области», </w:t>
      </w:r>
      <w:hyperlink r:id="rId6" w:tgtFrame="_blank" w:history="1">
        <w:r>
          <w:rPr>
            <w:rStyle w:val="hyperlink"/>
            <w:rFonts w:ascii="Arial" w:hAnsi="Arial" w:cs="Arial"/>
            <w:color w:val="0000FF"/>
          </w:rPr>
          <w:t>Уставом Большеколоярского сельсовета Наровчатскогорайона Пензенской области</w:t>
        </w:r>
      </w:hyperlink>
      <w:r>
        <w:rPr>
          <w:rFonts w:ascii="Arial" w:hAnsi="Arial" w:cs="Arial"/>
          <w:color w:val="000000"/>
        </w:rPr>
        <w:t>,</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Большеколоярского сельсовета Наровчатскогорайона Пензенской области постановляет: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 Большеколоярский вестник».</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Большеколоярского сельсовета Наровчатскогорайона Пензенской области.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Наровчатскогорайона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И.В.Балашова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Наровчатскогорайона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 № 70</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1.1.Административный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Большеколоярского сельсовета Наровчатскогорайона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Большеколоярского сельсовета Наровчатского района Пензенской области (далее - Администрация) при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информированияо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1.3.3. Посредством использования телефонной, почтовой связи, а также электронной почты;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срок,не превышающий двух дней со дня регистрации письменного обращения;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справочные телефоны Администрации, МФЦ, в том числе номер телефона-автоинформатора (при наличии);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w:t>
      </w:r>
      <w:r>
        <w:rPr>
          <w:rFonts w:ascii="Arial" w:hAnsi="Arial" w:cs="Arial"/>
          <w:color w:val="000000"/>
        </w:rPr>
        <w:lastRenderedPageBreak/>
        <w:t>на официальном сайте Администрации, МФЦ, на Едином портале и (или)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решение общего собрания членов СНТ или ОНТ о приобретении земельного участка общего назначения, расположенного в границах территории садоводства </w:t>
      </w:r>
      <w:r>
        <w:rPr>
          <w:rFonts w:ascii="Arial" w:hAnsi="Arial" w:cs="Arial"/>
          <w:color w:val="000000"/>
        </w:rPr>
        <w:lastRenderedPageBreak/>
        <w:t>или огородничества, с указанием долей в праве общей долевой собственности каждого собственника земельного участка.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2.6.9. К заявлению о бесплатном предоставлении земельного участка религиозной организации, имеющей земельный участок на праве постоянного </w:t>
      </w:r>
      <w:r>
        <w:rPr>
          <w:rFonts w:ascii="Arial" w:hAnsi="Arial" w:cs="Arial"/>
          <w:color w:val="000000"/>
        </w:rPr>
        <w:lastRenderedPageBreak/>
        <w:t>(бессрочного) пользования и предназначенный для сельскохозяйственного производства, должны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2.7.6. К заявлению о бесплатном предоставлении земельного участка гражданам, имеющим трех и более детей, могут быть приложены: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2.12. Основания для приостановления предоставления муниципальной услуги отсутствуют.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Pr>
          <w:rFonts w:ascii="Arial" w:hAnsi="Arial" w:cs="Arial"/>
          <w:color w:val="000000"/>
        </w:rPr>
        <w:lastRenderedPageBreak/>
        <w:t>правообладатель этих здания, сооружения, помещений в них, этого объекта незавершенного строительства;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Pr>
          <w:rFonts w:ascii="Arial" w:hAnsi="Arial" w:cs="Arial"/>
          <w:color w:val="000000"/>
        </w:rPr>
        <w:lastRenderedPageBreak/>
        <w:t>основаниям, предусмотренным пунктом 8 статьи 39.11 Земельного кодекса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w:t>
      </w:r>
      <w:r>
        <w:rPr>
          <w:rFonts w:ascii="Arial" w:hAnsi="Arial" w:cs="Arial"/>
          <w:color w:val="000000"/>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2.18. Предоставление муниципальной услуги осуществляется в специально выделенных для этой цели помещениях.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w:t>
      </w:r>
      <w:r>
        <w:rPr>
          <w:rFonts w:ascii="Arial" w:hAnsi="Arial" w:cs="Arial"/>
          <w:color w:val="000000"/>
        </w:rPr>
        <w:lastRenderedPageBreak/>
        <w:t>числа инвалидов III группы распространяются данные нормы в порядке, установленном Правительством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w:t>
      </w:r>
      <w:r>
        <w:rPr>
          <w:rFonts w:ascii="Arial" w:hAnsi="Arial" w:cs="Arial"/>
          <w:color w:val="000000"/>
        </w:rPr>
        <w:lastRenderedPageBreak/>
        <w:t>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регламента(далее - заявление и документы);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746329" w:rsidRDefault="00746329" w:rsidP="00746329">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w:t>
      </w:r>
      <w:r>
        <w:rPr>
          <w:rFonts w:ascii="Arial" w:hAnsi="Arial" w:cs="Arial"/>
          <w:color w:val="000000"/>
        </w:rPr>
        <w:lastRenderedPageBreak/>
        <w:t>собственность бесплатно либо об отказе в предоставлении земельного участка в собственность бесплатно и направление его заявителю.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w:t>
      </w:r>
      <w:r>
        <w:rPr>
          <w:rFonts w:ascii="Arial" w:hAnsi="Arial" w:cs="Arial"/>
          <w:color w:val="000000"/>
        </w:rPr>
        <w:lastRenderedPageBreak/>
        <w:t>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w:t>
      </w:r>
      <w:r>
        <w:rPr>
          <w:rFonts w:ascii="Arial" w:hAnsi="Arial" w:cs="Arial"/>
          <w:color w:val="000000"/>
        </w:rPr>
        <w:lastRenderedPageBreak/>
        <w:t>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Информирование заявителя о готовности документа, являющегося результатом предоставления муниципальной услуги (дубликат постановления </w:t>
      </w:r>
      <w:r>
        <w:rPr>
          <w:rFonts w:ascii="Arial" w:hAnsi="Arial" w:cs="Arial"/>
          <w:color w:val="000000"/>
        </w:rPr>
        <w:lastRenderedPageBreak/>
        <w:t>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 предоставления муниципальной услуги направляется заявителю одним из способов, указанным им в заявлении.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746329" w:rsidRDefault="00746329" w:rsidP="00746329">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4.5.2. Соблюдение сроков выполнения административных процедур при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Большеколоярского сельсовета Наровчатского района Пензенской области, должностных лиц, муниципальных служащих администрации Большеколоярского сельсовета Наровчатского района Пензенской области при предоставлении муниципальных услуг».</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Бланк</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заявления о предоставлении земельного участка, находящегося</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в муниципальной собственности, в собственность бесплатно</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(для юридических лиц)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Большеколоярского сельсовета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 для целей использования __________________________________________________________________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тел. ________________________________________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746329" w:rsidRDefault="00746329" w:rsidP="00746329">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 кв. 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илимуниципальных нужд _______________________________________________________;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746329" w:rsidRDefault="00746329" w:rsidP="0074632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8E2B27" w:rsidRDefault="008E2B27">
      <w:bookmarkStart w:id="9" w:name="_GoBack"/>
      <w:bookmarkEnd w:id="9"/>
    </w:p>
    <w:sectPr w:rsidR="008E2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84"/>
    <w:rsid w:val="00746329"/>
    <w:rsid w:val="008E2B27"/>
    <w:rsid w:val="00BC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7D529-85E7-4E6B-A72C-DF1E30A0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4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8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5A89591-C782-4C13-9E56-975850CC46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03BA73-500E-40D4-B6D3-193CA08A9CB4" TargetMode="External"/><Relationship Id="rId5" Type="http://schemas.openxmlformats.org/officeDocument/2006/relationships/hyperlink" Target="https://pravo-search.minjust.ru/bigs/showDocument.html?id=6E50F209-C668-41AD-9F10-64D4032B45C0" TargetMode="External"/><Relationship Id="rId4" Type="http://schemas.openxmlformats.org/officeDocument/2006/relationships/hyperlink" Target="https://pravo-search.minjust.ru/bigs/showDocument.html?id=F7456A12-29A1-4A2E-8195-84375E6878C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13530</Words>
  <Characters>77122</Characters>
  <Application>Microsoft Office Word</Application>
  <DocSecurity>0</DocSecurity>
  <Lines>642</Lines>
  <Paragraphs>180</Paragraphs>
  <ScaleCrop>false</ScaleCrop>
  <Company/>
  <LinksUpToDate>false</LinksUpToDate>
  <CharactersWithSpaces>90472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2023-07-27T10:31:00Z</dcterms:created>
  <dcterms:modified xsi:type="dcterms:W3CDTF">2023-07-27T10:31:00Z</dcterms:modified>
</cp:coreProperties>
</file>