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b/>
          <w:bCs/>
          <w:color w:val="000000"/>
          <w:sz w:val="32"/>
          <w:szCs w:val="32"/>
          <w:lang w:eastAsia="ru-RU"/>
        </w:rPr>
        <w:t>АДМИНИСТРАЦИЯ НИЖНЕЕЛЮЗАНСКОГО СЕЛЬСОВЕТА ГОРОДИЩЕНСКОГО РАЙОНА</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b/>
          <w:bCs/>
          <w:color w:val="000000"/>
          <w:sz w:val="32"/>
          <w:szCs w:val="32"/>
          <w:lang w:eastAsia="ru-RU"/>
        </w:rPr>
        <w:t>ПЕНЗЕНСКОЙ ОБЛАСТИ</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b/>
          <w:bCs/>
          <w:color w:val="000000"/>
          <w:sz w:val="32"/>
          <w:szCs w:val="32"/>
          <w:lang w:eastAsia="ru-RU"/>
        </w:rPr>
        <w:t>ПОСТАНОВЛЕНИЕ</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b/>
          <w:bCs/>
          <w:color w:val="000000"/>
          <w:sz w:val="32"/>
          <w:szCs w:val="32"/>
          <w:lang w:eastAsia="ru-RU"/>
        </w:rPr>
        <w:t>от 20.12.2019 № 97</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b/>
          <w:bCs/>
          <w:color w:val="000000"/>
          <w:sz w:val="32"/>
          <w:szCs w:val="32"/>
          <w:lang w:eastAsia="ru-RU"/>
        </w:rPr>
        <w:t>с. Нижняя Елюзань</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color w:val="000000"/>
          <w:sz w:val="24"/>
          <w:szCs w:val="24"/>
          <w:lang w:eastAsia="ru-RU"/>
        </w:rPr>
        <w:t>(наименование в ред. постановления администрации Нижнеелюзанского сельсовета Городищенского раойна Пензенской области </w:t>
      </w:r>
      <w:hyperlink r:id="rId4" w:tgtFrame="_blank" w:history="1">
        <w:r w:rsidRPr="000B6963">
          <w:rPr>
            <w:rFonts w:ascii="Arial" w:eastAsia="Times New Roman" w:hAnsi="Arial" w:cs="Arial"/>
            <w:sz w:val="24"/>
            <w:szCs w:val="24"/>
            <w:lang w:eastAsia="ru-RU"/>
          </w:rPr>
          <w:t>от 22.05.2020 №47</w:t>
        </w:r>
      </w:hyperlink>
      <w:r w:rsidRPr="000B6963">
        <w:rPr>
          <w:rFonts w:ascii="Arial" w:eastAsia="Times New Roman" w:hAnsi="Arial" w:cs="Arial"/>
          <w:color w:val="000000"/>
          <w:sz w:val="24"/>
          <w:szCs w:val="24"/>
          <w:lang w:eastAsia="ru-RU"/>
        </w:rPr>
        <w:t>)</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color w:val="000000"/>
          <w:sz w:val="28"/>
          <w:szCs w:val="28"/>
          <w:lang w:eastAsia="ru-RU"/>
        </w:rPr>
        <w:t>(в ред. постановления администрации Нижнеелюзанского сельсовета Городищенского раойна Пензенской области </w:t>
      </w:r>
      <w:hyperlink r:id="rId5" w:tgtFrame="_blank" w:history="1">
        <w:r w:rsidRPr="000B6963">
          <w:rPr>
            <w:rFonts w:ascii="Arial" w:eastAsia="Times New Roman" w:hAnsi="Arial" w:cs="Arial"/>
            <w:sz w:val="28"/>
            <w:lang w:eastAsia="ru-RU"/>
          </w:rPr>
          <w:t>от 22.05.2020 №47</w:t>
        </w:r>
      </w:hyperlink>
      <w:r w:rsidRPr="000B6963">
        <w:rPr>
          <w:rFonts w:ascii="Arial" w:eastAsia="Times New Roman" w:hAnsi="Arial" w:cs="Arial"/>
          <w:color w:val="000000"/>
          <w:sz w:val="28"/>
          <w:szCs w:val="28"/>
          <w:lang w:eastAsia="ru-RU"/>
        </w:rPr>
        <w:t>)</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 последующими изменениями), постановлением администрации Нижнеелюзанского сельсовета Городищенского района Пензенской области </w:t>
      </w:r>
      <w:hyperlink r:id="rId6" w:tgtFrame="_blank" w:history="1">
        <w:r w:rsidRPr="000B6963">
          <w:rPr>
            <w:rFonts w:ascii="Arial" w:eastAsia="Times New Roman" w:hAnsi="Arial" w:cs="Arial"/>
            <w:sz w:val="24"/>
            <w:szCs w:val="24"/>
            <w:lang w:eastAsia="ru-RU"/>
          </w:rPr>
          <w:t>от 20.12.2019 № 96</w:t>
        </w:r>
      </w:hyperlink>
      <w:r w:rsidRPr="000B6963">
        <w:rPr>
          <w:rFonts w:ascii="Arial" w:eastAsia="Times New Roman" w:hAnsi="Arial" w:cs="Arial"/>
          <w:color w:val="000000"/>
          <w:sz w:val="24"/>
          <w:szCs w:val="24"/>
          <w:lang w:eastAsia="ru-RU"/>
        </w:rPr>
        <w:t xml:space="preserve">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Нижнеелюзанский сельсовет Городищенского района Пензенской области, а </w:t>
      </w:r>
      <w:r w:rsidRPr="000B6963">
        <w:rPr>
          <w:rFonts w:ascii="Arial" w:eastAsia="Times New Roman" w:hAnsi="Arial" w:cs="Arial"/>
          <w:color w:val="000000"/>
          <w:sz w:val="24"/>
          <w:szCs w:val="24"/>
          <w:lang w:eastAsia="ru-RU"/>
        </w:rPr>
        <w:lastRenderedPageBreak/>
        <w:t>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руководствуясь статьей 21 </w:t>
      </w:r>
      <w:hyperlink r:id="rId7" w:tgtFrame="_blank" w:history="1">
        <w:r w:rsidRPr="000B6963">
          <w:rPr>
            <w:rFonts w:ascii="Arial" w:eastAsia="Times New Roman" w:hAnsi="Arial" w:cs="Arial"/>
            <w:sz w:val="24"/>
            <w:szCs w:val="24"/>
            <w:lang w:eastAsia="ru-RU"/>
          </w:rPr>
          <w:t>Устава Нижнеелюзанского сельсовета Городищенского района Пензенской области</w:t>
        </w:r>
      </w:hyperlink>
      <w:r w:rsidRPr="000B6963">
        <w:rPr>
          <w:rFonts w:ascii="Arial" w:eastAsia="Times New Roman" w:hAnsi="Arial" w:cs="Arial"/>
          <w:color w:val="000000"/>
          <w:sz w:val="24"/>
          <w:szCs w:val="24"/>
          <w:lang w:eastAsia="ru-RU"/>
        </w:rPr>
        <w:t>,</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center"/>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администрация Нижнеелюзанского сельсовета Городищенского района Пензенской области постановляет: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раойна Пензенской области </w:t>
      </w:r>
      <w:hyperlink r:id="rId8" w:tgtFrame="_blank" w:history="1">
        <w:r w:rsidRPr="000B6963">
          <w:rPr>
            <w:rFonts w:ascii="Arial" w:eastAsia="Times New Roman" w:hAnsi="Arial" w:cs="Arial"/>
            <w:sz w:val="24"/>
            <w:szCs w:val="24"/>
            <w:lang w:eastAsia="ru-RU"/>
          </w:rPr>
          <w:t>от 22.05.2020 №47</w:t>
        </w:r>
      </w:hyperlink>
      <w:r w:rsidRPr="000B6963">
        <w:rPr>
          <w:rFonts w:ascii="Arial" w:eastAsia="Times New Roman" w:hAnsi="Arial" w:cs="Arial"/>
          <w:color w:val="000000"/>
          <w:sz w:val="24"/>
          <w:szCs w:val="24"/>
          <w:lang w:eastAsia="ru-RU"/>
        </w:rPr>
        <w:t>)</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Нижнеелюзанского сельсовета Городищенского района Пензенской области.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Глава администрации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Нижнеелюзанского сельсовета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И.К. Умряшкин</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Приложение</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 постановлению администрации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Нижнеелюзанского сельсовета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 20.12.2019 № 97</w:t>
      </w:r>
    </w:p>
    <w:p w:rsidR="000B6963" w:rsidRPr="000B6963" w:rsidRDefault="000B6963" w:rsidP="000B6963">
      <w:pPr>
        <w:spacing w:after="0" w:line="240" w:lineRule="auto"/>
        <w:ind w:firstLine="567"/>
        <w:jc w:val="both"/>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w:t>
      </w:r>
      <w:r w:rsidRPr="000B6963">
        <w:rPr>
          <w:rFonts w:ascii="Arial" w:eastAsia="Times New Roman" w:hAnsi="Arial" w:cs="Arial"/>
          <w:b/>
          <w:bCs/>
          <w:color w:val="000000"/>
          <w:sz w:val="32"/>
          <w:szCs w:val="32"/>
          <w:lang w:eastAsia="ru-RU"/>
        </w:rPr>
        <w:lastRenderedPageBreak/>
        <w:t>муниципального образования площадки, сведения о которых не опубликованы в документах аэронавигационной информации»</w:t>
      </w:r>
    </w:p>
    <w:p w:rsidR="000B6963" w:rsidRPr="000B6963" w:rsidRDefault="000B6963" w:rsidP="000B6963">
      <w:pPr>
        <w:spacing w:before="240" w:after="60" w:line="240" w:lineRule="auto"/>
        <w:ind w:firstLine="567"/>
        <w:jc w:val="center"/>
        <w:rPr>
          <w:rFonts w:ascii="Arial" w:eastAsia="Times New Roman" w:hAnsi="Arial" w:cs="Arial"/>
          <w:b/>
          <w:bCs/>
          <w:color w:val="000000"/>
          <w:sz w:val="32"/>
          <w:szCs w:val="32"/>
          <w:lang w:eastAsia="ru-RU"/>
        </w:rPr>
      </w:pPr>
      <w:r w:rsidRPr="000B6963">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раойна Пензенской области </w:t>
      </w:r>
      <w:hyperlink r:id="rId9" w:tgtFrame="_blank" w:history="1">
        <w:r w:rsidRPr="000B6963">
          <w:rPr>
            <w:rFonts w:ascii="Arial" w:eastAsia="Times New Roman" w:hAnsi="Arial" w:cs="Arial"/>
            <w:sz w:val="24"/>
            <w:szCs w:val="24"/>
            <w:lang w:eastAsia="ru-RU"/>
          </w:rPr>
          <w:t>от 22.05.2020 №47</w:t>
        </w:r>
      </w:hyperlink>
      <w:r w:rsidRPr="000B6963">
        <w:rPr>
          <w:rFonts w:ascii="Arial" w:eastAsia="Times New Roman" w:hAnsi="Arial" w:cs="Arial"/>
          <w:color w:val="000000"/>
          <w:sz w:val="24"/>
          <w:szCs w:val="24"/>
          <w:lang w:eastAsia="ru-RU"/>
        </w:rPr>
        <w:t>)</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2"/>
          <w:szCs w:val="32"/>
          <w:lang w:eastAsia="ru-RU"/>
        </w:rPr>
        <w:t> </w:t>
      </w:r>
    </w:p>
    <w:p w:rsidR="000B6963" w:rsidRPr="000B6963" w:rsidRDefault="000B6963" w:rsidP="000B6963">
      <w:pPr>
        <w:spacing w:after="0" w:line="240" w:lineRule="auto"/>
        <w:ind w:firstLine="567"/>
        <w:jc w:val="both"/>
        <w:outlineLvl w:val="1"/>
        <w:rPr>
          <w:rFonts w:ascii="Arial" w:eastAsia="Times New Roman" w:hAnsi="Arial" w:cs="Arial"/>
          <w:b/>
          <w:bCs/>
          <w:color w:val="000000"/>
          <w:sz w:val="30"/>
          <w:szCs w:val="30"/>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Структура административного регламента</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I</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ОБЩИЕ ПОЛОЖЕНИЯ;</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II</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СТРАНДАРТ ПРЕДОСТАВЛЕНИЯ МУНИЦИПАЛЬНОЙ УСЛУГИ;</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III</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IV</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V</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B6963" w:rsidRPr="000B6963" w:rsidRDefault="000B6963" w:rsidP="000B6963">
      <w:pPr>
        <w:spacing w:after="0" w:line="240" w:lineRule="auto"/>
        <w:ind w:firstLine="567"/>
        <w:jc w:val="both"/>
        <w:outlineLvl w:val="1"/>
        <w:rPr>
          <w:rFonts w:ascii="Arial" w:eastAsia="Times New Roman" w:hAnsi="Arial" w:cs="Arial"/>
          <w:b/>
          <w:bCs/>
          <w:color w:val="000000"/>
          <w:sz w:val="30"/>
          <w:szCs w:val="30"/>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I. Общие положения</w:t>
      </w:r>
    </w:p>
    <w:p w:rsidR="000B6963" w:rsidRPr="000B6963" w:rsidRDefault="000B6963" w:rsidP="000B6963">
      <w:pPr>
        <w:spacing w:after="0" w:line="240" w:lineRule="auto"/>
        <w:ind w:firstLine="567"/>
        <w:jc w:val="both"/>
        <w:outlineLvl w:val="1"/>
        <w:rPr>
          <w:rFonts w:ascii="Arial" w:eastAsia="Times New Roman" w:hAnsi="Arial" w:cs="Arial"/>
          <w:b/>
          <w:bCs/>
          <w:color w:val="000000"/>
          <w:sz w:val="30"/>
          <w:szCs w:val="30"/>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Предмет регулирования административного регламента</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1. Настоящий административный регламент по предоставлению муниципальной услуги «Выдача разрешения на выполнение авиационных работ, </w:t>
      </w:r>
      <w:r w:rsidRPr="000B6963">
        <w:rPr>
          <w:rFonts w:ascii="Arial" w:eastAsia="Times New Roman" w:hAnsi="Arial" w:cs="Arial"/>
          <w:color w:val="000000"/>
          <w:sz w:val="24"/>
          <w:szCs w:val="24"/>
          <w:lang w:eastAsia="ru-RU"/>
        </w:rPr>
        <w:lastRenderedPageBreak/>
        <w:t>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(далее - Регламент) устанавливает порядок и стандарт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администрацией Нижнеелюзанского сельсовета Городищенского района Пензенской области (далее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Пензенской области (далее - Администрация) при предоставлении муниципальной услуги, за исключением выдачи разрешения на выполнение полетов беспилотных воздушных судов с максимальной взлетной массой менее 0,25 кг.</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Круг заявителей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Заявителями на получение муниципальной услуги являются пользователи воздушного пространства - граждане,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(далее по тексту - заявители).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0B6963">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достоверность предоставляемой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четкость в изложении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полнота информирования;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наглядность форм предоставляемой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удобство и доступность получения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оперативность предоставления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Информация о муниципальной услуге предоставляется: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непосредственно в помещении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Информирование заявителя (представителя заявителя) о порядке ее предоставления проводится в рабочее время.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Информирование осуществляется по вопросам: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сведений о ходе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круг заявителей;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 срок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0B6963">
        <w:rPr>
          <w:rFonts w:ascii="Arial" w:eastAsia="Times New Roman" w:hAnsi="Arial" w:cs="Arial"/>
          <w:color w:val="3D3D3D"/>
          <w:sz w:val="24"/>
          <w:szCs w:val="24"/>
          <w:lang w:eastAsia="ru-RU"/>
        </w:rPr>
        <w:t>.</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2</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СТАНДАРТ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Наименование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Краткое наименование муниципальной услуги не предусмотрено.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5. Муниципальная услуга предоставляется Администрацией.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Результат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6. Результатом предоставления муниципальной услуги является: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Нижнеелюзанский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Нижнеелюзанский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 (далее - Разрешение).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Направление (выдача) уведомления об отказе в выдаче Разрешения.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w:t>
      </w:r>
      <w:r w:rsidRPr="000B6963">
        <w:rPr>
          <w:rFonts w:ascii="Arial" w:eastAsia="Times New Roman" w:hAnsi="Arial" w:cs="Arial"/>
          <w:color w:val="000000"/>
          <w:sz w:val="24"/>
          <w:szCs w:val="24"/>
          <w:lang w:eastAsia="ru-RU"/>
        </w:rPr>
        <w:lastRenderedPageBreak/>
        <w:t>направляется заявителю (представителю заявителя) в форме документа на бумажном носителе почтовым отправлением, по электронной почте.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Срок предоставления муниципальной услуги</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7. Cрок предоставления муниципальной услуги – 15 рабочих дней со дня поступления заявления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передачи МФЦ заявления в Администрацию.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Воздушным кодексом РФ ("Собрание законодательства РФ", 24.03.1997, N 12, ст. 1383),</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("Собрание законодательства РФ", 05.04.2010, N 14, ст. 1649);</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Уставом Нижнеелюзанского сельсовета Городищенского района Пензенской области,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Постановлением Администрации от 18.05.2018 № 45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 </w:t>
      </w:r>
      <w:r w:rsidRPr="000B6963">
        <w:rPr>
          <w:rFonts w:ascii="Arial" w:eastAsia="Times New Roman" w:hAnsi="Arial" w:cs="Arial"/>
          <w:color w:val="00000A"/>
          <w:sz w:val="24"/>
          <w:szCs w:val="24"/>
          <w:lang w:eastAsia="ru-RU"/>
        </w:rPr>
        <w:t>Постановлением</w:t>
      </w:r>
      <w:r w:rsidRPr="000B6963">
        <w:rPr>
          <w:rFonts w:ascii="Arial" w:eastAsia="Times New Roman" w:hAnsi="Arial" w:cs="Arial"/>
          <w:color w:val="000000"/>
          <w:sz w:val="24"/>
          <w:szCs w:val="24"/>
          <w:lang w:eastAsia="ru-RU"/>
        </w:rPr>
        <w:t> Администрации от 27.04.2018 № 38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от 18.10.2018 № 94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0B6963">
        <w:rPr>
          <w:rFonts w:ascii="Arial" w:eastAsia="Times New Roman" w:hAnsi="Arial" w:cs="Arial"/>
          <w:i/>
          <w:iCs/>
          <w:color w:val="000000"/>
          <w:sz w:val="24"/>
          <w:szCs w:val="24"/>
          <w:lang w:eastAsia="ru-RU"/>
        </w:rPr>
        <w:t> </w:t>
      </w:r>
      <w:r w:rsidRPr="000B6963">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 («Нижнеелюзанские вести» от 19.10.2018 № 39);</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Постановлением Администрации от 20.12.2019 № 96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58 от 20.12.2019);</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настоящим Регламентом.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9. Для получения Разрешения заявитель направляет в Администрацию не позднее 15 рабочих дней до дня начала планируемых сроков выполнения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над населенными пунктами муниципального образования Нижнеелюзанский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Нижнеелюзанский сельсовет Городищенского района Пензенской области площадки, сведения о </w:t>
      </w:r>
      <w:r w:rsidRPr="000B6963">
        <w:rPr>
          <w:rFonts w:ascii="Arial" w:eastAsia="Times New Roman" w:hAnsi="Arial" w:cs="Arial"/>
          <w:color w:val="000000"/>
          <w:sz w:val="24"/>
          <w:szCs w:val="24"/>
          <w:lang w:eastAsia="ru-RU"/>
        </w:rPr>
        <w:lastRenderedPageBreak/>
        <w:t>которых не опубликованы в документах аэронавигационной информации, заявление о выдаче Разрешения по форме согласно Приложению №1 к настоящему Регламенту (далее - заявление).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1" w:name="sub_62"/>
      <w:r w:rsidRPr="000B6963">
        <w:rPr>
          <w:rFonts w:ascii="Arial" w:eastAsia="Times New Roman" w:hAnsi="Arial" w:cs="Arial"/>
          <w:color w:val="000000"/>
          <w:sz w:val="24"/>
          <w:szCs w:val="24"/>
          <w:lang w:eastAsia="ru-RU"/>
        </w:rPr>
        <w:t>9.1. Вместе с заявлением заявитель представляет следующие документы:</w:t>
      </w:r>
      <w:bookmarkEnd w:id="1"/>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9.1.1.1.на выполнение авиационных работ:</w:t>
      </w:r>
    </w:p>
    <w:p w:rsidR="000B6963" w:rsidRPr="000B6963" w:rsidRDefault="000B6963" w:rsidP="000B6963">
      <w:pPr>
        <w:spacing w:after="0" w:line="240" w:lineRule="auto"/>
        <w:ind w:left="495"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устав юридического лица, если заявителем является юридическое лицо;</w:t>
      </w:r>
    </w:p>
    <w:p w:rsidR="000B6963" w:rsidRPr="000B6963" w:rsidRDefault="000B6963" w:rsidP="000B6963">
      <w:pPr>
        <w:spacing w:after="0" w:line="240" w:lineRule="auto"/>
        <w:ind w:left="495"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left="495"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0B6963" w:rsidRPr="000B6963" w:rsidRDefault="000B6963" w:rsidP="000B6963">
      <w:pPr>
        <w:spacing w:after="0" w:line="240" w:lineRule="auto"/>
        <w:ind w:left="495"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4)</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0B6963" w:rsidRPr="000B6963" w:rsidRDefault="000B6963" w:rsidP="000B6963">
      <w:pPr>
        <w:spacing w:after="0" w:line="240" w:lineRule="auto"/>
        <w:ind w:left="495"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5)</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с третьим лицом на выполнение заявленных авиационных работ;</w:t>
      </w:r>
    </w:p>
    <w:p w:rsidR="000B6963" w:rsidRPr="000B6963" w:rsidRDefault="000B6963" w:rsidP="000B6963">
      <w:pPr>
        <w:spacing w:after="0" w:line="240" w:lineRule="auto"/>
        <w:ind w:left="495"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6)</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B6963" w:rsidRPr="000B6963" w:rsidRDefault="000B6963" w:rsidP="000B6963">
      <w:pPr>
        <w:spacing w:after="0" w:line="240" w:lineRule="auto"/>
        <w:ind w:left="495"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7)</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0B6963" w:rsidRPr="000B6963" w:rsidRDefault="000B6963" w:rsidP="000B6963">
      <w:pPr>
        <w:spacing w:after="0" w:line="240" w:lineRule="auto"/>
        <w:ind w:left="108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9.1.1.2.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на выполнение парашютных прыжков: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4)</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5)</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B6963" w:rsidRPr="000B6963" w:rsidRDefault="000B6963" w:rsidP="000B6963">
      <w:pPr>
        <w:spacing w:after="24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6)</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документы, подтверждающие полномочия лица, подписавшего заявление.</w:t>
      </w:r>
    </w:p>
    <w:p w:rsidR="000B6963" w:rsidRPr="000B6963" w:rsidRDefault="000B6963" w:rsidP="000B6963">
      <w:pPr>
        <w:spacing w:after="0" w:line="240" w:lineRule="auto"/>
        <w:ind w:left="108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9.1.1.3.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на выполнение подъемов привязных аэростатов: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lastRenderedPageBreak/>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4)</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5)</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6)</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документы, подтверждающие полномочия лица, подписавшего заявление.</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0B6963" w:rsidRPr="000B6963" w:rsidRDefault="000B6963" w:rsidP="000B6963">
      <w:pPr>
        <w:spacing w:after="0" w:line="240" w:lineRule="auto"/>
        <w:ind w:left="108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9.1.2.1.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на выполнение авиационных работ: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4)</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5)</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с третьим лицом на выполнение заявленных авиационных работ;</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6)</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7)</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документы, подтверждающие полномочия лица, подписавшего заявление.</w:t>
      </w:r>
    </w:p>
    <w:p w:rsidR="000B6963" w:rsidRPr="000B6963" w:rsidRDefault="000B6963" w:rsidP="000B6963">
      <w:pPr>
        <w:spacing w:after="0" w:line="240" w:lineRule="auto"/>
        <w:ind w:left="108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9.1.2.2.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на выполнение парашютных прыжков: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lastRenderedPageBreak/>
        <w:t>4)</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5)</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6)</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документы, подтверждающие полномочия лица, подписавшего заявление.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9.1.2.3. на выполнение подъемов привязных аэростатов: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4)</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5)</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6)</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документы, подтверждающие полномочия лица, подписавшего заявление.</w:t>
      </w:r>
    </w:p>
    <w:p w:rsidR="000B6963" w:rsidRPr="000B6963" w:rsidRDefault="000B6963" w:rsidP="000B6963">
      <w:pPr>
        <w:spacing w:after="0" w:line="240" w:lineRule="auto"/>
        <w:ind w:left="780"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Для получения разрешения на выполнение авиационной деятельности заявителями, относящимися к государственной авиации:</w:t>
      </w:r>
    </w:p>
    <w:p w:rsidR="000B6963" w:rsidRPr="000B6963" w:rsidRDefault="000B6963" w:rsidP="000B6963">
      <w:pPr>
        <w:spacing w:after="0" w:line="240" w:lineRule="auto"/>
        <w:ind w:left="108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9.1.3.1.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на выполнение авиационных работ:</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приказ о допуске командиров воздушных судов к полетам;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порядок (инструкция), в соответствии с которым(ой) заявитель планирует выполнять заявленные авиационные работы.</w:t>
      </w:r>
    </w:p>
    <w:p w:rsidR="000B6963" w:rsidRPr="000B6963" w:rsidRDefault="000B6963" w:rsidP="000B6963">
      <w:pPr>
        <w:spacing w:after="0" w:line="240" w:lineRule="auto"/>
        <w:ind w:left="108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9.1.3.2.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на выполнение парашютных прыжков:</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приказ о допуске командиров воздушных судов к полетам;</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положение об организации Парашютно-десантной службы на базе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9.1.3.3. на выполнение подъемов привязных аэростатов:</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1)</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t>2)</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приказ о допуске командиров воздушных судов к полетам;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Times New Roman" w:eastAsia="Times New Roman" w:hAnsi="Times New Roman" w:cs="Times New Roman"/>
          <w:color w:val="000000"/>
          <w:spacing w:val="2"/>
          <w:sz w:val="25"/>
          <w:szCs w:val="25"/>
          <w:lang w:eastAsia="ru-RU"/>
        </w:rPr>
        <w:lastRenderedPageBreak/>
        <w:t>3)</w:t>
      </w:r>
      <w:r w:rsidRPr="000B6963">
        <w:rPr>
          <w:rFonts w:ascii="Times New Roman" w:eastAsia="Times New Roman" w:hAnsi="Times New Roman" w:cs="Times New Roman"/>
          <w:color w:val="000000"/>
          <w:sz w:val="14"/>
          <w:szCs w:val="14"/>
          <w:lang w:eastAsia="ru-RU"/>
        </w:rPr>
        <w:t>    </w:t>
      </w:r>
      <w:r w:rsidRPr="000B6963">
        <w:rPr>
          <w:rFonts w:ascii="Arial" w:eastAsia="Times New Roman" w:hAnsi="Arial" w:cs="Arial"/>
          <w:color w:val="000000"/>
          <w:spacing w:val="2"/>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9.1.4. Для получения разрешения на выполнение демонстрационных полетов воздушных судов предоставляются следующие документы: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проект порядка выполнения демонстрационных полетов, содержащий следующую информацию: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а) тип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б) цель полета и принадлежность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в) посадочная площадка;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г) время вылета-посадки;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д) маршрут и (или) район полета;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е) высота полета;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ж) порядок обслуживания воздушного движения.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-правоустанавливающий документ на воздушное судно.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9.1.5.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 предоставляются следующие документы: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документ, подтверждающий годность заявленного беспилотного воздушного судна к эксплуатации, техническая документация на беспилотное воздушное судно (паспорт, формуляр или руководство пользователя воздушного судна с указанием его максимальной взлетной массы (массы конструкции);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документ, подтверждающий допуск внешнего пилота, указанного в заявлении, к эксплуатации беспилотного воздушного судна, указанного в заявлении;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договор обязательного страхования в соответствии с Воздушным кодексом РФ;</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проект порядка выполнения полета беспилотного воздушного судна, содержащий следующую информацию: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а) тип беспилотного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б) цель полета и принадлежность беспилотного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в) посадочная площадка;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г) время вылета-посадки;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д) маршрут и (или) район полета;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е) высота полета;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правоустанавливающий документ на беспилотное воздушное судно.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9.1.6. Для получения разрешения на посадку (взлет) на расположенные в границах населенных пунктов Нижнеелюзанского сельсовета Городищенского района Пензенской области площадки, сведения о которых не опубликованы в документах аэронавигационной информации, заявитель предоставляет: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lastRenderedPageBreak/>
        <w:t>- устав юридического лица, если заявителем является юридическое лицо;</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-правоустанавливающий документ на воздушное судно;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сведения о месте расположения площадки, времени, высоте полета, маршруте подхода и отхода к месту посадки (взлета).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9.1.7.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Нижнеелюзанского сельсовета Городищенского района Пензенской области, посадки (взлета) на расположенные в границах населенных пунктов Нижнеелюзанского сельсовета Городищенского района Пензенской области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заявитель дополнительно предоставляет сертификат летной годности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9.1.8. В случае использования воздушного пространства беспилотным воздушным судном в воздушном пространстве классов A, C и G заявитель дополнительно предоставляет план полета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9.1.8.1. Положения подпункта 9.1.8.пункта 9.1 настоящего Регламента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от 27.05.1996 N 57-ФЗ "О государственной охране";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б) на удалении не менее 5 км от контрольных точек неконтролируемых аэродромов и посадочных площадок.</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9.2. Требования к заявлению: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заявление должно быть подписано заявителем, либо его уполномоченным представителем;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текст заявления должен поддаваться прочтению;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lastRenderedPageBreak/>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0B6963">
        <w:rPr>
          <w:rFonts w:ascii="Arial" w:eastAsia="Times New Roman" w:hAnsi="Arial" w:cs="Arial"/>
          <w:color w:val="000000"/>
          <w:sz w:val="24"/>
          <w:szCs w:val="24"/>
          <w:lang w:eastAsia="ru-RU"/>
        </w:rPr>
        <w:t>;</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 зависимости от заявленного вида деятельности в заявлении указывается информация, содержащая сведения: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населенными пунктами Нижнеелюзанского сельсовета Городищенского района Пензенской области, о наряде сил и средств, выделяемых на выполнение авиационных работ, о периоде выполнения авиационной деятельности - для получения разрешения на выполнение авиационных работ;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Нижнеелюзанского сельсовета Городищенского района Пензенской области для получения разрешения на выполнение парашютных прыжков;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5) о времени, месте (зоне выполнения), высоте полетов -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Нижнеелюзанского сельсовета Городищенского района Пензенской области площадки;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7) о типе, государственном (регистрационном) опознавательном знаке, заводском номере (при наличии) и принадлежности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9.2.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9.3.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w:t>
      </w:r>
      <w:r w:rsidRPr="000B6963">
        <w:rPr>
          <w:rFonts w:ascii="Arial" w:eastAsia="Times New Roman" w:hAnsi="Arial" w:cs="Arial"/>
          <w:color w:val="000000"/>
          <w:sz w:val="24"/>
          <w:szCs w:val="24"/>
          <w:lang w:eastAsia="ru-RU"/>
        </w:rPr>
        <w:lastRenderedPageBreak/>
        <w:t>нахождения которых не установлено уполномоченным федеральным органом исполнительной власти.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лично по адресу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б) посредством почтовой связи по адресу Администрации или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 на бумажном носителе через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10.2. При формировании заявления обеспечивается: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11.1. 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pacing w:val="2"/>
          <w:sz w:val="24"/>
          <w:szCs w:val="24"/>
          <w:lang w:eastAsia="ru-RU"/>
        </w:rPr>
        <w:t>11.2. выписка из ЕГРИП (сведения, содержащиеся в ЕГРИП,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11.3. выписка из Единого государственного реестра прав на воздушные суда и сделок с ними (далее - ЕГРП ВС)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(далее –ФАВТ) в соответствии с Федеральным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rsidR="000B6963" w:rsidRPr="000B6963" w:rsidRDefault="000B6963" w:rsidP="000B6963">
      <w:pPr>
        <w:spacing w:after="0" w:line="240" w:lineRule="auto"/>
        <w:ind w:right="20"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11.4. 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Минтранса России от 23.12.2009 № 249 "Об утверждении Федеральных авиационных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 в случае подачи заявления заявителем, осуществляющим </w:t>
      </w:r>
      <w:r w:rsidRPr="000B6963">
        <w:rPr>
          <w:rFonts w:ascii="Arial" w:eastAsia="Times New Roman" w:hAnsi="Arial" w:cs="Arial"/>
          <w:color w:val="000000"/>
          <w:sz w:val="24"/>
          <w:szCs w:val="24"/>
          <w:lang w:eastAsia="ru-RU"/>
        </w:rPr>
        <w:lastRenderedPageBreak/>
        <w:t>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11.5. согласование Отдела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Нижнеелюзанский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Нижнеелюзанский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0B6963" w:rsidRPr="000B6963" w:rsidRDefault="000B6963" w:rsidP="000B6963">
      <w:pPr>
        <w:shd w:val="clear" w:color="auto" w:fill="FFFFFF"/>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11.6. согласование Отдела МВД России по Городищенскому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Нижнеелюзанский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Нижнеелюзанский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11.7. согласование Муниципального казенного учреждения Городищенского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Нижнеелюзанский сельсовет Городищенского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Нижнеелюзанский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Нижнеелюзанский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12. Запрещается требовать от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w:t>
      </w:r>
      <w:r w:rsidRPr="000B6963">
        <w:rPr>
          <w:rFonts w:ascii="Arial" w:eastAsia="Times New Roman" w:hAnsi="Arial" w:cs="Arial"/>
          <w:color w:val="000000"/>
          <w:sz w:val="24"/>
          <w:szCs w:val="24"/>
          <w:lang w:eastAsia="ru-RU"/>
        </w:rPr>
        <w:lastRenderedPageBreak/>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0B6963">
        <w:rPr>
          <w:rFonts w:ascii="Arial" w:eastAsia="Times New Roman" w:hAnsi="Arial" w:cs="Arial"/>
          <w:i/>
          <w:iCs/>
          <w:color w:val="000000"/>
          <w:sz w:val="24"/>
          <w:szCs w:val="24"/>
          <w:lang w:eastAsia="ru-RU"/>
        </w:rPr>
        <w:t> </w:t>
      </w:r>
      <w:r w:rsidRPr="000B6963">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отсутствие полномочий на представление интересов физического лица, в том числе индивидуального предпринимателя, или юридического лица;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несоблюдение требований к заявлению, указанных в пункте 9 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предоставление не в полном объеме документов, установленных в пункте 9 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15. Основания для приостановления предоставления муниципальной услуги не предусмотрены.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Основания для отказа в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заявление и документы, указанные в пункте 9 настоящего Регламента, поданы с нарушением срока, указанного в пункте 9 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заявителем не представлены документы, указанные в пункте 9 настоящего Регламента, необходимые для заявленного вида деятельности;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 наличие выданного Разрешения иному заявителю (в случае совпадения места, времени и срока использования воздушного пространства);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 проведение во время и в месте планируемого использования воздушного пространства над населенными пунктами муниципального образования Нижнеелюзанский сельсовет Городищенского района Пензенской области массовых мероприятий;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5) представленные заявителем документы не соответствуют требованиям законодательства, и требованиям, установленным пунктом 9 настоящего Регламента,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6) отсутствие согласования одного из органов, указанных в подпунктах 11.5-11.6 пункта 11 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16. Муниципальная услуга предоставляется бесплатно.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Нижнеелюзанского сельсовета Городищенского района, устанавливающих порядок и условия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22. Требования к обеспечению доступности для инвалидов: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N 384-ФЗ "Технический регламент о безопасности зданий и сооружений".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2" w:name="P141"/>
      <w:bookmarkEnd w:id="2"/>
      <w:r w:rsidRPr="000B6963">
        <w:rPr>
          <w:rFonts w:ascii="Arial" w:eastAsia="Times New Roman" w:hAnsi="Arial" w:cs="Arial"/>
          <w:color w:val="000000"/>
          <w:sz w:val="24"/>
          <w:szCs w:val="24"/>
          <w:lang w:eastAsia="ru-RU"/>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работы.СанПиН 2.2.2/2.4.1340-03».</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 Показателями доступности муниципальной услуги являются: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w:t>
      </w:r>
      <w:r w:rsidRPr="000B6963">
        <w:rPr>
          <w:rFonts w:ascii="Arial" w:eastAsia="Times New Roman" w:hAnsi="Arial" w:cs="Arial"/>
          <w:color w:val="3D3D3D"/>
          <w:sz w:val="24"/>
          <w:szCs w:val="24"/>
          <w:lang w:eastAsia="ru-RU"/>
        </w:rPr>
        <w:t> </w:t>
      </w:r>
      <w:r w:rsidRPr="000B6963">
        <w:rPr>
          <w:rFonts w:ascii="Arial" w:eastAsia="Times New Roman" w:hAnsi="Arial" w:cs="Arial"/>
          <w:color w:val="000000"/>
          <w:sz w:val="24"/>
          <w:szCs w:val="24"/>
          <w:lang w:eastAsia="ru-RU"/>
        </w:rPr>
        <w:t>с использованием Регионального портала.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26.2. нарушений сроков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27. Особенности предоставления муниципальной услуги в МФЦ и особенности предоставления муниципальной услуги в электронной форме.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27.1. Предоставление муниципальной услуги осуществляется на базе МФЦ по принципу "одного окна", в соответствии с которым предоставление </w:t>
      </w:r>
      <w:r w:rsidRPr="000B6963">
        <w:rPr>
          <w:rFonts w:ascii="Arial" w:eastAsia="Times New Roman" w:hAnsi="Arial" w:cs="Arial"/>
          <w:color w:val="000000"/>
          <w:sz w:val="24"/>
          <w:szCs w:val="24"/>
          <w:lang w:eastAsia="ru-RU"/>
        </w:rPr>
        <w:lastRenderedPageBreak/>
        <w:t>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электронной подписью заявителя (представителя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Не позднее двух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w:t>
      </w:r>
      <w:r w:rsidRPr="000B6963">
        <w:rPr>
          <w:rFonts w:ascii="Arial" w:eastAsia="Times New Roman" w:hAnsi="Arial" w:cs="Arial"/>
          <w:color w:val="000000"/>
          <w:sz w:val="24"/>
          <w:szCs w:val="24"/>
          <w:lang w:eastAsia="ru-RU"/>
        </w:rPr>
        <w:lastRenderedPageBreak/>
        <w:t>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б) формирование заявления о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прием и регистрация</w:t>
      </w:r>
      <w:r w:rsidRPr="000B6963">
        <w:rPr>
          <w:rFonts w:ascii="Arial" w:eastAsia="Times New Roman" w:hAnsi="Arial" w:cs="Arial"/>
          <w:color w:val="3D3D3D"/>
          <w:sz w:val="24"/>
          <w:szCs w:val="24"/>
          <w:lang w:eastAsia="ru-RU"/>
        </w:rPr>
        <w:t> </w:t>
      </w:r>
      <w:r w:rsidRPr="000B6963">
        <w:rPr>
          <w:rFonts w:ascii="Arial" w:eastAsia="Times New Roman" w:hAnsi="Arial" w:cs="Arial"/>
          <w:color w:val="000000"/>
          <w:sz w:val="24"/>
          <w:szCs w:val="24"/>
          <w:lang w:eastAsia="ru-RU"/>
        </w:rPr>
        <w:t>заявления и иных документов, необходимых для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 получение сведений о ходе выполнения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 осуществление оценки качества предоставления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29. Прием и регистрация документов, полученных в электронной форме посредством Регионального портала осуществляется в течение дня обращения.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3</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прием и регистрация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2) </w:t>
      </w:r>
      <w:bookmarkStart w:id="3" w:name="sub_301"/>
      <w:r w:rsidRPr="000B6963">
        <w:rPr>
          <w:rFonts w:ascii="Arial" w:eastAsia="Times New Roman" w:hAnsi="Arial" w:cs="Arial"/>
          <w:color w:val="000000"/>
          <w:sz w:val="24"/>
          <w:szCs w:val="24"/>
          <w:lang w:eastAsia="ru-RU"/>
        </w:rPr>
        <w:t>рассмотрение заявления и принятие решения;</w:t>
      </w:r>
      <w:bookmarkEnd w:id="3"/>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 подготовка документа, являющегося результатом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 выдача заявителю результата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Прием и регистрация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32.1.Основанием для начала административной процедуры является направление заявителем (представителем) в Администрацию заявления в письменной форме по форме согласно приложению №1 к настоящему Регламенту лично, по почте, либо в электронном виде посредством Регионального портала, либо через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Административная процедура включает в себя следующие административные действия: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прием уполномоченным лицом Администрации или МФЦ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регистрация полученного заявления в журнале регистрации;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направление заявителю уведомления о приеме заявления к рассмотрению или мотивированный отказ в его рассмотрении.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если при подаче заявления уполномоченным лицом, ответственным за прием, обнаружено несоответствие заявления и/или прилагаемых к нему документов требованиям, установленным пунктом 9 настоящего Регламента, уполномоченное лицо, ответственное за прием,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Прием и регистрация запроса осуществляются уполномоченным лицом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или направление заявителю (представителю) уведомления об отказе в приеме заявления при наличии оснований, указанных в пункте 14 раздела 2</w:t>
      </w:r>
      <w:r w:rsidRPr="000B6963">
        <w:rPr>
          <w:rFonts w:ascii="Arial" w:eastAsia="Times New Roman" w:hAnsi="Arial" w:cs="Arial"/>
          <w:b/>
          <w:bCs/>
          <w:color w:val="000000"/>
          <w:sz w:val="24"/>
          <w:szCs w:val="24"/>
          <w:lang w:eastAsia="ru-RU"/>
        </w:rPr>
        <w:t> </w:t>
      </w:r>
      <w:r w:rsidRPr="000B6963">
        <w:rPr>
          <w:rFonts w:ascii="Arial" w:eastAsia="Times New Roman" w:hAnsi="Arial" w:cs="Arial"/>
          <w:color w:val="000000"/>
          <w:sz w:val="24"/>
          <w:szCs w:val="24"/>
          <w:lang w:eastAsia="ru-RU"/>
        </w:rPr>
        <w:t>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Поступившее заявление регистрируется в течение 1 (одного) рабочего дня.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Максимальный срок исполнения административной процедуры - 1 рабочий день со дня поступления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Проставление регистрационного номера является подтверждением обращения заявителя (представителя заявителя) за муниципальной услугой.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32.2. 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Рассмотрение заявления и принятие 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32.3.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 Заявление с документами в день </w:t>
      </w:r>
      <w:r w:rsidRPr="000B6963">
        <w:rPr>
          <w:rFonts w:ascii="Arial" w:eastAsia="Times New Roman" w:hAnsi="Arial" w:cs="Arial"/>
          <w:color w:val="000000"/>
          <w:sz w:val="24"/>
          <w:szCs w:val="24"/>
          <w:lang w:eastAsia="ru-RU"/>
        </w:rPr>
        <w:lastRenderedPageBreak/>
        <w:t>регистрации заявления передается на исполнение ответственному исполнителю за рассмотрение заявления (далее – Ответственный исполнитель).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Ответственный исполнитель в ходе рассмотрения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устанавливает принадлежность заявителя к категории лиц, имеющих право на получение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осуществляет запрос сведений, предусмотренных настоящим Административным регламентом, в порядке межведомственного информационного взаимодействия;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наличие либо отсутствие оснований для отказа в предоставлении муниципальной услуги, предусмотренных пунктом 15 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8 рабочих дней со дня регистрации заявления.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32.4. Результатом выполнения административной процедуры является определение принадлежности заявителя к категории заявителей,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Подготовка документа, являющегося результатом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32.5. Основанием для начала административной процедуры является определение принадлежности заявителя к категории граждан,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отсутствия оснований для отказа в предоставлении муниципальной услуги, указанных в пункте 15 настоящего Регламента, Ответственный исполнитель оформляет проект Разрешения.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наличии оснований, указанных в пункте 15 настоящего Регламента, Ответственный исполнитель оформляет проект уведомления об отказе в выдаче Разрешения.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Разрешение оформляется по форме согласно приложению №2 к настоящему Регламенту.</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Отказ в предоставлении муниципальной услуги оформляется уведомлением по форме согласно приложению №3 к настоящему Регламенту.</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Максимальный срок выполнения указанного административного действия составляет 3 рабочих дня.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Ответственный исполнитель обеспечивает подписание поступивших документов главой Администрации. Максимальный срок выполнения указанного административного действия составляет 2 рабочих дня.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32.6. Результатом административной процедуры является оформление Разрешения, а при наличии оснований для отказа в предоставлении муниципальной услуги - оформление уведомления об отказе в выдаче Разрешения.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t>Выдача заявителю результата предоставления муниципальной услуги</w:t>
      </w:r>
    </w:p>
    <w:p w:rsidR="000B6963" w:rsidRPr="000B6963" w:rsidRDefault="000B6963" w:rsidP="000B6963">
      <w:pPr>
        <w:spacing w:after="0" w:line="240" w:lineRule="auto"/>
        <w:ind w:firstLine="567"/>
        <w:jc w:val="both"/>
        <w:outlineLvl w:val="2"/>
        <w:rPr>
          <w:rFonts w:ascii="Arial" w:eastAsia="Times New Roman" w:hAnsi="Arial" w:cs="Arial"/>
          <w:b/>
          <w:bCs/>
          <w:color w:val="000000"/>
          <w:sz w:val="28"/>
          <w:szCs w:val="28"/>
          <w:lang w:eastAsia="ru-RU"/>
        </w:rPr>
      </w:pPr>
      <w:r w:rsidRPr="000B6963">
        <w:rPr>
          <w:rFonts w:ascii="Arial" w:eastAsia="Times New Roman" w:hAnsi="Arial" w:cs="Arial"/>
          <w:b/>
          <w:bCs/>
          <w:color w:val="000000"/>
          <w:sz w:val="28"/>
          <w:szCs w:val="28"/>
          <w:lang w:eastAsia="ru-RU"/>
        </w:rPr>
        <w:lastRenderedPageBreak/>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4" w:name="sub_331"/>
      <w:r w:rsidRPr="000B6963">
        <w:rPr>
          <w:rFonts w:ascii="Arial" w:eastAsia="Times New Roman" w:hAnsi="Arial" w:cs="Arial"/>
          <w:color w:val="000000"/>
          <w:sz w:val="24"/>
          <w:szCs w:val="24"/>
          <w:lang w:eastAsia="ru-RU"/>
        </w:rPr>
        <w:t>32.7. Основанием для начала административной процедуры и критерием принятия решения по ней является оформление Разрешения либо уведомления об отказе в выдаче Разрешения.</w:t>
      </w:r>
      <w:bookmarkEnd w:id="4"/>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Ответственный исполнитель уведомляет заявителя(представителя)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о предоставлении муниципальной услуги, не позднее следующего рабочего дня со дня подписания главой Администрации проекта Разрешения либо уведомления об отказе в выдаче Разрешения</w:t>
      </w:r>
      <w:r w:rsidRPr="000B6963">
        <w:rPr>
          <w:rFonts w:ascii="Arial" w:eastAsia="Times New Roman" w:hAnsi="Arial" w:cs="Arial"/>
          <w:i/>
          <w:iCs/>
          <w:color w:val="000000"/>
          <w:sz w:val="24"/>
          <w:szCs w:val="24"/>
          <w:lang w:eastAsia="ru-RU"/>
        </w:rPr>
        <w:t>. </w:t>
      </w:r>
      <w:r w:rsidRPr="000B6963">
        <w:rPr>
          <w:rFonts w:ascii="Arial" w:eastAsia="Times New Roman" w:hAnsi="Arial" w:cs="Arial"/>
          <w:color w:val="000000"/>
          <w:sz w:val="24"/>
          <w:szCs w:val="24"/>
          <w:lang w:eastAsia="ru-RU"/>
        </w:rPr>
        <w:t>Ответственный исполнитель в случае указания заявителем (представителем) в заявлении способа получения результата муниципальной слуги лично назначает день, когда заявитель может получить результат предоставления муниципальной услуги, но не позднее двух рабочих дней со дня принятия решения о выдаче Разрешения или об отказе в выдаче Разрешения.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Прибывший в назначенный день заявитель(представитель) предъявляет документы, удостоверяющие личность, документ, подтверждающий полномочия лица на осуществление действий от имени заявителя (в случае обращения представителя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Ответственный исполнитель проверяет предъявленные документы и выдает заявителю один экземпляр Разрешения или уведомления об отказе в выдаче Разрешения по роспись.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если заявитель не явился в назначенный день, Ответственный исполнитель не позднее следующего рабочего дня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если заявителем(представителем) не указан в заявлении способ получения результата муниципальной слуги лично ответственный исполнитель в не позднее следующего рабочего дня со дня принятия решения о выдаче Разрешения или об отказе в выдаче Разрешения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5" w:name="sub_333"/>
      <w:r w:rsidRPr="000B6963">
        <w:rPr>
          <w:rFonts w:ascii="Arial" w:eastAsia="Times New Roman" w:hAnsi="Arial" w:cs="Arial"/>
          <w:color w:val="000000"/>
          <w:sz w:val="24"/>
          <w:szCs w:val="24"/>
          <w:lang w:eastAsia="ru-RU"/>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6" w:name="sub_336"/>
      <w:r w:rsidRPr="000B6963">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 рабочий день.</w:t>
      </w:r>
      <w:bookmarkEnd w:id="6"/>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Критерием принятия решения о направлении заявителю результата предоставления муниципальной услуги является факт наличия подписанного Разрешения или надлежаще оформленного и зарегистрированного уведомления об отказе в выдаче Разрешения.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32.8. Результатом административной процедуры является выдача заявителю результата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33. Особенности выполнения административных процедур в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Лицом, ответственным за выполнение действия, является специалист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Способом фиксации результата административного действия является прием специалистом МФЦ от заявителя заявления и регистрация его в этот же </w:t>
      </w:r>
      <w:r w:rsidRPr="000B6963">
        <w:rPr>
          <w:rFonts w:ascii="Arial" w:eastAsia="Times New Roman" w:hAnsi="Arial" w:cs="Arial"/>
          <w:color w:val="000000"/>
          <w:sz w:val="24"/>
          <w:szCs w:val="24"/>
          <w:lang w:eastAsia="ru-RU"/>
        </w:rPr>
        <w:lastRenderedPageBreak/>
        <w:t>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Результат предоставления муниципальной услуги можно получить через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34. Исправление допущенных опечаток и ошибок в выданных в результате предоставления муниципальной услуги документах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0B6963">
        <w:rPr>
          <w:rFonts w:ascii="Arial" w:eastAsia="Times New Roman" w:hAnsi="Arial" w:cs="Arial"/>
          <w:b/>
          <w:bCs/>
          <w:color w:val="000000"/>
          <w:sz w:val="24"/>
          <w:szCs w:val="24"/>
          <w:lang w:eastAsia="ru-RU"/>
        </w:rPr>
        <w:t> </w:t>
      </w:r>
      <w:r w:rsidRPr="000B6963">
        <w:rPr>
          <w:rFonts w:ascii="Arial" w:eastAsia="Times New Roman" w:hAnsi="Arial" w:cs="Arial"/>
          <w:color w:val="000000"/>
          <w:sz w:val="24"/>
          <w:szCs w:val="24"/>
          <w:lang w:eastAsia="ru-RU"/>
        </w:rPr>
        <w:t>Администрацией заявления об исправлении технической ошибки.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заявление об исправлении технической ошибки;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лично, по почте либо по электронной почте.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Ответственному исполнителю, в установленном порядке.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xml:space="preserve">Ответственный исполнитель передает подготовленный новый документ в соответствии с пунктом 6 настоящего Регламента либо уведомление об </w:t>
      </w:r>
      <w:r w:rsidRPr="000B6963">
        <w:rPr>
          <w:rFonts w:ascii="Arial" w:eastAsia="Times New Roman" w:hAnsi="Arial" w:cs="Arial"/>
          <w:color w:val="000000"/>
          <w:sz w:val="24"/>
          <w:szCs w:val="24"/>
          <w:lang w:eastAsia="ru-RU"/>
        </w:rPr>
        <w:lastRenderedPageBreak/>
        <w:t>отсутствии технической ошибки в выданном в результате предоставления муниципальной услуги документе на подпись главе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Ответственный исполнитель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2 рабочих дней с даты регистрации заявления об исправлении технической ошибки в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34.2.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4</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7" w:name="sub_500"/>
      <w:r w:rsidRPr="000B6963">
        <w:rPr>
          <w:rFonts w:ascii="Arial" w:eastAsia="Times New Roman" w:hAnsi="Arial" w:cs="Arial"/>
          <w:color w:val="000000"/>
          <w:sz w:val="24"/>
          <w:szCs w:val="24"/>
          <w:lang w:eastAsia="ru-RU"/>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36. В Администрации проводятся плановые и внеплановые проверки полноты и качества исполнения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39. Ответственные исполнители несут персональную ответственность за: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Раздел 5</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42.2. Жалоба на решения и действия (бездействие) должностных лиц, муниципальных служащих Администрации подается главе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42.3. Жалоба на решения и действия (бездействие) главы Администрации подается главе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42.4. Жалоба на решения и действия (бездействия) работников МФЦ подается руководителю МФЦ.</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8" w:name="Par0"/>
      <w:bookmarkEnd w:id="8"/>
      <w:r w:rsidRPr="000B6963">
        <w:rPr>
          <w:rFonts w:ascii="Arial" w:eastAsia="Times New Roman" w:hAnsi="Arial" w:cs="Arial"/>
          <w:color w:val="000000"/>
          <w:sz w:val="24"/>
          <w:szCs w:val="24"/>
          <w:lang w:eastAsia="ru-RU"/>
        </w:rPr>
        <w:t>44. По результатам рассмотрения жалобы принимается одно из следующих решений: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2) в удовлетворении жалобы отказывается.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bookmarkStart w:id="9" w:name="Par4"/>
      <w:bookmarkEnd w:id="9"/>
      <w:r w:rsidRPr="000B6963">
        <w:rPr>
          <w:rFonts w:ascii="Arial" w:eastAsia="Times New Roman" w:hAnsi="Arial" w:cs="Arial"/>
          <w:color w:val="000000"/>
          <w:sz w:val="24"/>
          <w:szCs w:val="24"/>
          <w:lang w:eastAsia="ru-RU"/>
        </w:rPr>
        <w:t>45. Не позднее дня, следующего за днем принятия решения, указанного в пункте 44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45.1. В случае признания жалобы подлежащей удовлетворению в ответе заявителю, указанном в пункте 45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45.2. В случае признания жалобы не подлежащей удовлетворению в ответе заявителю, указанном в пункте 45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46.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Федеральный закон № 210-ФЗ;</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постановление Администрации от 18.10.2018 № 94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Приложение № 1</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 административному регламенту</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предоставления муниципальной услуги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«Выдача разрешения</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выполнение авиационных работ,</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парашютных прыжков,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демонстрационных полетов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воздушных судов,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полетов беспилотных воздушных судов,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подъемов привязных аэростатов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над муниципальным образованием</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Нижнеелюзанский сельсовет</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также посадки (взлета)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расположенные в границах</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муниципального образования</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площадки, сведения о которых</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не опубликованы в документах</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О Б Р А З Е Ц</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заявления о предоставлении муниципальной услуги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администрацию</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Нижнеелюзанского сельсовета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от ___________________________________________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(наименование юридического лица/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фамилия, имя, отчество (последнее - при наличии) физического лица)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(адрес места нахождения/жительства)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Телефон/факс: _______________________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E-mail: 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bookmarkStart w:id="10" w:name="P103"/>
      <w:bookmarkEnd w:id="10"/>
      <w:r w:rsidRPr="000B6963">
        <w:rPr>
          <w:rFonts w:ascii="Arial" w:eastAsia="Times New Roman" w:hAnsi="Arial" w:cs="Arial"/>
          <w:b/>
          <w:bCs/>
          <w:color w:val="000000"/>
          <w:sz w:val="30"/>
          <w:szCs w:val="30"/>
          <w:lang w:eastAsia="ru-RU"/>
        </w:rPr>
        <w:t>ЗАЯВЛЕНИЕ</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Нижнеелюзанский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Прошу выдать разрешение на выполнение над населенным(и) пунктом(ами)______________________________________________________________________________________________________________________________________ Нижнеелюзанского сельсовета Городищенского района Пензенской области: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посадку(взлет) на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целях:</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(указать цель)</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на воздушном судне: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(указать количество и тип воздушных судов, государственный регистрационный (опознавательный) знак воздушного судна)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Географические координаты и высоты использования воздушного пространства: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Срок использования воздушного пространства:__________________________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дата начала использования: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дата окончания использования: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время использования воздушного пространства: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Приложение: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(документы, прилагаемые к заявлению)</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Результат рассмотрения заявления прошу выдать на руки в администрации Нижнеелюзанского сельсовета Городищенского района Пензенской области/направить по адресу:</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иное:</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 ___________ 20 ___ г. ____________ ________________________________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(подпись)                            (расшифровка подписи)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согласен(на).(для физических лиц, в том числе индивидуальных предпринимателей).</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 ___________ 20 ___ г. ____________ ________________________________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(подпись)                            (расшифровка подписи)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Приложение №2</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 административному регламенту</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предоставления муниципальной услуги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«Выдача разрешения</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выполнение авиационных работ,</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парашютных прыжков,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демонстрационных полетов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воздушных судов,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полетов беспилотных воздушных судов,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подъемов привязных аэростатов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над муниципальным образованием</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Нижнеелюзанский сельсовет</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также посадки (взлета)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расположенные</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границах муниципального образования</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площадки, сведения о которых</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не опубликованы в документах</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аэронавигационной информации»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Бланк администрации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Разрешение</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Нижнеелюзанский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 _____________ 20___ г. N 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постановлением администрации Нижнеелюзанского сельсовета Городищенского района Пензенской области от 20.12.2019 № 96, администрация Нижнеелюзанского сельсовета Городищенского района Пензенской области разрешает</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(наименование юридического лица/фамилия, имя, отчество(при наличии) физического лица)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выполнение над населенным(и) пунктом(ами) _______________________________________________________________________________________________________________________________________ Нижнеелюзанского сельсовета Городищенского района Пензенской области для: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(указать вид деятельности по использованию воздушного пространства)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период с _____________ г. по _____________ г.</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Глава администрации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Нижнеелюзанского сельсовета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 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м.п. (подпись) (расшифровка подписи)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Приложение №3</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к административному регламенту</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предоставления муниципальной услуги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«Выдача разрешения</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выполнение авиационных работ,</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парашютных прыжков,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демонстрационных полетов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воздушных судов,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полетов беспилотных воздушных судов,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подъемов привязных аэростатов</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над муниципальным образованием</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Нижнеелюзанский сельсовет</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 также посадки (взлета)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расположенные</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границах муниципального образования</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площадки, сведения о которых</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не опубликованы в документах</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Бланк администрации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b/>
          <w:bCs/>
          <w:color w:val="000000"/>
          <w:sz w:val="24"/>
          <w:szCs w:val="24"/>
          <w:lang w:eastAsia="ru-RU"/>
        </w:rPr>
        <w:t> </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УВЕДОМЛЕНИЕ</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t>об отказе в выдаче Разрешения</w:t>
      </w:r>
    </w:p>
    <w:p w:rsidR="000B6963" w:rsidRPr="000B6963" w:rsidRDefault="000B6963" w:rsidP="000B6963">
      <w:pPr>
        <w:spacing w:after="0" w:line="240" w:lineRule="auto"/>
        <w:ind w:firstLine="567"/>
        <w:jc w:val="center"/>
        <w:outlineLvl w:val="1"/>
        <w:rPr>
          <w:rFonts w:ascii="Arial" w:eastAsia="Times New Roman" w:hAnsi="Arial" w:cs="Arial"/>
          <w:b/>
          <w:bCs/>
          <w:color w:val="000000"/>
          <w:sz w:val="30"/>
          <w:szCs w:val="30"/>
          <w:lang w:eastAsia="ru-RU"/>
        </w:rPr>
      </w:pPr>
      <w:r w:rsidRPr="000B6963">
        <w:rPr>
          <w:rFonts w:ascii="Arial" w:eastAsia="Times New Roman" w:hAnsi="Arial" w:cs="Arial"/>
          <w:b/>
          <w:bCs/>
          <w:color w:val="000000"/>
          <w:sz w:val="30"/>
          <w:szCs w:val="30"/>
          <w:lang w:eastAsia="ru-RU"/>
        </w:rPr>
        <w:lastRenderedPageBreak/>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Нижнеелюзанский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"___"___________20___ г. N 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Администрация Нижнеелюзанского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(ФИО(отчество при наличии) физического лица, индивидуального предпринимателя, наименование организации)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адрес места (жительства) нахождения:_____________________________________________________________________________________________________________________________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 выполнение 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(вид деятельности по использованию воздушного пространства)</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над населенным(и) пунктом(ами) _______________________________________________________________________________________________________________________________________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Нижнеелюзанского сельсовета Городищенского района Пензенской области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для: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(ФИО (отчество при наличии) физического лица, индивидуального предпринимателя, наименование организации)</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в период с _____________ г. по _____________ г.</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________________________________________________________________________________</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lastRenderedPageBreak/>
        <w:t>____________________________________________________________________________________________ (указываются основания отказа в выдаче разрешения)</w:t>
      </w:r>
    </w:p>
    <w:p w:rsidR="000B6963" w:rsidRPr="000B6963" w:rsidRDefault="000B6963" w:rsidP="000B6963">
      <w:pPr>
        <w:spacing w:after="0" w:line="240" w:lineRule="auto"/>
        <w:ind w:firstLine="567"/>
        <w:jc w:val="both"/>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 </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Глава администрации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Нижнеелюзанского сельсовета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Городищенского района</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Пензенской области</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______________ _____________________</w:t>
      </w:r>
    </w:p>
    <w:p w:rsidR="000B6963" w:rsidRPr="000B6963" w:rsidRDefault="000B6963" w:rsidP="000B6963">
      <w:pPr>
        <w:spacing w:after="0" w:line="240" w:lineRule="auto"/>
        <w:ind w:firstLine="567"/>
        <w:jc w:val="right"/>
        <w:rPr>
          <w:rFonts w:ascii="Arial" w:eastAsia="Times New Roman" w:hAnsi="Arial" w:cs="Arial"/>
          <w:color w:val="000000"/>
          <w:sz w:val="24"/>
          <w:szCs w:val="24"/>
          <w:lang w:eastAsia="ru-RU"/>
        </w:rPr>
      </w:pPr>
      <w:r w:rsidRPr="000B6963">
        <w:rPr>
          <w:rFonts w:ascii="Arial" w:eastAsia="Times New Roman" w:hAnsi="Arial" w:cs="Arial"/>
          <w:color w:val="000000"/>
          <w:sz w:val="24"/>
          <w:szCs w:val="24"/>
          <w:lang w:eastAsia="ru-RU"/>
        </w:rPr>
        <w:t>м.п. (подпись) (расшифровка подписи)».</w:t>
      </w:r>
    </w:p>
    <w:p w:rsidR="00A22218" w:rsidRDefault="00A22218"/>
    <w:sectPr w:rsidR="00A22218" w:rsidSect="00A222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6963"/>
    <w:rsid w:val="000B6963"/>
    <w:rsid w:val="00A22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218"/>
  </w:style>
  <w:style w:type="paragraph" w:styleId="2">
    <w:name w:val="heading 2"/>
    <w:basedOn w:val="a"/>
    <w:link w:val="20"/>
    <w:uiPriority w:val="9"/>
    <w:qFormat/>
    <w:rsid w:val="000B69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B69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69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B6963"/>
    <w:rPr>
      <w:rFonts w:ascii="Times New Roman" w:eastAsia="Times New Roman" w:hAnsi="Times New Roman" w:cs="Times New Roman"/>
      <w:b/>
      <w:bCs/>
      <w:sz w:val="27"/>
      <w:szCs w:val="27"/>
      <w:lang w:eastAsia="ru-RU"/>
    </w:rPr>
  </w:style>
  <w:style w:type="paragraph" w:customStyle="1" w:styleId="title">
    <w:name w:val="title"/>
    <w:basedOn w:val="a"/>
    <w:rsid w:val="000B6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B6963"/>
    <w:rPr>
      <w:color w:val="0000FF"/>
      <w:u w:val="single"/>
    </w:rPr>
  </w:style>
  <w:style w:type="character" w:styleId="a4">
    <w:name w:val="FollowedHyperlink"/>
    <w:basedOn w:val="a0"/>
    <w:uiPriority w:val="99"/>
    <w:semiHidden/>
    <w:unhideWhenUsed/>
    <w:rsid w:val="000B6963"/>
    <w:rPr>
      <w:color w:val="800080"/>
      <w:u w:val="single"/>
    </w:rPr>
  </w:style>
  <w:style w:type="character" w:customStyle="1" w:styleId="hyperlink">
    <w:name w:val="hyperlink"/>
    <w:basedOn w:val="a0"/>
    <w:rsid w:val="000B6963"/>
  </w:style>
  <w:style w:type="paragraph" w:customStyle="1" w:styleId="consplusnormal">
    <w:name w:val="consplusnormal"/>
    <w:basedOn w:val="a"/>
    <w:rsid w:val="000B6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B69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97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CC1E492-1DE0-4ACD-95BC-7D84BC966FA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EBF2055A-60DC-40FF-A013-BFCDCE4B3EB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B4ED89F-439B-40F6-A22B-4652E0AB9892" TargetMode="External"/><Relationship Id="rId11" Type="http://schemas.openxmlformats.org/officeDocument/2006/relationships/theme" Target="theme/theme1.xml"/><Relationship Id="rId5" Type="http://schemas.openxmlformats.org/officeDocument/2006/relationships/hyperlink" Target="https://pravo-search.minjust.ru/bigs/showDocument.html?id=8CC1E492-1DE0-4ACD-95BC-7D84BC966FA2" TargetMode="External"/><Relationship Id="rId10" Type="http://schemas.openxmlformats.org/officeDocument/2006/relationships/fontTable" Target="fontTable.xml"/><Relationship Id="rId4" Type="http://schemas.openxmlformats.org/officeDocument/2006/relationships/hyperlink" Target="https://pravo-search.minjust.ru/bigs/showDocument.html?id=8CC1E492-1DE0-4ACD-95BC-7D84BC966FA2" TargetMode="External"/><Relationship Id="rId9" Type="http://schemas.openxmlformats.org/officeDocument/2006/relationships/hyperlink" Target="https://pravo-search.minjust.ru/bigs/showDocument.html?id=8CC1E492-1DE0-4ACD-95BC-7D84BC966F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15265</Words>
  <Characters>87015</Characters>
  <Application>Microsoft Office Word</Application>
  <DocSecurity>0</DocSecurity>
  <Lines>725</Lines>
  <Paragraphs>204</Paragraphs>
  <ScaleCrop>false</ScaleCrop>
  <Company>MultiDVD Team</Company>
  <LinksUpToDate>false</LinksUpToDate>
  <CharactersWithSpaces>102076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2024-04-16T07:52:00Z</dcterms:created>
  <dcterms:modified xsi:type="dcterms:W3CDTF">2024-04-16T07:53:00Z</dcterms:modified>
</cp:coreProperties>
</file>