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1B" w:rsidRDefault="00DA101B" w:rsidP="00DA101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DA101B" w:rsidRDefault="00DA101B" w:rsidP="00DA101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DA101B" w:rsidRDefault="00DA101B" w:rsidP="00DA101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DA101B" w:rsidRDefault="00DA101B" w:rsidP="00DA101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26.11.2021г №48</w:t>
      </w:r>
    </w:p>
    <w:p w:rsidR="00DA101B" w:rsidRDefault="00DA101B" w:rsidP="00DA101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Потодеевского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 № 29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 от 26.06.2020 №34 «Об утверждении Реестра муниципальных услуг Потодеевского сельсовета Наровчатского района Пензенской области», статьей 23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Устава Потодеевского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Потодеевского сельсовета Наровчатского района Пензенской области постановляет: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«Вестник» и разместить на официальном сайте Администрации Потодеевского сельсовета Наровчатского района Пензенской области в информационно-телекоммуникационной сети «Интернет».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Потодеевского сельсовета Наровчатского района Пензенской области. 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А.А.Бочков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постановлением Администрации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 № 48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муниципального имущества в аренду»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 Требования к порядку информирования о предоставлении муниципальной услуги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1.3.1.1. Лично;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 Административного регламента;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1.3.1.3. Посредством использования телефонной, почтовой связи, а также электронной почты;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1.3.1.4. Посредством размещения информации на официальном сайте Администрации в информационно-телекоммуникационной сети «Интернет» http://potodeevo.narovchat.pnzreg.ru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</w:t>
      </w:r>
      <w:r>
        <w:rPr>
          <w:rFonts w:ascii="Arial" w:hAnsi="Arial" w:cs="Arial"/>
          <w:color w:val="000000"/>
        </w:rPr>
        <w:lastRenderedPageBreak/>
        <w:t>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Потодеевского сельсовета Наровчатского района Пензенской области;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 Административного регламента.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муниципального имущества в аренду.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аренды муниципального имущества;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2.4.3. Срок принятия решения об отказе в муниципальной услуге не должен превышать: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от 26.07.2006 №135-ФЗ «О защите конкуренции»: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нотариально заверенные копии учредительных документов;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</w:t>
      </w:r>
      <w:r>
        <w:rPr>
          <w:rFonts w:ascii="Arial" w:hAnsi="Arial" w:cs="Arial"/>
          <w:color w:val="000000"/>
        </w:rPr>
        <w:lastRenderedPageBreak/>
        <w:t>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физическими лицами: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юридическими лицами: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 муниципальной 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 муниципальной услуги с учетом ограничений их жизнедеятельности.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нарушений сроков предоставления муниципальной 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прием, регистрация заявления и документов, их рассмотрение и передача специалисту, ответственному за предоставление муниципальной 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проведение экспертизы представленных документов;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3.1.5. подготовка проекта постановления Администрации о предоставлении в аренду имущества;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3.1.6. оформление договора аренды;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3.1.7. регистрация и выдача договора аренды;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 муниципальной 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</w:t>
      </w:r>
      <w:r>
        <w:rPr>
          <w:rFonts w:ascii="Arial" w:hAnsi="Arial" w:cs="Arial"/>
          <w:color w:val="000000"/>
        </w:rPr>
        <w:lastRenderedPageBreak/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1 (один) день.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3.4.3. Специалист, ответственный за прием и регистрацию заявлений Администрации, передает комплект документов, включающий заявление о даче </w:t>
      </w:r>
      <w:r>
        <w:rPr>
          <w:rFonts w:ascii="Arial" w:hAnsi="Arial" w:cs="Arial"/>
          <w:color w:val="000000"/>
        </w:rPr>
        <w:lastRenderedPageBreak/>
        <w:t>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не должен превышать 100 дней.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>
        <w:rPr>
          <w:rFonts w:ascii="Arial" w:hAnsi="Arial" w:cs="Arial"/>
          <w:color w:val="000000"/>
        </w:rPr>
        <w:lastRenderedPageBreak/>
        <w:t>заявлений Администрации, письма и документов с отказом антимонопольного органа в согласовании муниципальной преференции.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аренду имущества.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Административного регламента;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аренды.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аренды.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Особенности предоставление муниципальной услуги в МФЦ.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Передача и доставка документов заявителя из МФЦ в Администрацию.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После получения заявителем (представителем заявителя) результата предоставления муниципальной услуги один экземпляр Договора передается курьером в Администрацию.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3.11.2. При обращении об исправлении технической ошибки заявитель представляет: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>
        <w:rPr>
          <w:rFonts w:ascii="Arial" w:hAnsi="Arial" w:cs="Arial"/>
          <w:color w:val="000000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</w:t>
      </w:r>
      <w:r>
        <w:rPr>
          <w:rFonts w:ascii="Arial" w:hAnsi="Arial" w:cs="Arial"/>
          <w:color w:val="000000"/>
        </w:rPr>
        <w:lastRenderedPageBreak/>
        <w:t>предоставления государственных и муниципальных услуг» (далее - ФЗ № 210-ФЗ), и в порядке, предусмотренном главой 2.1 ФЗ № 210-ФЗ.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19.09.2018 №33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 должностных лиц, муниципальных служащих администрации Потодеевского сельсовета Наровчатского района Пензенской области при предоставлении муниципальных услуг»;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 в аренду"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имя отчество (при наличии) физического лица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 аренду муниципальное имущество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____________________________________________________________________________________________________________________________________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________________________________________________________ кв. м,(п.м),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 для использования ____________________________________________________________________________________________________________________________________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Заявитель__________________________________________________________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DA101B" w:rsidRDefault="00DA101B" w:rsidP="00DA101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F634A" w:rsidRDefault="009F634A">
      <w:bookmarkStart w:id="0" w:name="_GoBack"/>
      <w:bookmarkEnd w:id="0"/>
    </w:p>
    <w:sectPr w:rsidR="009F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A0"/>
    <w:rsid w:val="005C1BA0"/>
    <w:rsid w:val="009F634A"/>
    <w:rsid w:val="00DA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6B326-5176-45F0-9FF2-735F2E6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A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FBAB208-D576-4AE4-87CF-9B9E7B585F46" TargetMode="External"/><Relationship Id="rId5" Type="http://schemas.openxmlformats.org/officeDocument/2006/relationships/hyperlink" Target="https://pravo-search.minjust.ru/bigs/showDocument.html?id=835FFC2C-2041-40B0-9638-43C24C965DE1" TargetMode="External"/><Relationship Id="rId4" Type="http://schemas.openxmlformats.org/officeDocument/2006/relationships/hyperlink" Target="https://pravo-search.minjust.ru/bigs/showDocument.html?id=F8F29425-AAE8-4D7F-8D7B-97ED6156EB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9897</Words>
  <Characters>56417</Characters>
  <Application>Microsoft Office Word</Application>
  <DocSecurity>0</DocSecurity>
  <Lines>470</Lines>
  <Paragraphs>132</Paragraphs>
  <ScaleCrop>false</ScaleCrop>
  <Company/>
  <LinksUpToDate>false</LinksUpToDate>
  <CharactersWithSpaces>66182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2023-08-02T07:09:00Z</dcterms:created>
  <dcterms:modified xsi:type="dcterms:W3CDTF">2023-08-02T07:09:00Z</dcterms:modified>
</cp:coreProperties>
</file>