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8D8" w:rsidRDefault="00F018D8">
      <w:pPr>
        <w:pStyle w:val="ConsPlusTitlePage"/>
      </w:pPr>
      <w:r>
        <w:br/>
      </w:r>
    </w:p>
    <w:p w:rsidR="00F018D8" w:rsidRDefault="00F018D8">
      <w:pPr>
        <w:pStyle w:val="ConsPlusNormal"/>
        <w:jc w:val="both"/>
        <w:outlineLvl w:val="0"/>
      </w:pPr>
    </w:p>
    <w:p w:rsidR="00F018D8" w:rsidRDefault="00F018D8">
      <w:pPr>
        <w:pStyle w:val="ConsPlusTitle"/>
        <w:jc w:val="center"/>
        <w:outlineLvl w:val="0"/>
      </w:pPr>
      <w:r>
        <w:t>АДМИНИСТРАЦИЯ ГОРОДА КУЗНЕЦКА</w:t>
      </w:r>
    </w:p>
    <w:p w:rsidR="00F018D8" w:rsidRDefault="00F018D8">
      <w:pPr>
        <w:pStyle w:val="ConsPlusTitle"/>
        <w:jc w:val="center"/>
      </w:pPr>
      <w:r>
        <w:t>ПЕНЗЕНСКОЙ ОБЛАСТИ</w:t>
      </w:r>
    </w:p>
    <w:p w:rsidR="00F018D8" w:rsidRDefault="00F018D8">
      <w:pPr>
        <w:pStyle w:val="ConsPlusTitle"/>
        <w:jc w:val="center"/>
      </w:pPr>
    </w:p>
    <w:p w:rsidR="00F018D8" w:rsidRDefault="00F018D8">
      <w:pPr>
        <w:pStyle w:val="ConsPlusTitle"/>
        <w:jc w:val="center"/>
      </w:pPr>
      <w:r>
        <w:t>ПОСТАНОВЛЕНИЕ</w:t>
      </w:r>
    </w:p>
    <w:p w:rsidR="00F018D8" w:rsidRDefault="00F018D8">
      <w:pPr>
        <w:pStyle w:val="ConsPlusTitle"/>
        <w:jc w:val="center"/>
      </w:pPr>
      <w:r>
        <w:t>от 4 февраля 2015 г. N 237</w:t>
      </w:r>
    </w:p>
    <w:p w:rsidR="00F018D8" w:rsidRDefault="00F018D8">
      <w:pPr>
        <w:pStyle w:val="ConsPlusTitle"/>
        <w:jc w:val="center"/>
      </w:pPr>
    </w:p>
    <w:p w:rsidR="00F018D8" w:rsidRDefault="00F018D8">
      <w:pPr>
        <w:pStyle w:val="ConsPlusTitle"/>
        <w:jc w:val="center"/>
      </w:pPr>
      <w:r>
        <w:t>ОБ УТВЕРЖДЕНИИ ПЕРЕЧНЯ МУНИЦИПАЛЬНЫХ УСЛУГ,</w:t>
      </w:r>
    </w:p>
    <w:p w:rsidR="00F018D8" w:rsidRDefault="00F018D8">
      <w:pPr>
        <w:pStyle w:val="ConsPlusTitle"/>
        <w:jc w:val="center"/>
      </w:pPr>
      <w:proofErr w:type="gramStart"/>
      <w:r>
        <w:t>ПРЕДОСТАВЛЯЕМЫХ</w:t>
      </w:r>
      <w:proofErr w:type="gramEnd"/>
      <w:r>
        <w:t xml:space="preserve"> АДМИНИСТРАЦИЕЙ ГОРОДА КУЗНЕЦКА</w:t>
      </w:r>
    </w:p>
    <w:p w:rsidR="00F018D8" w:rsidRDefault="00F018D8">
      <w:pPr>
        <w:pStyle w:val="ConsPlusTitle"/>
        <w:jc w:val="center"/>
      </w:pPr>
      <w:r>
        <w:t>И ИНЫМИ ОРГАНАМИ МЕСТНОГО САМОУПРАВЛЕНИЯ ГОРОДА</w:t>
      </w:r>
    </w:p>
    <w:p w:rsidR="00F018D8" w:rsidRDefault="00F018D8">
      <w:pPr>
        <w:pStyle w:val="ConsPlusTitle"/>
        <w:jc w:val="center"/>
      </w:pPr>
      <w:r>
        <w:t xml:space="preserve">КУЗНЕЦКА ВО ВЗАИМОДЕЙСТВИИ С </w:t>
      </w:r>
      <w:proofErr w:type="gramStart"/>
      <w:r>
        <w:t>МУНИЦИПАЛЬНЫМ</w:t>
      </w:r>
      <w:proofErr w:type="gramEnd"/>
      <w:r>
        <w:t xml:space="preserve"> БЮДЖЕТНЫМ</w:t>
      </w:r>
    </w:p>
    <w:p w:rsidR="00F018D8" w:rsidRDefault="00F018D8">
      <w:pPr>
        <w:pStyle w:val="ConsPlusTitle"/>
        <w:jc w:val="center"/>
      </w:pPr>
      <w:r>
        <w:t>УЧРЕЖДЕНИЕМ "МНОГОФУНКЦИОНАЛЬНЫЙ ЦЕНТР ПРЕДОСТАВЛЕНИЯ</w:t>
      </w:r>
    </w:p>
    <w:p w:rsidR="00F018D8" w:rsidRDefault="00F018D8">
      <w:pPr>
        <w:pStyle w:val="ConsPlusTitle"/>
        <w:jc w:val="center"/>
      </w:pPr>
      <w:r>
        <w:t>ГОСУДАРСТВЕННЫХ И МУНИЦИПАЛЬНЫХ УСЛУГ ГОРОДА КУЗНЕЦКА"</w:t>
      </w:r>
    </w:p>
    <w:p w:rsidR="00F018D8" w:rsidRDefault="00F018D8">
      <w:pPr>
        <w:pStyle w:val="ConsPlusNormal"/>
        <w:spacing w:after="1"/>
      </w:pPr>
    </w:p>
    <w:p w:rsidR="00F018D8" w:rsidRDefault="00F018D8">
      <w:pPr>
        <w:pStyle w:val="ConsPlusNormal"/>
        <w:jc w:val="both"/>
      </w:pPr>
    </w:p>
    <w:p w:rsidR="00F018D8" w:rsidRPr="00F018D8" w:rsidRDefault="00F018D8">
      <w:pPr>
        <w:pStyle w:val="ConsPlusNormal"/>
        <w:ind w:firstLine="540"/>
        <w:jc w:val="both"/>
      </w:pPr>
      <w:r w:rsidRPr="00F018D8">
        <w:t xml:space="preserve">В соответствии с Федеральным </w:t>
      </w:r>
      <w:hyperlink r:id="rId5">
        <w:r w:rsidRPr="00F018D8">
          <w:t>законом</w:t>
        </w:r>
      </w:hyperlink>
      <w:r w:rsidRPr="00F018D8">
        <w:t xml:space="preserve"> от 27.07.2010 N 210-ФЗ "Об организации предоставления государственных и муниципальных услуг", руководствуясь </w:t>
      </w:r>
      <w:hyperlink r:id="rId6">
        <w:r w:rsidRPr="00F018D8">
          <w:t>ст. 28</w:t>
        </w:r>
      </w:hyperlink>
      <w:r w:rsidRPr="00F018D8">
        <w:t xml:space="preserve"> Устава города Кузнецка Пензенской области, администрация города Кузнецка постановляет:</w:t>
      </w:r>
    </w:p>
    <w:p w:rsidR="00F018D8" w:rsidRPr="00F018D8" w:rsidRDefault="00F018D8">
      <w:pPr>
        <w:pStyle w:val="ConsPlusNormal"/>
        <w:spacing w:before="220"/>
        <w:ind w:firstLine="540"/>
        <w:jc w:val="both"/>
      </w:pPr>
      <w:r w:rsidRPr="00F018D8">
        <w:t xml:space="preserve">1. Утвердить </w:t>
      </w:r>
      <w:hyperlink w:anchor="P39">
        <w:r w:rsidRPr="00F018D8">
          <w:t>Перечень</w:t>
        </w:r>
      </w:hyperlink>
      <w:r w:rsidRPr="00F018D8">
        <w:t xml:space="preserve"> муниципальных услуг, предоставляемых администрацией города Кузнецка и иными органами местного самоуправления города Кузнецка во взаимодействии с муниципальным бюджетным учреждением "Многофункциональный центр предоставления государственных и муниципальных услуг города Кузнецка", согласно приложению.</w:t>
      </w:r>
    </w:p>
    <w:p w:rsidR="00F018D8" w:rsidRPr="00F018D8" w:rsidRDefault="00F018D8">
      <w:pPr>
        <w:pStyle w:val="ConsPlusNormal"/>
        <w:spacing w:before="220"/>
        <w:ind w:firstLine="540"/>
        <w:jc w:val="both"/>
      </w:pPr>
      <w:r w:rsidRPr="00F018D8">
        <w:t>2. Настоящее постановление подлежит официальному опубликованию.</w:t>
      </w:r>
    </w:p>
    <w:p w:rsidR="00F018D8" w:rsidRPr="00F018D8" w:rsidRDefault="00F018D8">
      <w:pPr>
        <w:pStyle w:val="ConsPlusNormal"/>
        <w:spacing w:before="220"/>
        <w:ind w:firstLine="540"/>
        <w:jc w:val="both"/>
      </w:pPr>
      <w:r w:rsidRPr="00F018D8">
        <w:t>3. Настоящее постановление вступает в силу на следующий день после официального опубликования.</w:t>
      </w:r>
    </w:p>
    <w:p w:rsidR="00F018D8" w:rsidRDefault="00F018D8">
      <w:pPr>
        <w:pStyle w:val="ConsPlusNormal"/>
        <w:jc w:val="both"/>
      </w:pPr>
    </w:p>
    <w:p w:rsidR="00F018D8" w:rsidRDefault="00F018D8">
      <w:pPr>
        <w:pStyle w:val="ConsPlusNormal"/>
        <w:jc w:val="right"/>
      </w:pPr>
      <w:r>
        <w:t>Глава администрации</w:t>
      </w:r>
    </w:p>
    <w:p w:rsidR="00F018D8" w:rsidRDefault="00F018D8">
      <w:pPr>
        <w:pStyle w:val="ConsPlusNormal"/>
        <w:jc w:val="right"/>
      </w:pPr>
      <w:r>
        <w:t>города Кузнецка</w:t>
      </w:r>
    </w:p>
    <w:p w:rsidR="00F018D8" w:rsidRDefault="00F018D8">
      <w:pPr>
        <w:pStyle w:val="ConsPlusNormal"/>
        <w:jc w:val="right"/>
      </w:pPr>
      <w:r>
        <w:t>С.А.ЗЛАТОГОРСКИЙ</w:t>
      </w:r>
    </w:p>
    <w:p w:rsidR="00F018D8" w:rsidRDefault="00F018D8">
      <w:pPr>
        <w:pStyle w:val="ConsPlusNormal"/>
        <w:jc w:val="both"/>
      </w:pPr>
    </w:p>
    <w:p w:rsidR="00F018D8" w:rsidRDefault="00F018D8">
      <w:pPr>
        <w:pStyle w:val="ConsPlusNormal"/>
        <w:jc w:val="both"/>
      </w:pPr>
    </w:p>
    <w:p w:rsidR="00F018D8" w:rsidRDefault="00F018D8">
      <w:pPr>
        <w:pStyle w:val="ConsPlusNormal"/>
        <w:jc w:val="both"/>
      </w:pPr>
    </w:p>
    <w:p w:rsidR="00F018D8" w:rsidRDefault="00F018D8">
      <w:pPr>
        <w:pStyle w:val="ConsPlusNormal"/>
        <w:jc w:val="both"/>
      </w:pPr>
    </w:p>
    <w:p w:rsidR="00F018D8" w:rsidRDefault="00F018D8">
      <w:pPr>
        <w:pStyle w:val="ConsPlusNormal"/>
        <w:jc w:val="both"/>
      </w:pPr>
    </w:p>
    <w:p w:rsidR="00F018D8" w:rsidRDefault="00F018D8">
      <w:pPr>
        <w:pStyle w:val="ConsPlusNormal"/>
        <w:jc w:val="right"/>
        <w:outlineLvl w:val="0"/>
      </w:pPr>
      <w:r>
        <w:t>Приложение</w:t>
      </w:r>
    </w:p>
    <w:p w:rsidR="00F018D8" w:rsidRDefault="00F018D8">
      <w:pPr>
        <w:pStyle w:val="ConsPlusNormal"/>
        <w:jc w:val="both"/>
      </w:pPr>
    </w:p>
    <w:p w:rsidR="00F018D8" w:rsidRDefault="00F018D8">
      <w:pPr>
        <w:pStyle w:val="ConsPlusNormal"/>
        <w:jc w:val="right"/>
      </w:pPr>
      <w:r>
        <w:t>Утвержден</w:t>
      </w:r>
    </w:p>
    <w:p w:rsidR="00F018D8" w:rsidRDefault="00F018D8">
      <w:pPr>
        <w:pStyle w:val="ConsPlusNormal"/>
        <w:jc w:val="right"/>
      </w:pPr>
      <w:r>
        <w:t>постановлением</w:t>
      </w:r>
    </w:p>
    <w:p w:rsidR="00F018D8" w:rsidRDefault="00F018D8">
      <w:pPr>
        <w:pStyle w:val="ConsPlusNormal"/>
        <w:jc w:val="right"/>
      </w:pPr>
      <w:r>
        <w:t>администрации города Кузнецка</w:t>
      </w:r>
    </w:p>
    <w:p w:rsidR="00F018D8" w:rsidRDefault="00F018D8">
      <w:pPr>
        <w:pStyle w:val="ConsPlusNormal"/>
        <w:jc w:val="right"/>
      </w:pPr>
      <w:r>
        <w:t>от 4 февраля 2015 г. N 237</w:t>
      </w:r>
    </w:p>
    <w:p w:rsidR="00F018D8" w:rsidRDefault="00F018D8">
      <w:pPr>
        <w:pStyle w:val="ConsPlusNormal"/>
        <w:jc w:val="both"/>
      </w:pPr>
    </w:p>
    <w:p w:rsidR="00F018D8" w:rsidRDefault="00F018D8">
      <w:pPr>
        <w:pStyle w:val="ConsPlusTitle"/>
        <w:jc w:val="center"/>
      </w:pPr>
      <w:bookmarkStart w:id="0" w:name="P39"/>
      <w:bookmarkEnd w:id="0"/>
      <w:r>
        <w:t>ПЕРЕЧЕНЬ</w:t>
      </w:r>
    </w:p>
    <w:p w:rsidR="00F018D8" w:rsidRDefault="00F018D8">
      <w:pPr>
        <w:pStyle w:val="ConsPlusTitle"/>
        <w:jc w:val="center"/>
      </w:pPr>
      <w:r>
        <w:t>МУНИЦИПАЛЬНЫХ УСЛУГ, ПРЕДОСТАВЛЯЕМЫХ АДМИНИСТРАЦИЕЙ ГОРОДА</w:t>
      </w:r>
    </w:p>
    <w:p w:rsidR="00F018D8" w:rsidRDefault="00F018D8">
      <w:pPr>
        <w:pStyle w:val="ConsPlusTitle"/>
        <w:jc w:val="center"/>
      </w:pPr>
      <w:r>
        <w:t>КУЗНЕЦКА И ИНЫМИ ОРГАНАМИ МЕСТНОГО САМОУПРАВЛЕНИЯ ГОРОДА</w:t>
      </w:r>
    </w:p>
    <w:p w:rsidR="00F018D8" w:rsidRDefault="00F018D8">
      <w:pPr>
        <w:pStyle w:val="ConsPlusTitle"/>
        <w:jc w:val="center"/>
      </w:pPr>
      <w:r>
        <w:t xml:space="preserve">КУЗНЕЦКА ВО ВЗАИМОДЕЙСТВИИ С </w:t>
      </w:r>
      <w:proofErr w:type="gramStart"/>
      <w:r>
        <w:t>МУНИЦИПАЛЬНЫМ</w:t>
      </w:r>
      <w:proofErr w:type="gramEnd"/>
      <w:r>
        <w:t xml:space="preserve"> БЮДЖЕТНЫМ</w:t>
      </w:r>
    </w:p>
    <w:p w:rsidR="00F018D8" w:rsidRDefault="00F018D8">
      <w:pPr>
        <w:pStyle w:val="ConsPlusTitle"/>
        <w:jc w:val="center"/>
      </w:pPr>
      <w:r>
        <w:t>УЧРЕЖДЕНИЕМ "МНОГОФУНКЦИОНАЛЬНЫЙ ЦЕНТР ПРЕДОСТАВЛЕНИЯ</w:t>
      </w:r>
    </w:p>
    <w:p w:rsidR="00F018D8" w:rsidRDefault="00F018D8">
      <w:pPr>
        <w:pStyle w:val="ConsPlusTitle"/>
        <w:jc w:val="center"/>
      </w:pPr>
      <w:r>
        <w:t>ГОСУДАРСТВЕННЫХ И МУНИЦИПАЛЬНЫХ УСЛУГ ГОРОДА КУЗНЕЦКА"</w:t>
      </w:r>
    </w:p>
    <w:p w:rsidR="00F018D8" w:rsidRDefault="00F018D8">
      <w:pPr>
        <w:pStyle w:val="ConsPlusNormal"/>
        <w:spacing w:after="1"/>
      </w:pPr>
    </w:p>
    <w:p w:rsidR="00F018D8" w:rsidRDefault="00F018D8">
      <w:pPr>
        <w:pStyle w:val="ConsPlusNormal"/>
        <w:jc w:val="both"/>
      </w:pPr>
      <w:bookmarkStart w:id="1" w:name="_GoBack"/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0"/>
        <w:gridCol w:w="8164"/>
      </w:tblGrid>
      <w:tr w:rsidR="00F018D8">
        <w:tc>
          <w:tcPr>
            <w:tcW w:w="700" w:type="dxa"/>
          </w:tcPr>
          <w:p w:rsidR="00F018D8" w:rsidRDefault="00F018D8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164" w:type="dxa"/>
          </w:tcPr>
          <w:p w:rsidR="00F018D8" w:rsidRDefault="00F018D8">
            <w:pPr>
              <w:pStyle w:val="ConsPlusNormal"/>
              <w:jc w:val="center"/>
            </w:pPr>
            <w:r>
              <w:t>Наименование муниципальной услуги</w:t>
            </w:r>
          </w:p>
        </w:tc>
      </w:tr>
      <w:tr w:rsidR="00F018D8">
        <w:tc>
          <w:tcPr>
            <w:tcW w:w="700" w:type="dxa"/>
          </w:tcPr>
          <w:p w:rsidR="00F018D8" w:rsidRDefault="00F018D8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8164" w:type="dxa"/>
          </w:tcPr>
          <w:p w:rsidR="00F018D8" w:rsidRDefault="00F018D8">
            <w:pPr>
              <w:pStyle w:val="ConsPlusNormal"/>
              <w:jc w:val="both"/>
            </w:pPr>
            <w: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</w:tr>
      <w:tr w:rsidR="00F018D8">
        <w:tc>
          <w:tcPr>
            <w:tcW w:w="700" w:type="dxa"/>
          </w:tcPr>
          <w:p w:rsidR="00F018D8" w:rsidRDefault="00F018D8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8164" w:type="dxa"/>
          </w:tcPr>
          <w:p w:rsidR="00F018D8" w:rsidRDefault="00F018D8">
            <w:pPr>
              <w:pStyle w:val="ConsPlusNormal"/>
              <w:jc w:val="both"/>
            </w:pPr>
            <w:r>
              <w:t>Предоставление выписки из реестра муниципального имущества</w:t>
            </w:r>
          </w:p>
        </w:tc>
      </w:tr>
      <w:tr w:rsidR="00F018D8">
        <w:tc>
          <w:tcPr>
            <w:tcW w:w="700" w:type="dxa"/>
          </w:tcPr>
          <w:p w:rsidR="00F018D8" w:rsidRDefault="00F018D8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8164" w:type="dxa"/>
          </w:tcPr>
          <w:p w:rsidR="00F018D8" w:rsidRDefault="00F018D8">
            <w:pPr>
              <w:pStyle w:val="ConsPlusNormal"/>
              <w:jc w:val="both"/>
            </w:pPr>
            <w:r>
              <w:t>Предоставление муниципального имущества в аренду</w:t>
            </w:r>
          </w:p>
        </w:tc>
      </w:tr>
      <w:tr w:rsidR="00F018D8">
        <w:tc>
          <w:tcPr>
            <w:tcW w:w="700" w:type="dxa"/>
          </w:tcPr>
          <w:p w:rsidR="00F018D8" w:rsidRDefault="00F018D8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8164" w:type="dxa"/>
          </w:tcPr>
          <w:p w:rsidR="00F018D8" w:rsidRDefault="00F018D8">
            <w:pPr>
              <w:pStyle w:val="ConsPlusNormal"/>
              <w:jc w:val="both"/>
            </w:pPr>
            <w:r>
              <w:t>Подготовка и утверждение схемы расположения земельного участка или земельных участков на кадастровом плане территории</w:t>
            </w:r>
          </w:p>
        </w:tc>
      </w:tr>
      <w:tr w:rsidR="00F018D8">
        <w:tc>
          <w:tcPr>
            <w:tcW w:w="700" w:type="dxa"/>
          </w:tcPr>
          <w:p w:rsidR="00F018D8" w:rsidRDefault="00F018D8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8164" w:type="dxa"/>
          </w:tcPr>
          <w:p w:rsidR="00F018D8" w:rsidRDefault="00F018D8">
            <w:pPr>
              <w:pStyle w:val="ConsPlusNormal"/>
              <w:jc w:val="both"/>
            </w:pPr>
            <w:r>
              <w:t>Предварительное согласование предоставления земельного участка</w:t>
            </w:r>
          </w:p>
        </w:tc>
      </w:tr>
      <w:tr w:rsidR="00F018D8">
        <w:tc>
          <w:tcPr>
            <w:tcW w:w="700" w:type="dxa"/>
          </w:tcPr>
          <w:p w:rsidR="00F018D8" w:rsidRDefault="00F018D8">
            <w:pPr>
              <w:pStyle w:val="ConsPlusNormal"/>
              <w:jc w:val="both"/>
            </w:pPr>
            <w:r>
              <w:t>6.</w:t>
            </w:r>
          </w:p>
        </w:tc>
        <w:tc>
          <w:tcPr>
            <w:tcW w:w="8164" w:type="dxa"/>
          </w:tcPr>
          <w:p w:rsidR="00F018D8" w:rsidRDefault="00F018D8">
            <w:pPr>
              <w:pStyle w:val="ConsPlusNormal"/>
              <w:jc w:val="both"/>
            </w:pPr>
            <w:r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      </w:r>
          </w:p>
        </w:tc>
      </w:tr>
      <w:tr w:rsidR="00F018D8">
        <w:tc>
          <w:tcPr>
            <w:tcW w:w="700" w:type="dxa"/>
          </w:tcPr>
          <w:p w:rsidR="00F018D8" w:rsidRDefault="00F018D8">
            <w:pPr>
              <w:pStyle w:val="ConsPlusNormal"/>
              <w:jc w:val="both"/>
            </w:pPr>
            <w:r>
              <w:t>7.</w:t>
            </w:r>
          </w:p>
        </w:tc>
        <w:tc>
          <w:tcPr>
            <w:tcW w:w="8164" w:type="dxa"/>
          </w:tcPr>
          <w:p w:rsidR="00F018D8" w:rsidRDefault="00F018D8">
            <w:pPr>
              <w:pStyle w:val="ConsPlusNormal"/>
              <w:jc w:val="both"/>
            </w:pPr>
            <w:r>
              <w:t>Предоставление земельного участка гражданину или юридическому лицу в собственность бесплатно</w:t>
            </w:r>
          </w:p>
        </w:tc>
      </w:tr>
      <w:tr w:rsidR="00F018D8">
        <w:tc>
          <w:tcPr>
            <w:tcW w:w="700" w:type="dxa"/>
          </w:tcPr>
          <w:p w:rsidR="00F018D8" w:rsidRDefault="00F018D8">
            <w:pPr>
              <w:pStyle w:val="ConsPlusNormal"/>
              <w:jc w:val="both"/>
            </w:pPr>
            <w:r>
              <w:t>8.</w:t>
            </w:r>
          </w:p>
        </w:tc>
        <w:tc>
          <w:tcPr>
            <w:tcW w:w="8164" w:type="dxa"/>
          </w:tcPr>
          <w:p w:rsidR="00F018D8" w:rsidRDefault="00F018D8">
            <w:pPr>
              <w:pStyle w:val="ConsPlusNormal"/>
              <w:jc w:val="both"/>
            </w:pPr>
            <w:r>
              <w:t>Продажа и предоставление в аренду земельных участков на торгах</w:t>
            </w:r>
          </w:p>
        </w:tc>
      </w:tr>
      <w:tr w:rsidR="00F018D8">
        <w:tc>
          <w:tcPr>
            <w:tcW w:w="700" w:type="dxa"/>
          </w:tcPr>
          <w:p w:rsidR="00F018D8" w:rsidRDefault="00F018D8">
            <w:pPr>
              <w:pStyle w:val="ConsPlusNormal"/>
              <w:jc w:val="both"/>
            </w:pPr>
            <w:r>
              <w:t>9.</w:t>
            </w:r>
          </w:p>
        </w:tc>
        <w:tc>
          <w:tcPr>
            <w:tcW w:w="8164" w:type="dxa"/>
          </w:tcPr>
          <w:p w:rsidR="00F018D8" w:rsidRDefault="00F018D8">
            <w:pPr>
              <w:pStyle w:val="ConsPlusNormal"/>
              <w:jc w:val="both"/>
            </w:pPr>
            <w:r>
              <w:t>Предоставление земельных участков без проведения торгов в собственность, аренду, безвозмездное пользование</w:t>
            </w:r>
          </w:p>
        </w:tc>
      </w:tr>
      <w:tr w:rsidR="00F018D8">
        <w:tc>
          <w:tcPr>
            <w:tcW w:w="700" w:type="dxa"/>
          </w:tcPr>
          <w:p w:rsidR="00F018D8" w:rsidRDefault="00F018D8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8164" w:type="dxa"/>
          </w:tcPr>
          <w:p w:rsidR="00F018D8" w:rsidRDefault="00F018D8">
            <w:pPr>
              <w:pStyle w:val="ConsPlusNormal"/>
              <w:jc w:val="both"/>
            </w:pPr>
            <w:r>
              <w:t>Предоставление земельного участка в постоянное (бессрочное) пользование</w:t>
            </w:r>
          </w:p>
        </w:tc>
      </w:tr>
      <w:tr w:rsidR="00F018D8">
        <w:tc>
          <w:tcPr>
            <w:tcW w:w="700" w:type="dxa"/>
          </w:tcPr>
          <w:p w:rsidR="00F018D8" w:rsidRDefault="00F018D8">
            <w:pPr>
              <w:pStyle w:val="ConsPlusNormal"/>
              <w:jc w:val="both"/>
            </w:pPr>
            <w:r>
              <w:t>11.</w:t>
            </w:r>
          </w:p>
        </w:tc>
        <w:tc>
          <w:tcPr>
            <w:tcW w:w="8164" w:type="dxa"/>
          </w:tcPr>
          <w:p w:rsidR="00F018D8" w:rsidRDefault="00F018D8">
            <w:pPr>
              <w:pStyle w:val="ConsPlusNormal"/>
              <w:jc w:val="both"/>
            </w:pPr>
            <w:r>
              <w:t>Согласование создания места (площадки) накопления твердых коммунальных отходов</w:t>
            </w:r>
          </w:p>
        </w:tc>
      </w:tr>
      <w:tr w:rsidR="00F018D8">
        <w:tc>
          <w:tcPr>
            <w:tcW w:w="700" w:type="dxa"/>
          </w:tcPr>
          <w:p w:rsidR="00F018D8" w:rsidRDefault="00F018D8">
            <w:pPr>
              <w:pStyle w:val="ConsPlusNormal"/>
              <w:jc w:val="both"/>
            </w:pPr>
            <w:r>
              <w:t>12.</w:t>
            </w:r>
          </w:p>
        </w:tc>
        <w:tc>
          <w:tcPr>
            <w:tcW w:w="8164" w:type="dxa"/>
          </w:tcPr>
          <w:p w:rsidR="00F018D8" w:rsidRDefault="00F018D8">
            <w:pPr>
              <w:pStyle w:val="ConsPlusNormal"/>
              <w:jc w:val="both"/>
            </w:pPr>
            <w:r>
              <w:t>Выдача градостроительного плана земельного участка</w:t>
            </w:r>
          </w:p>
        </w:tc>
      </w:tr>
      <w:tr w:rsidR="00F018D8">
        <w:tc>
          <w:tcPr>
            <w:tcW w:w="700" w:type="dxa"/>
          </w:tcPr>
          <w:p w:rsidR="00F018D8" w:rsidRDefault="00F018D8">
            <w:pPr>
              <w:pStyle w:val="ConsPlusNormal"/>
              <w:jc w:val="both"/>
            </w:pPr>
            <w:r>
              <w:t>13.</w:t>
            </w:r>
          </w:p>
        </w:tc>
        <w:tc>
          <w:tcPr>
            <w:tcW w:w="8164" w:type="dxa"/>
          </w:tcPr>
          <w:p w:rsidR="00F018D8" w:rsidRDefault="00F018D8">
            <w:pPr>
              <w:pStyle w:val="ConsPlusNormal"/>
              <w:jc w:val="both"/>
            </w:pPr>
            <w: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</w:tr>
      <w:tr w:rsidR="00F018D8">
        <w:tc>
          <w:tcPr>
            <w:tcW w:w="700" w:type="dxa"/>
          </w:tcPr>
          <w:p w:rsidR="00F018D8" w:rsidRDefault="00F018D8">
            <w:pPr>
              <w:pStyle w:val="ConsPlusNormal"/>
              <w:jc w:val="both"/>
            </w:pPr>
            <w:r>
              <w:t>14.</w:t>
            </w:r>
          </w:p>
        </w:tc>
        <w:tc>
          <w:tcPr>
            <w:tcW w:w="8164" w:type="dxa"/>
          </w:tcPr>
          <w:p w:rsidR="00F018D8" w:rsidRDefault="00F018D8">
            <w:pPr>
              <w:pStyle w:val="ConsPlusNormal"/>
              <w:jc w:val="both"/>
            </w:pPr>
            <w:r>
              <w:t>Внесение изменений в разрешение на строительство</w:t>
            </w:r>
          </w:p>
        </w:tc>
      </w:tr>
      <w:tr w:rsidR="00F018D8">
        <w:tc>
          <w:tcPr>
            <w:tcW w:w="700" w:type="dxa"/>
          </w:tcPr>
          <w:p w:rsidR="00F018D8" w:rsidRDefault="00F018D8">
            <w:pPr>
              <w:pStyle w:val="ConsPlusNormal"/>
              <w:jc w:val="both"/>
            </w:pPr>
            <w:r>
              <w:t>15.</w:t>
            </w:r>
          </w:p>
        </w:tc>
        <w:tc>
          <w:tcPr>
            <w:tcW w:w="8164" w:type="dxa"/>
          </w:tcPr>
          <w:p w:rsidR="00F018D8" w:rsidRDefault="00F018D8">
            <w:pPr>
              <w:pStyle w:val="ConsPlusNormal"/>
              <w:jc w:val="both"/>
            </w:pPr>
            <w:r>
              <w:t>Выдача разрешения на ввод объекта в эксплуатацию</w:t>
            </w:r>
          </w:p>
        </w:tc>
      </w:tr>
      <w:tr w:rsidR="00F018D8">
        <w:tc>
          <w:tcPr>
            <w:tcW w:w="700" w:type="dxa"/>
          </w:tcPr>
          <w:p w:rsidR="00F018D8" w:rsidRDefault="00F018D8">
            <w:pPr>
              <w:pStyle w:val="ConsPlusNormal"/>
              <w:jc w:val="both"/>
            </w:pPr>
            <w:r>
              <w:t>16.</w:t>
            </w:r>
          </w:p>
        </w:tc>
        <w:tc>
          <w:tcPr>
            <w:tcW w:w="8164" w:type="dxa"/>
          </w:tcPr>
          <w:p w:rsidR="00F018D8" w:rsidRDefault="00F018D8">
            <w:pPr>
              <w:pStyle w:val="ConsPlusNormal"/>
              <w:jc w:val="both"/>
            </w:pPr>
            <w:r>
              <w:t>Утверждение документации по планировке территории по заявлениям заинтересованных лиц</w:t>
            </w:r>
          </w:p>
        </w:tc>
      </w:tr>
      <w:tr w:rsidR="00F018D8">
        <w:tc>
          <w:tcPr>
            <w:tcW w:w="700" w:type="dxa"/>
          </w:tcPr>
          <w:p w:rsidR="00F018D8" w:rsidRDefault="00F018D8">
            <w:pPr>
              <w:pStyle w:val="ConsPlusNormal"/>
              <w:jc w:val="both"/>
            </w:pPr>
            <w:r>
              <w:t>17.</w:t>
            </w:r>
          </w:p>
        </w:tc>
        <w:tc>
          <w:tcPr>
            <w:tcW w:w="8164" w:type="dxa"/>
          </w:tcPr>
          <w:p w:rsidR="00F018D8" w:rsidRDefault="00F018D8">
            <w:pPr>
              <w:pStyle w:val="ConsPlusNormal"/>
              <w:jc w:val="both"/>
            </w:pPr>
            <w: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</w:tr>
      <w:tr w:rsidR="00F018D8">
        <w:tc>
          <w:tcPr>
            <w:tcW w:w="700" w:type="dxa"/>
          </w:tcPr>
          <w:p w:rsidR="00F018D8" w:rsidRDefault="00F018D8">
            <w:pPr>
              <w:pStyle w:val="ConsPlusNormal"/>
              <w:jc w:val="both"/>
            </w:pPr>
            <w:r>
              <w:t>18.</w:t>
            </w:r>
          </w:p>
        </w:tc>
        <w:tc>
          <w:tcPr>
            <w:tcW w:w="8164" w:type="dxa"/>
          </w:tcPr>
          <w:p w:rsidR="00F018D8" w:rsidRDefault="00F018D8">
            <w:pPr>
              <w:pStyle w:val="ConsPlusNormal"/>
              <w:jc w:val="both"/>
            </w:pPr>
            <w:r>
              <w:t>Присвоение и аннулирование адресов</w:t>
            </w:r>
          </w:p>
        </w:tc>
      </w:tr>
      <w:tr w:rsidR="00F018D8">
        <w:tc>
          <w:tcPr>
            <w:tcW w:w="700" w:type="dxa"/>
          </w:tcPr>
          <w:p w:rsidR="00F018D8" w:rsidRDefault="00F018D8">
            <w:pPr>
              <w:pStyle w:val="ConsPlusNormal"/>
              <w:jc w:val="both"/>
            </w:pPr>
            <w:r>
              <w:t>19.</w:t>
            </w:r>
          </w:p>
        </w:tc>
        <w:tc>
          <w:tcPr>
            <w:tcW w:w="8164" w:type="dxa"/>
          </w:tcPr>
          <w:p w:rsidR="00F018D8" w:rsidRDefault="00F018D8">
            <w:pPr>
              <w:pStyle w:val="ConsPlusNormal"/>
              <w:jc w:val="both"/>
            </w:pPr>
            <w:r>
              <w:t>Согласование проведения переустройства и перепланировки помещений в многоквартирном доме</w:t>
            </w:r>
          </w:p>
        </w:tc>
      </w:tr>
      <w:tr w:rsidR="00F018D8">
        <w:tc>
          <w:tcPr>
            <w:tcW w:w="700" w:type="dxa"/>
          </w:tcPr>
          <w:p w:rsidR="00F018D8" w:rsidRDefault="00F018D8">
            <w:pPr>
              <w:pStyle w:val="ConsPlusNormal"/>
              <w:jc w:val="both"/>
            </w:pPr>
            <w:r>
              <w:t>20.</w:t>
            </w:r>
          </w:p>
        </w:tc>
        <w:tc>
          <w:tcPr>
            <w:tcW w:w="8164" w:type="dxa"/>
          </w:tcPr>
          <w:p w:rsidR="00F018D8" w:rsidRDefault="00F018D8">
            <w:pPr>
              <w:pStyle w:val="ConsPlusNormal"/>
              <w:jc w:val="both"/>
            </w:pPr>
            <w:r>
              <w:t xml:space="preserve">Перевод жилого помещения в </w:t>
            </w:r>
            <w:proofErr w:type="gramStart"/>
            <w:r>
              <w:t>нежилое</w:t>
            </w:r>
            <w:proofErr w:type="gramEnd"/>
            <w:r>
              <w:t xml:space="preserve"> или нежилого помещения в жилое</w:t>
            </w:r>
          </w:p>
        </w:tc>
      </w:tr>
      <w:tr w:rsidR="00F018D8">
        <w:tc>
          <w:tcPr>
            <w:tcW w:w="700" w:type="dxa"/>
          </w:tcPr>
          <w:p w:rsidR="00F018D8" w:rsidRDefault="00F018D8">
            <w:pPr>
              <w:pStyle w:val="ConsPlusNormal"/>
              <w:jc w:val="both"/>
            </w:pPr>
            <w:r>
              <w:lastRenderedPageBreak/>
              <w:t>21.</w:t>
            </w:r>
          </w:p>
        </w:tc>
        <w:tc>
          <w:tcPr>
            <w:tcW w:w="8164" w:type="dxa"/>
          </w:tcPr>
          <w:p w:rsidR="00F018D8" w:rsidRDefault="00F018D8">
            <w:pPr>
              <w:pStyle w:val="ConsPlusNormal"/>
              <w:jc w:val="both"/>
            </w:pPr>
            <w:r>
              <w:t>Постановка на учет малоимущих граждан в качестве нуждающихся в жилых помещениях</w:t>
            </w:r>
          </w:p>
        </w:tc>
      </w:tr>
      <w:tr w:rsidR="00F018D8">
        <w:tc>
          <w:tcPr>
            <w:tcW w:w="700" w:type="dxa"/>
          </w:tcPr>
          <w:p w:rsidR="00F018D8" w:rsidRDefault="00F018D8">
            <w:pPr>
              <w:pStyle w:val="ConsPlusNormal"/>
              <w:jc w:val="both"/>
            </w:pPr>
            <w:r>
              <w:t>22.</w:t>
            </w:r>
          </w:p>
        </w:tc>
        <w:tc>
          <w:tcPr>
            <w:tcW w:w="8164" w:type="dxa"/>
          </w:tcPr>
          <w:p w:rsidR="00F018D8" w:rsidRDefault="00F018D8">
            <w:pPr>
              <w:pStyle w:val="ConsPlusNormal"/>
              <w:jc w:val="both"/>
            </w:pPr>
            <w:r>
              <w:t>Предоставление малоимущим гражданам по договорам социального найма жилых помещений муниципального жилищного фонда</w:t>
            </w:r>
          </w:p>
        </w:tc>
      </w:tr>
      <w:tr w:rsidR="00F018D8">
        <w:tc>
          <w:tcPr>
            <w:tcW w:w="700" w:type="dxa"/>
          </w:tcPr>
          <w:p w:rsidR="00F018D8" w:rsidRDefault="00F018D8">
            <w:pPr>
              <w:pStyle w:val="ConsPlusNormal"/>
              <w:jc w:val="both"/>
            </w:pPr>
            <w:r>
              <w:t>23.</w:t>
            </w:r>
          </w:p>
        </w:tc>
        <w:tc>
          <w:tcPr>
            <w:tcW w:w="8164" w:type="dxa"/>
          </w:tcPr>
          <w:p w:rsidR="00F018D8" w:rsidRDefault="00F018D8">
            <w:pPr>
              <w:pStyle w:val="ConsPlusNormal"/>
              <w:jc w:val="both"/>
            </w:pPr>
            <w:r>
              <w:t>Выдача порубочного билета и (или) разрешения на пересадку деревьев и кустарников</w:t>
            </w:r>
          </w:p>
        </w:tc>
      </w:tr>
      <w:tr w:rsidR="00F018D8">
        <w:tc>
          <w:tcPr>
            <w:tcW w:w="700" w:type="dxa"/>
          </w:tcPr>
          <w:p w:rsidR="00F018D8" w:rsidRDefault="00F018D8">
            <w:pPr>
              <w:pStyle w:val="ConsPlusNormal"/>
              <w:jc w:val="both"/>
            </w:pPr>
            <w:r>
              <w:t>24.</w:t>
            </w:r>
          </w:p>
        </w:tc>
        <w:tc>
          <w:tcPr>
            <w:tcW w:w="8164" w:type="dxa"/>
          </w:tcPr>
          <w:p w:rsidR="00F018D8" w:rsidRDefault="00F018D8">
            <w:pPr>
              <w:pStyle w:val="ConsPlusNormal"/>
              <w:jc w:val="both"/>
            </w:pPr>
            <w:r>
              <w:t>Выдача разрешения на установку рекламной конструкции</w:t>
            </w:r>
          </w:p>
        </w:tc>
      </w:tr>
      <w:tr w:rsidR="00F018D8">
        <w:tc>
          <w:tcPr>
            <w:tcW w:w="700" w:type="dxa"/>
          </w:tcPr>
          <w:p w:rsidR="00F018D8" w:rsidRDefault="00F018D8">
            <w:pPr>
              <w:pStyle w:val="ConsPlusNormal"/>
              <w:jc w:val="both"/>
            </w:pPr>
            <w:r>
              <w:t>25.</w:t>
            </w:r>
          </w:p>
        </w:tc>
        <w:tc>
          <w:tcPr>
            <w:tcW w:w="8164" w:type="dxa"/>
          </w:tcPr>
          <w:p w:rsidR="00F018D8" w:rsidRDefault="00F018D8">
            <w:pPr>
              <w:pStyle w:val="ConsPlusNormal"/>
              <w:jc w:val="both"/>
            </w:pPr>
            <w:r>
              <w:t>Выдача разрешения на право организации розничного рынка</w:t>
            </w:r>
          </w:p>
        </w:tc>
      </w:tr>
      <w:tr w:rsidR="00F018D8">
        <w:tc>
          <w:tcPr>
            <w:tcW w:w="700" w:type="dxa"/>
          </w:tcPr>
          <w:p w:rsidR="00F018D8" w:rsidRDefault="00F018D8">
            <w:pPr>
              <w:pStyle w:val="ConsPlusNormal"/>
              <w:jc w:val="both"/>
            </w:pPr>
            <w:r>
              <w:t>26.</w:t>
            </w:r>
          </w:p>
        </w:tc>
        <w:tc>
          <w:tcPr>
            <w:tcW w:w="8164" w:type="dxa"/>
          </w:tcPr>
          <w:p w:rsidR="00F018D8" w:rsidRDefault="00F018D8">
            <w:pPr>
              <w:pStyle w:val="ConsPlusNormal"/>
              <w:jc w:val="both"/>
            </w:pPr>
            <w:r>
              <w:t>Присвоение спортивных разрядов "второй спортивный разряд", "третий спортивный разряд"</w:t>
            </w:r>
          </w:p>
        </w:tc>
      </w:tr>
      <w:tr w:rsidR="00F018D8">
        <w:tc>
          <w:tcPr>
            <w:tcW w:w="700" w:type="dxa"/>
          </w:tcPr>
          <w:p w:rsidR="00F018D8" w:rsidRDefault="00F018D8">
            <w:pPr>
              <w:pStyle w:val="ConsPlusNormal"/>
              <w:jc w:val="both"/>
            </w:pPr>
            <w:r>
              <w:t>27.</w:t>
            </w:r>
          </w:p>
        </w:tc>
        <w:tc>
          <w:tcPr>
            <w:tcW w:w="8164" w:type="dxa"/>
          </w:tcPr>
          <w:p w:rsidR="00F018D8" w:rsidRDefault="00F018D8">
            <w:pPr>
              <w:pStyle w:val="ConsPlusNormal"/>
              <w:jc w:val="both"/>
            </w:pPr>
            <w:r>
              <w:t>Присвоение квалификационных категорий спортивных судей "спортивный судья второй категории", "спортивный судья третьей категории"</w:t>
            </w:r>
          </w:p>
        </w:tc>
      </w:tr>
      <w:tr w:rsidR="00F018D8">
        <w:tc>
          <w:tcPr>
            <w:tcW w:w="700" w:type="dxa"/>
          </w:tcPr>
          <w:p w:rsidR="00F018D8" w:rsidRDefault="00F018D8">
            <w:pPr>
              <w:pStyle w:val="ConsPlusNormal"/>
              <w:jc w:val="both"/>
            </w:pPr>
            <w:r>
              <w:t>28.</w:t>
            </w:r>
          </w:p>
        </w:tc>
        <w:tc>
          <w:tcPr>
            <w:tcW w:w="8164" w:type="dxa"/>
          </w:tcPr>
          <w:p w:rsidR="00F018D8" w:rsidRDefault="00F018D8">
            <w:pPr>
              <w:pStyle w:val="ConsPlusNormal"/>
              <w:jc w:val="both"/>
            </w:pPr>
            <w: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F018D8">
        <w:tc>
          <w:tcPr>
            <w:tcW w:w="700" w:type="dxa"/>
          </w:tcPr>
          <w:p w:rsidR="00F018D8" w:rsidRDefault="00F018D8">
            <w:pPr>
              <w:pStyle w:val="ConsPlusNormal"/>
              <w:jc w:val="both"/>
            </w:pPr>
            <w:r>
              <w:t>29.</w:t>
            </w:r>
          </w:p>
        </w:tc>
        <w:tc>
          <w:tcPr>
            <w:tcW w:w="8164" w:type="dxa"/>
          </w:tcPr>
          <w:p w:rsidR="00F018D8" w:rsidRDefault="00F018D8">
            <w:pPr>
              <w:pStyle w:val="ConsPlusNormal"/>
              <w:jc w:val="both"/>
            </w:pPr>
            <w:r>
              <w:t xml:space="preserve">Заключение договоров социального найма жилых помещений и договоров </w:t>
            </w:r>
            <w:proofErr w:type="gramStart"/>
            <w:r>
              <w:t>найма специализированных жилых помещений муниципального жилищного фонда города Кузнецка</w:t>
            </w:r>
            <w:proofErr w:type="gramEnd"/>
          </w:p>
        </w:tc>
      </w:tr>
      <w:tr w:rsidR="00F018D8">
        <w:tc>
          <w:tcPr>
            <w:tcW w:w="700" w:type="dxa"/>
          </w:tcPr>
          <w:p w:rsidR="00F018D8" w:rsidRDefault="00F018D8">
            <w:pPr>
              <w:pStyle w:val="ConsPlusNormal"/>
              <w:jc w:val="both"/>
            </w:pPr>
            <w:r>
              <w:t>30.</w:t>
            </w:r>
          </w:p>
        </w:tc>
        <w:tc>
          <w:tcPr>
            <w:tcW w:w="8164" w:type="dxa"/>
          </w:tcPr>
          <w:p w:rsidR="00F018D8" w:rsidRDefault="00F018D8">
            <w:pPr>
              <w:pStyle w:val="ConsPlusNormal"/>
              <w:jc w:val="both"/>
            </w:pPr>
            <w:r>
              <w:t>Предоставление жилых помещений специализированного муниципального жилищного фонда города Кузнецка</w:t>
            </w:r>
          </w:p>
        </w:tc>
      </w:tr>
      <w:tr w:rsidR="00F018D8">
        <w:tc>
          <w:tcPr>
            <w:tcW w:w="700" w:type="dxa"/>
          </w:tcPr>
          <w:p w:rsidR="00F018D8" w:rsidRDefault="00F018D8">
            <w:pPr>
              <w:pStyle w:val="ConsPlusNormal"/>
              <w:jc w:val="both"/>
            </w:pPr>
            <w:r>
              <w:t>31.</w:t>
            </w:r>
          </w:p>
        </w:tc>
        <w:tc>
          <w:tcPr>
            <w:tcW w:w="8164" w:type="dxa"/>
          </w:tcPr>
          <w:p w:rsidR="00F018D8" w:rsidRDefault="00F018D8">
            <w:pPr>
              <w:pStyle w:val="ConsPlusNormal"/>
              <w:jc w:val="both"/>
            </w:pPr>
            <w:r>
              <w:t>Предоставление информации об очередности предоставления жилых помещений на условиях социального найма</w:t>
            </w:r>
          </w:p>
        </w:tc>
      </w:tr>
      <w:tr w:rsidR="00F018D8">
        <w:tc>
          <w:tcPr>
            <w:tcW w:w="700" w:type="dxa"/>
          </w:tcPr>
          <w:p w:rsidR="00F018D8" w:rsidRDefault="00F018D8">
            <w:pPr>
              <w:pStyle w:val="ConsPlusNormal"/>
              <w:jc w:val="both"/>
            </w:pPr>
            <w:r>
              <w:t>32.</w:t>
            </w:r>
          </w:p>
        </w:tc>
        <w:tc>
          <w:tcPr>
            <w:tcW w:w="8164" w:type="dxa"/>
          </w:tcPr>
          <w:p w:rsidR="00F018D8" w:rsidRDefault="00F018D8">
            <w:pPr>
              <w:pStyle w:val="ConsPlusNormal"/>
              <w:jc w:val="both"/>
            </w:pPr>
            <w:r>
              <w:t>Информирование населения о муниципальных программах, действующих на территории города Кузнецка Пензенской области, с помощью которых можно решить вопросы жилья, условия участия в них</w:t>
            </w:r>
          </w:p>
        </w:tc>
      </w:tr>
      <w:tr w:rsidR="00F018D8">
        <w:tc>
          <w:tcPr>
            <w:tcW w:w="700" w:type="dxa"/>
          </w:tcPr>
          <w:p w:rsidR="00F018D8" w:rsidRDefault="00F018D8">
            <w:pPr>
              <w:pStyle w:val="ConsPlusNormal"/>
              <w:jc w:val="both"/>
            </w:pPr>
            <w:r>
              <w:t>33.</w:t>
            </w:r>
          </w:p>
        </w:tc>
        <w:tc>
          <w:tcPr>
            <w:tcW w:w="8164" w:type="dxa"/>
          </w:tcPr>
          <w:p w:rsidR="00F018D8" w:rsidRDefault="00F018D8">
            <w:pPr>
              <w:pStyle w:val="ConsPlusNormal"/>
              <w:jc w:val="both"/>
            </w:pPr>
            <w:r>
              <w:t>Выдача разрешения на вступление в брак лицам, достигшим 16 лет</w:t>
            </w:r>
          </w:p>
        </w:tc>
      </w:tr>
      <w:tr w:rsidR="00F018D8">
        <w:tc>
          <w:tcPr>
            <w:tcW w:w="700" w:type="dxa"/>
          </w:tcPr>
          <w:p w:rsidR="00F018D8" w:rsidRDefault="00F018D8">
            <w:pPr>
              <w:pStyle w:val="ConsPlusNormal"/>
              <w:jc w:val="both"/>
            </w:pPr>
            <w:r>
              <w:t>34.</w:t>
            </w:r>
          </w:p>
        </w:tc>
        <w:tc>
          <w:tcPr>
            <w:tcW w:w="8164" w:type="dxa"/>
          </w:tcPr>
          <w:p w:rsidR="00F018D8" w:rsidRDefault="00F018D8">
            <w:pPr>
              <w:pStyle w:val="ConsPlusNormal"/>
              <w:jc w:val="both"/>
            </w:pPr>
            <w: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</w:tr>
      <w:tr w:rsidR="00F018D8">
        <w:tc>
          <w:tcPr>
            <w:tcW w:w="700" w:type="dxa"/>
          </w:tcPr>
          <w:p w:rsidR="00F018D8" w:rsidRDefault="00F018D8">
            <w:pPr>
              <w:pStyle w:val="ConsPlusNormal"/>
              <w:jc w:val="both"/>
            </w:pPr>
            <w:r>
              <w:t>35.</w:t>
            </w:r>
          </w:p>
        </w:tc>
        <w:tc>
          <w:tcPr>
            <w:tcW w:w="8164" w:type="dxa"/>
          </w:tcPr>
          <w:p w:rsidR="00F018D8" w:rsidRDefault="00F018D8">
            <w:pPr>
              <w:pStyle w:val="ConsPlusNormal"/>
              <w:jc w:val="both"/>
            </w:pPr>
            <w:r>
              <w:t>Принятие решения об изъятии земельного участка для муниципальных нужд, в том числе для размещения объектов местного значения</w:t>
            </w:r>
          </w:p>
        </w:tc>
      </w:tr>
      <w:tr w:rsidR="00F018D8">
        <w:tc>
          <w:tcPr>
            <w:tcW w:w="700" w:type="dxa"/>
          </w:tcPr>
          <w:p w:rsidR="00F018D8" w:rsidRDefault="00F018D8">
            <w:pPr>
              <w:pStyle w:val="ConsPlusNormal"/>
              <w:jc w:val="both"/>
            </w:pPr>
            <w:r>
              <w:t>36.</w:t>
            </w:r>
          </w:p>
        </w:tc>
        <w:tc>
          <w:tcPr>
            <w:tcW w:w="8164" w:type="dxa"/>
          </w:tcPr>
          <w:p w:rsidR="00F018D8" w:rsidRDefault="00F018D8">
            <w:pPr>
              <w:pStyle w:val="ConsPlusNormal"/>
              <w:jc w:val="both"/>
            </w:pPr>
            <w:r>
              <w:t>Принятие решения об установлении публичного сервитута</w:t>
            </w:r>
          </w:p>
        </w:tc>
      </w:tr>
      <w:tr w:rsidR="00F018D8">
        <w:tc>
          <w:tcPr>
            <w:tcW w:w="700" w:type="dxa"/>
          </w:tcPr>
          <w:p w:rsidR="00F018D8" w:rsidRDefault="00F018D8">
            <w:pPr>
              <w:pStyle w:val="ConsPlusNormal"/>
              <w:jc w:val="both"/>
            </w:pPr>
            <w:r>
              <w:t>37.</w:t>
            </w:r>
          </w:p>
        </w:tc>
        <w:tc>
          <w:tcPr>
            <w:tcW w:w="8164" w:type="dxa"/>
          </w:tcPr>
          <w:p w:rsidR="00F018D8" w:rsidRDefault="00F018D8">
            <w:pPr>
              <w:pStyle w:val="ConsPlusNormal"/>
              <w:jc w:val="both"/>
            </w:pPr>
            <w:r>
              <w:t>Предоставление сведений, содержащихся в информационной системе обеспечения градостроительной деятельности, осуществляемой на территории города Кузнецка</w:t>
            </w:r>
          </w:p>
        </w:tc>
      </w:tr>
      <w:tr w:rsidR="00F018D8">
        <w:tc>
          <w:tcPr>
            <w:tcW w:w="700" w:type="dxa"/>
          </w:tcPr>
          <w:p w:rsidR="00F018D8" w:rsidRDefault="00F018D8">
            <w:pPr>
              <w:pStyle w:val="ConsPlusNormal"/>
              <w:jc w:val="both"/>
            </w:pPr>
            <w:r>
              <w:t>38.</w:t>
            </w:r>
          </w:p>
        </w:tc>
        <w:tc>
          <w:tcPr>
            <w:tcW w:w="8164" w:type="dxa"/>
          </w:tcPr>
          <w:p w:rsidR="00F018D8" w:rsidRDefault="00F018D8">
            <w:pPr>
              <w:pStyle w:val="ConsPlusNormal"/>
              <w:jc w:val="both"/>
            </w:pPr>
            <w: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их размещения на земельном участке</w:t>
            </w:r>
          </w:p>
        </w:tc>
      </w:tr>
      <w:tr w:rsidR="00F018D8">
        <w:tc>
          <w:tcPr>
            <w:tcW w:w="700" w:type="dxa"/>
          </w:tcPr>
          <w:p w:rsidR="00F018D8" w:rsidRDefault="00F018D8">
            <w:pPr>
              <w:pStyle w:val="ConsPlusNormal"/>
              <w:jc w:val="both"/>
            </w:pPr>
            <w:r>
              <w:t>39.</w:t>
            </w:r>
          </w:p>
        </w:tc>
        <w:tc>
          <w:tcPr>
            <w:tcW w:w="8164" w:type="dxa"/>
          </w:tcPr>
          <w:p w:rsidR="00F018D8" w:rsidRDefault="00F018D8">
            <w:pPr>
              <w:pStyle w:val="ConsPlusNormal"/>
              <w:jc w:val="both"/>
            </w:pPr>
            <w:r>
              <w:t xml:space="preserve">Направление уведомления о соответствии </w:t>
            </w:r>
            <w:proofErr w:type="gramStart"/>
            <w:r>
              <w:t>построенных</w:t>
            </w:r>
            <w:proofErr w:type="gramEnd"/>
            <w:r>
      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</w:tr>
      <w:tr w:rsidR="00F018D8">
        <w:tc>
          <w:tcPr>
            <w:tcW w:w="700" w:type="dxa"/>
          </w:tcPr>
          <w:p w:rsidR="00F018D8" w:rsidRDefault="00F018D8">
            <w:pPr>
              <w:pStyle w:val="ConsPlusNormal"/>
              <w:jc w:val="both"/>
            </w:pPr>
            <w:r>
              <w:lastRenderedPageBreak/>
              <w:t>40.</w:t>
            </w:r>
          </w:p>
        </w:tc>
        <w:tc>
          <w:tcPr>
            <w:tcW w:w="8164" w:type="dxa"/>
          </w:tcPr>
          <w:p w:rsidR="00F018D8" w:rsidRDefault="00F018D8">
            <w:pPr>
              <w:pStyle w:val="ConsPlusNormal"/>
              <w:jc w:val="both"/>
            </w:pPr>
            <w:r>
              <w:t>Предоставление права на размещение нестационарных торговых объектов</w:t>
            </w:r>
          </w:p>
        </w:tc>
      </w:tr>
      <w:tr w:rsidR="00F018D8">
        <w:tc>
          <w:tcPr>
            <w:tcW w:w="700" w:type="dxa"/>
          </w:tcPr>
          <w:p w:rsidR="00F018D8" w:rsidRDefault="00F018D8">
            <w:pPr>
              <w:pStyle w:val="ConsPlusNormal"/>
              <w:jc w:val="both"/>
            </w:pPr>
            <w:r>
              <w:t>41.</w:t>
            </w:r>
          </w:p>
        </w:tc>
        <w:tc>
          <w:tcPr>
            <w:tcW w:w="8164" w:type="dxa"/>
          </w:tcPr>
          <w:p w:rsidR="00F018D8" w:rsidRDefault="00F018D8">
            <w:pPr>
              <w:pStyle w:val="ConsPlusNormal"/>
              <w:jc w:val="both"/>
            </w:pPr>
            <w:r>
              <w:t>Проведение осмотра зданий, сооружений в целях оценки их технического состояния и надлежащего технического обслуживания</w:t>
            </w:r>
          </w:p>
        </w:tc>
      </w:tr>
      <w:tr w:rsidR="00F018D8">
        <w:tc>
          <w:tcPr>
            <w:tcW w:w="700" w:type="dxa"/>
          </w:tcPr>
          <w:p w:rsidR="00F018D8" w:rsidRDefault="00F018D8">
            <w:pPr>
              <w:pStyle w:val="ConsPlusNormal"/>
              <w:jc w:val="both"/>
            </w:pPr>
            <w:r>
              <w:t>42.</w:t>
            </w:r>
          </w:p>
        </w:tc>
        <w:tc>
          <w:tcPr>
            <w:tcW w:w="8164" w:type="dxa"/>
          </w:tcPr>
          <w:p w:rsidR="00F018D8" w:rsidRDefault="00F018D8">
            <w:pPr>
              <w:pStyle w:val="ConsPlusNormal"/>
              <w:jc w:val="both"/>
            </w:pPr>
            <w:r>
              <w:t>Постановка на учет граждан, имеющих трех и более детей, имеющих право на предоставление земельных участков в собственность бесплатно для индивидуального жилищного строительства</w:t>
            </w:r>
          </w:p>
        </w:tc>
      </w:tr>
      <w:tr w:rsidR="00F018D8">
        <w:tc>
          <w:tcPr>
            <w:tcW w:w="700" w:type="dxa"/>
          </w:tcPr>
          <w:p w:rsidR="00F018D8" w:rsidRDefault="00F018D8">
            <w:pPr>
              <w:pStyle w:val="ConsPlusNormal"/>
              <w:jc w:val="both"/>
            </w:pPr>
            <w:r>
              <w:t>43.</w:t>
            </w:r>
          </w:p>
        </w:tc>
        <w:tc>
          <w:tcPr>
            <w:tcW w:w="8164" w:type="dxa"/>
          </w:tcPr>
          <w:p w:rsidR="00F018D8" w:rsidRDefault="00F018D8">
            <w:pPr>
              <w:pStyle w:val="ConsPlusNormal"/>
              <w:jc w:val="both"/>
            </w:pPr>
            <w:r>
      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</w:t>
            </w:r>
          </w:p>
        </w:tc>
      </w:tr>
      <w:tr w:rsidR="00F018D8">
        <w:tc>
          <w:tcPr>
            <w:tcW w:w="700" w:type="dxa"/>
          </w:tcPr>
          <w:p w:rsidR="00F018D8" w:rsidRDefault="00F018D8">
            <w:pPr>
              <w:pStyle w:val="ConsPlusNormal"/>
              <w:jc w:val="both"/>
            </w:pPr>
            <w:r>
              <w:t>44.</w:t>
            </w:r>
          </w:p>
        </w:tc>
        <w:tc>
          <w:tcPr>
            <w:tcW w:w="8164" w:type="dxa"/>
          </w:tcPr>
          <w:p w:rsidR="00F018D8" w:rsidRDefault="00F018D8">
            <w:pPr>
              <w:pStyle w:val="ConsPlusNormal"/>
              <w:jc w:val="both"/>
            </w:pPr>
            <w:r>
              <w:t>Прием заявлений о зачислении в образовательные организации, реализующие основную образовательную программу дошкольного образования (детские сады), а также постановка на соответствующий учет</w:t>
            </w:r>
          </w:p>
        </w:tc>
      </w:tr>
      <w:tr w:rsidR="00F018D8">
        <w:tc>
          <w:tcPr>
            <w:tcW w:w="700" w:type="dxa"/>
          </w:tcPr>
          <w:p w:rsidR="00F018D8" w:rsidRDefault="00F018D8">
            <w:pPr>
              <w:pStyle w:val="ConsPlusNormal"/>
              <w:jc w:val="both"/>
            </w:pPr>
            <w:r>
              <w:t>45.</w:t>
            </w:r>
          </w:p>
        </w:tc>
        <w:tc>
          <w:tcPr>
            <w:tcW w:w="8164" w:type="dxa"/>
          </w:tcPr>
          <w:p w:rsidR="00F018D8" w:rsidRDefault="00F018D8">
            <w:pPr>
              <w:pStyle w:val="ConsPlusNormal"/>
              <w:jc w:val="both"/>
            </w:pPr>
            <w:r>
              <w:t>Предоставление информации о реализации в образовательных организациях программ дошкольного, начального общего, основного общего, среднего (полного) общего образования, а также дополнительных общеобразовательных программ</w:t>
            </w:r>
          </w:p>
        </w:tc>
      </w:tr>
      <w:tr w:rsidR="00F018D8">
        <w:tc>
          <w:tcPr>
            <w:tcW w:w="700" w:type="dxa"/>
          </w:tcPr>
          <w:p w:rsidR="00F018D8" w:rsidRDefault="00F018D8">
            <w:pPr>
              <w:pStyle w:val="ConsPlusNormal"/>
              <w:jc w:val="both"/>
            </w:pPr>
            <w:r>
              <w:t>46.</w:t>
            </w:r>
          </w:p>
        </w:tc>
        <w:tc>
          <w:tcPr>
            <w:tcW w:w="8164" w:type="dxa"/>
          </w:tcPr>
          <w:p w:rsidR="00F018D8" w:rsidRDefault="00F018D8">
            <w:pPr>
              <w:pStyle w:val="ConsPlusNormal"/>
              <w:jc w:val="both"/>
            </w:pPr>
            <w:r>
      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      </w:r>
          </w:p>
        </w:tc>
      </w:tr>
      <w:tr w:rsidR="00F018D8">
        <w:tc>
          <w:tcPr>
            <w:tcW w:w="700" w:type="dxa"/>
          </w:tcPr>
          <w:p w:rsidR="00F018D8" w:rsidRDefault="00F018D8">
            <w:pPr>
              <w:pStyle w:val="ConsPlusNormal"/>
              <w:jc w:val="both"/>
            </w:pPr>
            <w:r>
              <w:t>47.</w:t>
            </w:r>
          </w:p>
        </w:tc>
        <w:tc>
          <w:tcPr>
            <w:tcW w:w="8164" w:type="dxa"/>
          </w:tcPr>
          <w:p w:rsidR="00F018D8" w:rsidRDefault="00F018D8">
            <w:pPr>
              <w:pStyle w:val="ConsPlusNormal"/>
              <w:jc w:val="both"/>
            </w:pPr>
            <w:r>
              <w:t>Зачисление в общеобразовательные организации города Кузнецка</w:t>
            </w:r>
          </w:p>
        </w:tc>
      </w:tr>
      <w:tr w:rsidR="00F018D8">
        <w:tc>
          <w:tcPr>
            <w:tcW w:w="700" w:type="dxa"/>
          </w:tcPr>
          <w:p w:rsidR="00F018D8" w:rsidRDefault="00F018D8">
            <w:pPr>
              <w:pStyle w:val="ConsPlusNormal"/>
              <w:jc w:val="both"/>
            </w:pPr>
            <w:r>
              <w:t>48.</w:t>
            </w:r>
          </w:p>
        </w:tc>
        <w:tc>
          <w:tcPr>
            <w:tcW w:w="8164" w:type="dxa"/>
          </w:tcPr>
          <w:p w:rsidR="00F018D8" w:rsidRDefault="00F018D8">
            <w:pPr>
              <w:pStyle w:val="ConsPlusNormal"/>
              <w:jc w:val="both"/>
            </w:pPr>
            <w:r>
              <w:t>Выделение путевок в летние оздоровительные лагеря и прием в детские оздоровительные лагеря детей в каникулярное время</w:t>
            </w:r>
          </w:p>
        </w:tc>
      </w:tr>
      <w:tr w:rsidR="00F018D8">
        <w:tc>
          <w:tcPr>
            <w:tcW w:w="700" w:type="dxa"/>
          </w:tcPr>
          <w:p w:rsidR="00F018D8" w:rsidRDefault="00F018D8">
            <w:pPr>
              <w:pStyle w:val="ConsPlusNormal"/>
              <w:jc w:val="both"/>
            </w:pPr>
            <w:r>
              <w:t>49.</w:t>
            </w:r>
          </w:p>
        </w:tc>
        <w:tc>
          <w:tcPr>
            <w:tcW w:w="8164" w:type="dxa"/>
          </w:tcPr>
          <w:p w:rsidR="00F018D8" w:rsidRDefault="00F018D8">
            <w:pPr>
              <w:pStyle w:val="ConsPlusNormal"/>
              <w:jc w:val="both"/>
            </w:pPr>
            <w:r>
              <w:t>Прием в пришкольные лагеря детей в каникулярное время</w:t>
            </w:r>
          </w:p>
        </w:tc>
      </w:tr>
      <w:tr w:rsidR="00F018D8">
        <w:tc>
          <w:tcPr>
            <w:tcW w:w="700" w:type="dxa"/>
          </w:tcPr>
          <w:p w:rsidR="00F018D8" w:rsidRDefault="00F018D8">
            <w:pPr>
              <w:pStyle w:val="ConsPlusNormal"/>
              <w:jc w:val="both"/>
            </w:pPr>
            <w:r>
              <w:t>50.</w:t>
            </w:r>
          </w:p>
        </w:tc>
        <w:tc>
          <w:tcPr>
            <w:tcW w:w="8164" w:type="dxa"/>
          </w:tcPr>
          <w:p w:rsidR="00F018D8" w:rsidRDefault="00F018D8">
            <w:pPr>
              <w:pStyle w:val="ConsPlusNormal"/>
              <w:jc w:val="both"/>
            </w:pPr>
            <w:r>
              <w:t>Предоставление доступа к справочно-поисковому аппарату и базам данных муниципальных библиотек</w:t>
            </w:r>
          </w:p>
        </w:tc>
      </w:tr>
    </w:tbl>
    <w:p w:rsidR="00F018D8" w:rsidRDefault="00F018D8">
      <w:pPr>
        <w:pStyle w:val="ConsPlusNormal"/>
        <w:jc w:val="both"/>
      </w:pPr>
    </w:p>
    <w:p w:rsidR="00F018D8" w:rsidRDefault="00F018D8">
      <w:pPr>
        <w:pStyle w:val="ConsPlusNormal"/>
        <w:jc w:val="right"/>
      </w:pPr>
      <w:r>
        <w:t>Заместитель главы администрации</w:t>
      </w:r>
    </w:p>
    <w:p w:rsidR="00F018D8" w:rsidRDefault="00F018D8">
      <w:pPr>
        <w:pStyle w:val="ConsPlusNormal"/>
        <w:jc w:val="right"/>
      </w:pPr>
      <w:r>
        <w:t>города Кузнецка</w:t>
      </w:r>
    </w:p>
    <w:p w:rsidR="00F018D8" w:rsidRDefault="00F018D8">
      <w:pPr>
        <w:pStyle w:val="ConsPlusNormal"/>
        <w:jc w:val="right"/>
      </w:pPr>
      <w:r>
        <w:t>И.А.МАЛКИН</w:t>
      </w:r>
    </w:p>
    <w:p w:rsidR="00F018D8" w:rsidRDefault="00F018D8">
      <w:pPr>
        <w:pStyle w:val="ConsPlusNormal"/>
        <w:jc w:val="both"/>
      </w:pPr>
    </w:p>
    <w:p w:rsidR="00F018D8" w:rsidRDefault="00F018D8">
      <w:pPr>
        <w:pStyle w:val="ConsPlusNormal"/>
        <w:jc w:val="both"/>
      </w:pPr>
    </w:p>
    <w:p w:rsidR="00F018D8" w:rsidRDefault="00F018D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D29F0" w:rsidRDefault="00ED29F0"/>
    <w:sectPr w:rsidR="00ED29F0" w:rsidSect="002C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8D8"/>
    <w:rsid w:val="00ED29F0"/>
    <w:rsid w:val="00F0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18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018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018D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18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018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018D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188193&amp;dst=100456" TargetMode="External"/><Relationship Id="rId5" Type="http://schemas.openxmlformats.org/officeDocument/2006/relationships/hyperlink" Target="https://login.consultant.ru/link/?req=doc&amp;base=LAW&amp;n=46579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1149</Words>
  <Characters>6552</Characters>
  <Application>Microsoft Office Word</Application>
  <DocSecurity>0</DocSecurity>
  <Lines>54</Lines>
  <Paragraphs>15</Paragraphs>
  <ScaleCrop>false</ScaleCrop>
  <Company/>
  <LinksUpToDate>false</LinksUpToDate>
  <CharactersWithSpaces>7686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Поспелова Юлия Александровна</dc:creator>
  <cp:lastModifiedBy>Поспелова Юлия Александровна</cp:lastModifiedBy>
  <cp:revision>2</cp:revision>
  <dcterms:created xsi:type="dcterms:W3CDTF">2024-04-04T13:45:00Z</dcterms:created>
  <dcterms:modified xsi:type="dcterms:W3CDTF">2024-04-04T13:46:00Z</dcterms:modified>
</cp:coreProperties>
</file>