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98" w:rsidRDefault="008F6598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659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4295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598" w:rsidRDefault="008F6598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6B42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ТРОИЦКОГО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БАШМАКОВСКОГО РАЙОНА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ПЕНЗЕНСКОЙ ОБЛАСТИ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3C96" w:rsidRPr="008F6598" w:rsidRDefault="008F6598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F6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22.10.2020</w:t>
      </w:r>
      <w:r w:rsidR="00863C96"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863C96" w:rsidRPr="008F6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5676" w:rsidRPr="008F6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79-п</w:t>
      </w:r>
    </w:p>
    <w:p w:rsidR="00863C96" w:rsidRPr="008F6598" w:rsidRDefault="006B428A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6598">
        <w:rPr>
          <w:rFonts w:ascii="Times New Roman" w:eastAsia="Times New Roman" w:hAnsi="Times New Roman" w:cs="Times New Roman"/>
          <w:lang w:eastAsia="ru-RU"/>
        </w:rPr>
        <w:t>с. Тимирязево</w:t>
      </w:r>
    </w:p>
    <w:p w:rsidR="00863C96" w:rsidRPr="006B428A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="00CD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 создания места (площадки) накопления  твердых коммунальных отходов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7A7B" w:rsidRPr="00EF7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28.06.2019  № 33-п </w:t>
      </w:r>
      <w:bookmarkStart w:id="0" w:name="_GoBack"/>
      <w:bookmarkEnd w:id="0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6B428A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Троицкого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1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4.0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5.2019 №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-п                      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6B42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Pr="00EC6FA1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6B4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Троицкого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Согласование  создания  места (площадки) накопления твердых коммунальных отходов»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001" w:rsidRDefault="00007001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постановления администрации 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Башмаковского района Пензенской области:</w:t>
      </w:r>
    </w:p>
    <w:p w:rsidR="00007001" w:rsidRDefault="00007001" w:rsidP="00007001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.06.2019 №3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 муниципальной услуги «Согласование создания места (площадки)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07001" w:rsidRPr="00863C96" w:rsidRDefault="006B428A" w:rsidP="00007001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18.03.2020 № 20</w:t>
      </w:r>
      <w:r w:rsidR="00007001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 изменений в административный регламент предоставления  муниципальной услуги «Согласование создания места (площадки)накопления  твердых коммунальных отходов, утвержденный постановлением 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5.06.2019 №32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0070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опубликовать  в информационном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ведомости»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                      глав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6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C96" w:rsidRPr="00863C96" w:rsidRDefault="006B428A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863C96" w:rsidRPr="00863C96" w:rsidRDefault="006B428A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В.К.Шаланин</w:t>
      </w:r>
    </w:p>
    <w:p w:rsidR="00FF59DF" w:rsidRPr="00987808" w:rsidRDefault="00FF59DF" w:rsidP="00FF59DF">
      <w:pPr>
        <w:widowControl w:val="0"/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2"/>
      <w:bookmarkEnd w:id="1"/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8" w:rsidRDefault="008F6598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BBF" w:rsidRPr="008F6598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401BBF" w:rsidRPr="008F6598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401BBF" w:rsidRPr="008F6598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2974BF"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28A"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Троицкого</w:t>
      </w:r>
      <w:r w:rsidR="002974BF"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2974BF" w:rsidRPr="008F6598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</w:t>
      </w:r>
    </w:p>
    <w:p w:rsidR="00401BBF" w:rsidRPr="008F6598" w:rsidRDefault="008F6598" w:rsidP="00401BBF">
      <w:pPr>
        <w:pStyle w:val="ConsPlusTitle"/>
        <w:jc w:val="right"/>
        <w:rPr>
          <w:sz w:val="24"/>
          <w:szCs w:val="24"/>
        </w:rPr>
      </w:pPr>
      <w:r w:rsidRPr="008F6598">
        <w:rPr>
          <w:rFonts w:ascii="Times New Roman" w:hAnsi="Times New Roman" w:cs="Times New Roman"/>
          <w:b w:val="0"/>
          <w:sz w:val="24"/>
          <w:szCs w:val="24"/>
        </w:rPr>
        <w:t>о</w:t>
      </w:r>
      <w:r w:rsidR="00401BBF" w:rsidRPr="008F6598">
        <w:rPr>
          <w:rFonts w:ascii="Times New Roman" w:hAnsi="Times New Roman" w:cs="Times New Roman"/>
          <w:b w:val="0"/>
          <w:sz w:val="24"/>
          <w:szCs w:val="24"/>
        </w:rPr>
        <w:t>т</w:t>
      </w:r>
      <w:r w:rsidRPr="008F6598">
        <w:rPr>
          <w:rFonts w:ascii="Times New Roman" w:hAnsi="Times New Roman" w:cs="Times New Roman"/>
          <w:b w:val="0"/>
          <w:sz w:val="24"/>
          <w:szCs w:val="24"/>
        </w:rPr>
        <w:t xml:space="preserve"> 22.10.2020</w:t>
      </w:r>
      <w:r w:rsidR="00401BBF" w:rsidRPr="008F659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Pr="008F6598">
        <w:rPr>
          <w:rFonts w:ascii="Times New Roman" w:hAnsi="Times New Roman" w:cs="Times New Roman"/>
          <w:b w:val="0"/>
          <w:sz w:val="24"/>
          <w:szCs w:val="24"/>
        </w:rPr>
        <w:t>79-п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bookmarkStart w:id="2" w:name="P29"/>
      <w:bookmarkEnd w:id="2"/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Административный регламент 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FA1E4C" w:rsidRPr="008F6598" w:rsidRDefault="00FA1E4C" w:rsidP="00FA1E4C">
      <w:pPr>
        <w:suppressAutoHyphens/>
        <w:spacing w:after="20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I. Общие положения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Предмет регулирования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                                    (далее - муниципальная услуга), определяет сроки и последовательность административных процедур (действий) администрации </w:t>
      </w:r>
      <w:r w:rsidR="006B428A"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Троицкого</w:t>
      </w:r>
      <w:r w:rsidR="00CD5630"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сельсовета Башмаковского района Пензенской области</w:t>
      </w:r>
      <w:r w:rsidRPr="008F6598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  <w:t xml:space="preserve">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(далее - Администрация) при предоставлении муниципальной услуги.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Круг заявителей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5"/>
      <w:bookmarkEnd w:id="3"/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1.2.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Требования к порядку информирования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о предоставлении муниципальной услуги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1.3. Информирование заявителя о предоставлении муниципальной услуги осуществляется: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Требования к информационным стендам Администрации установлены пунктом 2.23 Административного регламента.</w:t>
      </w:r>
    </w:p>
    <w:p w:rsidR="00CD5630" w:rsidRPr="008F6598" w:rsidRDefault="00CD5630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               (далее - Региональный портал).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3) Посредством использования телефонной, почтовой связи, а также электронной почты.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24591A"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Башмаковского района Пензенской области</w:t>
      </w: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    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lastRenderedPageBreak/>
        <w:t>Требования к информационным стендам МФЦ установлены пунктом 2.23 Административного регламента.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а) при личном обращении заявителя;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в) по телефону.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4) срок предоставления муниципальной услуги;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24591A"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и нормативными правовыми актами </w:t>
      </w:r>
      <w:r w:rsidR="006B428A"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Троицкого</w:t>
      </w:r>
      <w:r w:rsidR="0024591A"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сельсовета Башмаковского района Пензенской области</w:t>
      </w: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10) сведения о месте нахождения, графике работы, телефонах, адресе официального </w:t>
      </w: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lastRenderedPageBreak/>
        <w:t>сайта Администрации, а также электронной почты;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- место нахождения и график работы Администрации, а также МФЦ;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II. Стандарт предоставления муниципальной услуги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Наименование муниципальной услуги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Краткое наименование муниципальной услуги не предусмотрено.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Наименование органа местного самоуправления,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предоставляющего муниципальную услугу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2.2. </w:t>
      </w:r>
      <w:r w:rsidRPr="008F6598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ar-SA"/>
        </w:rPr>
        <w:t xml:space="preserve">Предоставление муниципальной услуги осуществляет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Администрация.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Результат предоставления муниципальной услуги</w:t>
      </w:r>
    </w:p>
    <w:p w:rsidR="00FA1E4C" w:rsidRPr="008F6598" w:rsidRDefault="00FA1E4C" w:rsidP="00FA1E4C">
      <w:pPr>
        <w:widowControl w:val="0"/>
        <w:suppressAutoHyphens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2.3. Результатом предоставления муниципальной услуги является:</w:t>
      </w:r>
    </w:p>
    <w:p w:rsidR="00FA1E4C" w:rsidRPr="008F6598" w:rsidRDefault="00FA1E4C" w:rsidP="00FA1E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заявителем постановления Администрации о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E4C" w:rsidRPr="008F6598" w:rsidRDefault="00FA1E4C" w:rsidP="00FA1E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заявителем уведомления об отказе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Срок предоставления муниципальной услуги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2.4. </w:t>
      </w:r>
      <w:r w:rsidRPr="008F6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не более 10 календарных дней со дня предоставления документов, указанных в </w:t>
      </w:r>
      <w:hyperlink w:anchor="P118" w:history="1">
        <w:r w:rsidRPr="008F6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8F6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2.6. Административного регламента. 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запроса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Pr="008F6598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  <w:t>Пензенской области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срок предоставления муниципальной услуги может быть увеличен Администрацией до 20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FA1E4C" w:rsidRPr="008F6598" w:rsidRDefault="00FA1E4C" w:rsidP="00FA1E4C">
      <w:pPr>
        <w:suppressAutoHyphens/>
        <w:spacing w:after="20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FA1E4C" w:rsidRPr="008F6598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Правовые основания для предоставления муниципальной услуги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8F6598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Специалисты Администрации, обеспечивают размещение и актуализацию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перечня нормативных правовых актов, регулирующих предоставление муниципальной услуги,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Специалисты МФЦ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размещение и актуализацию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A1E4C" w:rsidRPr="008F6598" w:rsidRDefault="00FA1E4C" w:rsidP="00FA1E4C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bookmarkStart w:id="4" w:name="P148"/>
      <w:bookmarkEnd w:id="4"/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Заявка о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hyperlink w:anchor="P441" w:history="1">
        <w:r w:rsidRPr="008F65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1 к настоящему Административному регламенту.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заявке должно быть указано: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срок использования земель или земельных участков в связи с созданием места (площадки) накопления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срок проведения работ по созданию места (площадки) накопления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 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Копия паспорта или иного документа, удостоверяющего личность заявителя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(представителя заявителя)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FA1E4C" w:rsidRPr="008F6598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FA1E4C" w:rsidRPr="008F6598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598">
        <w:rPr>
          <w:rFonts w:ascii="Times New Roman" w:eastAsia="Times New Roman" w:hAnsi="Times New Roman" w:cs="Times New Roman"/>
          <w:sz w:val="24"/>
          <w:szCs w:val="24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FA1E4C" w:rsidRPr="008F6598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598">
        <w:rPr>
          <w:rFonts w:ascii="Times New Roman" w:eastAsia="Times New Roman" w:hAnsi="Times New Roman" w:cs="Times New Roman"/>
          <w:sz w:val="24"/>
          <w:szCs w:val="24"/>
        </w:rPr>
        <w:t>а) лично на бумажном носителе по местонахождению Администрации;</w:t>
      </w:r>
    </w:p>
    <w:p w:rsidR="00FA1E4C" w:rsidRPr="008F6598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598">
        <w:rPr>
          <w:rFonts w:ascii="Times New Roman" w:eastAsia="Times New Roman" w:hAnsi="Times New Roman" w:cs="Times New Roman"/>
          <w:sz w:val="24"/>
          <w:szCs w:val="24"/>
        </w:rPr>
        <w:t>б) посредством почтовой связи по местонахождению Администрации;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598">
        <w:rPr>
          <w:rFonts w:ascii="Times New Roman" w:eastAsia="Times New Roman" w:hAnsi="Times New Roman" w:cs="Times New Roman"/>
          <w:sz w:val="24"/>
          <w:szCs w:val="24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Исчерпывающий перечень документов,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A1E4C" w:rsidRPr="008F6598" w:rsidRDefault="00FA1E4C" w:rsidP="00FA1E4C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2.11.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Оснований для отказа в приеме документов законодательством Российской Федерации не предусмотрено.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Исчерпывающий перечень оснований для отказа в предоставлении муниципальной услуги</w:t>
      </w:r>
    </w:p>
    <w:p w:rsidR="00FA1E4C" w:rsidRPr="008F6598" w:rsidRDefault="00FA1E4C" w:rsidP="00FA1E4C">
      <w:pPr>
        <w:suppressAutoHyphens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2.12.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места (площадки) накопления твердых коммунальных отходов тре</w:t>
      </w:r>
      <w:r w:rsidR="0024591A"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бованиям Правил</w:t>
      </w:r>
      <w:r w:rsidR="00784EFE"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591A"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</w:t>
      </w:r>
      <w:r w:rsidR="00784EFE"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r w:rsidR="006B428A"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Троицкого</w:t>
      </w:r>
      <w:r w:rsidR="0024591A"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Башшмаковского района Пензенской области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требованиям законодательства Российской Федерации в области санитарно-эпидемиологического благополучия населения, иного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FA1E4C" w:rsidRPr="008F6598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Исчерпывающий перечень оснований для приостановления предоставления муниципальной услуги </w:t>
      </w:r>
    </w:p>
    <w:p w:rsidR="00FA1E4C" w:rsidRPr="008F6598" w:rsidRDefault="00FA1E4C" w:rsidP="00FA1E4C">
      <w:pPr>
        <w:widowControl w:val="0"/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2.13. Оснований для приостановления предоставления муниципальной услуги не предусмотрено.</w:t>
      </w:r>
    </w:p>
    <w:p w:rsidR="008F6598" w:rsidRDefault="00FA1E4C" w:rsidP="008F6598">
      <w:pPr>
        <w:tabs>
          <w:tab w:val="num" w:pos="0"/>
        </w:tabs>
        <w:spacing w:before="100" w:after="225" w:line="100" w:lineRule="atLeast"/>
        <w:jc w:val="center"/>
        <w:outlineLvl w:val="3"/>
        <w:rPr>
          <w:rFonts w:ascii="Times New Roman" w:eastAsia="Calibri" w:hAnsi="Times New Roman" w:cs="Times New Roman"/>
          <w:b/>
          <w:color w:val="00000A"/>
          <w:spacing w:val="2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b/>
          <w:color w:val="00000A"/>
          <w:spacing w:val="2"/>
          <w:sz w:val="24"/>
          <w:szCs w:val="24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FA1E4C" w:rsidRPr="008F6598" w:rsidRDefault="00FA1E4C" w:rsidP="008F6598">
      <w:pPr>
        <w:tabs>
          <w:tab w:val="num" w:pos="0"/>
        </w:tabs>
        <w:spacing w:before="100" w:after="225" w:line="100" w:lineRule="atLeast"/>
        <w:jc w:val="center"/>
        <w:outlineLvl w:val="3"/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ar-SA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2.15.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FA1E4C" w:rsidRPr="008F6598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2.16. Время ожидания в очереди не должно превышать: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при подаче заявки и документов - 15 минут;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- при получении результата предоставления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услуги - 15 минут.</w:t>
      </w:r>
    </w:p>
    <w:p w:rsidR="00FA1E4C" w:rsidRPr="008F6598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Срок регистрации заявки заявителя о предоставлении муниципальной услуги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8F659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2.17. </w:t>
      </w:r>
      <w:r w:rsidRPr="008F6598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Регистрация заявки заявителя о предоставлении муниципальной услуги осуществляется в день ее получения.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FA1E4C" w:rsidRPr="008F6598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2.18. З</w:t>
      </w:r>
      <w:r w:rsidRPr="008F6598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2.22. Места для заполнения документов оборудуются стульями, столами (стойками) и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обеспечиваются бланками заявлений и образцами их заполнения.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номера кабинета;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A1E4C" w:rsidRPr="008F6598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A1E4C" w:rsidRPr="008F6598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текст административного регламента;</w:t>
      </w:r>
    </w:p>
    <w:p w:rsidR="00FA1E4C" w:rsidRPr="008F6598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краткое описание порядка предоставления муниципальной услуги;</w:t>
      </w:r>
    </w:p>
    <w:p w:rsidR="00FA1E4C" w:rsidRPr="008F6598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перечень документов, необходимых для предоставления муниципальной услуги;</w:t>
      </w:r>
    </w:p>
    <w:p w:rsidR="00FA1E4C" w:rsidRPr="008F6598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образцы заявлений;</w:t>
      </w:r>
    </w:p>
    <w:p w:rsidR="00FA1E4C" w:rsidRPr="008F6598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A1E4C" w:rsidRPr="008F6598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справочная информация.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2.26.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 прилегающей к зданию</w:t>
      </w:r>
      <w:r w:rsidRPr="008F6598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Администрации и МФЦ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граждан из числа инвалидов III группы распространяются нормы настоящей части в </w:t>
      </w:r>
      <w:hyperlink r:id="rId9" w:history="1">
        <w:r w:rsidRPr="008F65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определяемом Правительством Российской Федерации.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8F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МФЦ.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</w:t>
      </w:r>
      <w:r w:rsidRPr="008F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знаками, выполненными рельефно-точечным шрифтом Брайля, допуск сурдопереводчика и тифлосурдопереводчика.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8F65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Специалисты </w:t>
      </w:r>
      <w:r w:rsidRPr="008F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МФЦ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Показатели доступности и качества муниципальной услуги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2.28. Показатели доступности и качества предоставления муниципальной услуги.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2.28.1. Показателями доступности предоставления муниципальной услуги являются: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транспортная доступность к месту предоставления муниципальной услуги;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8F6598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2.28.2. Показателями качества предоставления муниципальной услуги являются отсутствие: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очередей при приеме и выдаче документов заявителям (их представителям);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нарушений сроков предоставления муниципальной услуги;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A1E4C" w:rsidRPr="008F6598" w:rsidRDefault="00FA1E4C" w:rsidP="00FA1E4C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b/>
          <w:color w:val="00000A"/>
          <w:spacing w:val="2"/>
          <w:sz w:val="24"/>
          <w:szCs w:val="24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ar-SA"/>
        </w:rPr>
        <w:t>2.29. Для получения муниципальной услуги заявителю предоставляется возможность представить заявку в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A1E4C" w:rsidRPr="008F6598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A1E4C" w:rsidRPr="008F6598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lastRenderedPageBreak/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2.31. При предоставлении муниципальной услуги в электронной форме заявителю </w:t>
      </w: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(представителю заявителя) посредством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Регионального портала обеспечивается: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1) получение информации о порядке и сроках предоставления муниципальной услуги;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III. Состав, последовательность и сроки выполнения</w:t>
      </w:r>
      <w:r w:rsidRPr="008F6598">
        <w:rPr>
          <w:rFonts w:ascii="Calibri" w:eastAsia="Times New Roman" w:hAnsi="Calibri" w:cs="Calibri"/>
          <w:b/>
          <w:color w:val="00000A"/>
          <w:sz w:val="24"/>
          <w:szCs w:val="24"/>
          <w:lang w:eastAsia="ar-SA"/>
        </w:rPr>
        <w:t xml:space="preserve"> </w:t>
      </w: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3.1. Предоставление муниципальной услуги включает в себя следующие административные процедуры:</w:t>
      </w:r>
    </w:p>
    <w:p w:rsidR="00FA1E4C" w:rsidRPr="008F6598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3.1.1. Прием и регистрация заявки и документов,</w:t>
      </w:r>
      <w:r w:rsidRPr="008F659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необходимых для предоставления муниципальной услуги.</w:t>
      </w:r>
    </w:p>
    <w:p w:rsidR="00FA1E4C" w:rsidRPr="008F6598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3.1.2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Р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ассмотрение заявки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и документов,</w:t>
      </w:r>
      <w:r w:rsidRPr="008F659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необходимых для предоставления муниципальной услуги.</w:t>
      </w:r>
    </w:p>
    <w:p w:rsidR="00FA1E4C" w:rsidRPr="008F6598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3.1.3.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об отказе. 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Выдача (направление) результата предоставления муниципальной услуги.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FA1E4C" w:rsidRPr="008F6598" w:rsidRDefault="00FA1E4C" w:rsidP="00FA1E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Прием и регистрация заявки и документов, необходимых для предоставления муниципальной услуги</w:t>
      </w:r>
    </w:p>
    <w:p w:rsidR="00FA1E4C" w:rsidRPr="008F6598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3.2.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3.3. При приеме заявки и документов специалист Администрации,</w:t>
      </w:r>
      <w:r w:rsidRPr="008F6598">
        <w:rPr>
          <w:rFonts w:ascii="Times New Roman" w:eastAsia="Times New Roman" w:hAnsi="Times New Roman" w:cs="Times New Roman"/>
          <w:position w:val="2"/>
          <w:sz w:val="24"/>
          <w:szCs w:val="24"/>
          <w:lang w:eastAsia="ar-SA"/>
        </w:rPr>
        <w:t xml:space="preserve"> ответственный</w:t>
      </w:r>
      <w:r w:rsidRPr="008F659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 прием и регистрацию документов по предоставлению муниципальной услуги,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проверяет: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оформления заявки;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полноту и правильность оформления прилагаемых к заявке документов, указанных в </w:t>
      </w:r>
      <w:hyperlink w:anchor="P118" w:history="1">
        <w:r w:rsidRPr="008F65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2.6. </w:t>
        </w:r>
      </w:hyperlink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F659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3.5. Если заявка заявителем представляется в Администрацию лично, то заявителю выдается копия заявки с отметкой о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получении.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В случае если заявка и документы представлены в Администрацию посредством почтового отправления, 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копия заявки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 отметкой о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получении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направляется Администрацией заявителю посредством почтового отправления.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3.6. Зарегистрированные в течение дня заявка и документы специалистом Администрации, ответственным за прием документов, передаются на рассмотрение 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>главе Администрации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, который определяет исполнителя, ответственного за работу с поступившими заявкой и документами                      (далее – ответственный исполнитель). 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3.7. Результатом административной процедуры является прием и регистрация поступившей заявки</w:t>
      </w:r>
      <w:r w:rsidRPr="008F6598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, определение ответственного исполнителя.</w:t>
      </w:r>
    </w:p>
    <w:p w:rsidR="00FA1E4C" w:rsidRPr="008F6598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FA1E4C" w:rsidRPr="008F6598" w:rsidRDefault="00FA1E4C" w:rsidP="00FA1E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59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Р</w:t>
      </w:r>
      <w:r w:rsidRPr="008F6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ассмотрение заявки </w:t>
      </w:r>
      <w:r w:rsidRPr="008F659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 документов, необходимых для предоставления муниципальной услуги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784EFE" w:rsidRPr="008F6598" w:rsidRDefault="00784EFE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</w:t>
      </w:r>
      <w:r w:rsidRPr="008F6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исполнитель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направляет запрос в Управление Федеральной службы по надзору в сфере защиты прав потребителей и благополучия человека по </w:t>
      </w:r>
      <w:r w:rsidRPr="008F6598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  <w:t xml:space="preserve">Пензенской области и при необходимости готовит проект постановления Администрации о продлении срока рассмотрения заявки и документов.  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Результатом административной процедуры является направление запроса в Управление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8F6598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  <w:t>Пензенской области, принятие решения о продлении срока рассмотрения заявки и документов и уведомление об этом заявителя.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3.14. Способом фиксации результата выполнения административной процедуры является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в Управление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8F6598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  <w:t>Пензенской области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 Администрации продлении срока рассмотрения </w:t>
      </w:r>
      <w:r w:rsidRPr="008F6598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  <w:t xml:space="preserve">заявки и документов, отметка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о направлении уведомления почтовым отправлением.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Принятие решения о </w:t>
      </w: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согласовании создания места (площадки) 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либо об отказе</w:t>
      </w:r>
    </w:p>
    <w:p w:rsidR="00FA1E4C" w:rsidRPr="008F6598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Основанием для начала административной процедуры является 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>завершение проверки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документов, необходимых для предоставления муниципальной услуги, получение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Управления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8F6598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  <w:t>Пензенской области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4C" w:rsidRPr="008F6598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 </w:t>
      </w:r>
    </w:p>
    <w:p w:rsidR="00FA1E4C" w:rsidRPr="008F6598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Проект постановления Администрации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о 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ответственным исполнителем, согласовывается в установленном в Администрации порядке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подписывается главой Администрации. 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При наличии оснований для отказа в предоставлении муниципальной услуги, предусмотренных </w:t>
      </w:r>
      <w:hyperlink w:anchor="P137" w:history="1">
        <w:r w:rsidRPr="008F65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2.12.</w:t>
        </w:r>
      </w:hyperlink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ответственный исполнитель готовит проект уведомления об отказе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Уведомление об отказе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главой Администрации. 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Способом фиксации результата выполнения административной процедуры являются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подписанное главой Администрации и зарегистрированное в установленном порядке постановление Администрации о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согласовании или уведомление об отказе в согласовании создания места (площадки) накопления твердых коммунальных отходов</w:t>
      </w:r>
    </w:p>
    <w:p w:rsidR="00FA1E4C" w:rsidRPr="008F6598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3.24. Срок выполнения административной процедуры – до 5 календарных дней со дня рассмотрения заявки и представленных документов,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при принятии решения о продлении срока рассмотрения заявления и документов -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14 календарных дней со дня рассмотрения заявки и представленных документов.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(направление) результата предоставления муниципальной услуги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зарегистрированные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постановление о согласовании или уведомление об отказе в 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3.26. Заявитель (представитель заявителя), получает постановление Администрации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о 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 об отказе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обратившись лично в 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Администрацию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предъявления документов, удостоверяющих его личность.   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3.27. В случае если в заявке указан способ получения результата муниципальной услуги по почте, то постановление Администрации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о 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 об отказе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заявителю почтовым отправлением ответственным исполнителем, на адрес, указанный в заявке.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3.28. Результатом административной процедуры является выдача (направление) заявителю постановления Администрации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о согласовании или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об отказе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3.30. Срок выполнения административной процедуры – 3 календарных дня со дня подготовки постановления Администрации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о 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уведомления об отказе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3.31. Основанием для начала административной процедуры по исправлению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>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3.32. При обращении об исправлении технической ошибки заявитель представляет: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заявление об исправлении технической ошибки;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3.36.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FA1E4C" w:rsidRPr="008F6598" w:rsidRDefault="00FA1E4C" w:rsidP="00FA1E4C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Особенности предоставления муниципальной услуги в МФЦ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3.40. В случае если муниципальная услуга оказывается на базе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принимает от заявителя заявку и документы, регистрирует заявку в соответствии с документооборотом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правильность заполнения заявки;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3.41. Передача документов заявителя из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 осуществляется не позднее одного рабочего дня, следующего за днем регистрации заявки и принятых документов, указанных в </w:t>
      </w:r>
      <w:hyperlink w:anchor="P118" w:history="1">
        <w:r w:rsidRPr="008F65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2.6.</w:t>
        </w:r>
      </w:hyperlink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3.42. Передача документов заявителя из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>Администрацию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специалистом, ответственным за доставку документов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3.43. В срок получения результата специалист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доставку документов, получает в</w:t>
      </w:r>
      <w:r w:rsidRPr="008F659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8F6598">
        <w:rPr>
          <w:rFonts w:ascii="Times New Roman" w:eastAsia="Calibri" w:hAnsi="Times New Roman" w:cs="Times New Roman"/>
          <w:sz w:val="24"/>
          <w:szCs w:val="24"/>
          <w:lang w:eastAsia="ar-SA"/>
        </w:rPr>
        <w:t>Администрации</w:t>
      </w:r>
      <w:r w:rsidRPr="008F659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Администрации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о 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 об отказе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 роспись.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3.44. Полученные специалистом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документы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 в установленном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3.45. Специалист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3.46. Заявитель может получить копию постановления Администрации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о 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 об отказе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согласовании создания места (площадки) накопления твердых коммунальных отходов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обратившись в </w:t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МФЦ</w:t>
      </w: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предъявления документов, удостоверяющих его личность.</w:t>
      </w:r>
    </w:p>
    <w:p w:rsidR="00FA1E4C" w:rsidRPr="008F6598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ar-SA"/>
        </w:rPr>
        <w:t>I</w:t>
      </w: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V. Формы контроля за исполнением Административного регламента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</w:t>
      </w:r>
      <w:r w:rsidR="00401472"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слуги осуществляется постоянно главой администрации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Текущий контроль осуществляется путем проведения проверок</w:t>
      </w:r>
      <w:r w:rsidRPr="008F6598">
        <w:rPr>
          <w:rFonts w:ascii="Times New Roman" w:eastAsia="Times New Roman" w:hAnsi="Times New Roman" w:cs="Times New Roman"/>
          <w:color w:val="92D050"/>
          <w:sz w:val="24"/>
          <w:szCs w:val="24"/>
          <w:lang w:eastAsia="ar-SA"/>
        </w:rPr>
        <w:t xml:space="preserve">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</w:t>
      </w: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>муниципальной услуги.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Периодичность осуществления проверок определяется главой Администрации.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4.5. Ответственные исполнители несут персональную ответственность за: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val="en-US" w:eastAsia="ar-SA"/>
        </w:rPr>
        <w:t>V</w:t>
      </w:r>
      <w:r w:rsidRPr="008F6598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. </w:t>
      </w: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1E4C" w:rsidRPr="008F6598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Органы местного самоуправления, организации и уполномоченные на рассмотрение </w:t>
      </w: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lastRenderedPageBreak/>
        <w:t>жалобы лица, которым может быть направлена жалоба заявителя в досудебном (внесудебном) порядке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A1E4C" w:rsidRPr="008F6598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8F65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A1E4C" w:rsidRPr="008F6598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ФЗ № 210-ФЗ;</w:t>
      </w:r>
    </w:p>
    <w:p w:rsidR="00FA1E4C" w:rsidRPr="008F6598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</w:t>
      </w:r>
      <w:r w:rsidRPr="008F6598"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 </w:t>
      </w: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A1E4C" w:rsidRPr="008F6598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поста</w:t>
      </w:r>
      <w:r w:rsidR="00083254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новление Администрации от 1</w:t>
      </w:r>
      <w:r w:rsidR="006B428A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8</w:t>
      </w:r>
      <w:r w:rsidR="00083254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.</w:t>
      </w:r>
      <w:r w:rsidR="006B428A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10</w:t>
      </w:r>
      <w:r w:rsidR="00083254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.2018 № </w:t>
      </w:r>
      <w:r w:rsidR="006B428A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65</w:t>
      </w:r>
      <w:r w:rsidR="00083254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-п</w:t>
      </w: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 «Об утверждении Порядка подачи и рассмотрения жалоб на решения и дейст</w:t>
      </w:r>
      <w:r w:rsidR="00083254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вия (бездействие) администрации </w:t>
      </w:r>
      <w:r w:rsidR="006B428A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Троицкого</w:t>
      </w:r>
      <w:r w:rsidR="00083254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 сельсовета Башмаковского района Пензенской области</w:t>
      </w: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, должностных лиц, муниципальных служащих администрации </w:t>
      </w:r>
      <w:r w:rsidR="006B428A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Троицкого</w:t>
      </w:r>
      <w:r w:rsidR="00083254"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 сельсовета Башмаковского района Пензенской области</w:t>
      </w: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 при предоставлении муниципальных услуг»;</w:t>
      </w:r>
    </w:p>
    <w:p w:rsidR="00FA1E4C" w:rsidRPr="008F6598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position w:val="-2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5.11. </w:t>
      </w: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8F6598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учредителя МФЦ.</w:t>
      </w:r>
    </w:p>
    <w:p w:rsidR="00FA1E4C" w:rsidRPr="008F6598" w:rsidRDefault="00FA1E4C" w:rsidP="00FA1E4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8F6598">
        <w:rPr>
          <w:rFonts w:ascii="Times New Roman" w:eastAsia="Calibri" w:hAnsi="Times New Roman" w:cs="Calibri"/>
          <w:color w:val="00000A"/>
          <w:sz w:val="24"/>
          <w:szCs w:val="24"/>
          <w:highlight w:val="yellow"/>
          <w:lang w:eastAsia="ru-RU"/>
        </w:rPr>
        <w:br w:type="page"/>
      </w:r>
      <w:r w:rsidRPr="008F659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lastRenderedPageBreak/>
        <w:t>Приложение 1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 административному регламенту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 предоставлению муниципальной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услуги «Согласование создания места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(площадки) накопления твердых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коммунальных отходов»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:rsidR="00FA1E4C" w:rsidRPr="00D15EDA" w:rsidRDefault="006B428A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Троицкого</w:t>
      </w:r>
      <w:r w:rsidR="00642018" w:rsidRPr="00D15ED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Паспорт: серия _____________ номер 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    Кем выдан 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Сведения из ЕГРЮЛ,  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 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FA1E4C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.(отчество при наличии) индивидуального предпринимателя)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FA1E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кадастровый   номер земельного участка (или кадастровые номера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          _____________                               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</w:p>
    <w:p w:rsidR="00401BBF" w:rsidRDefault="00401BBF">
      <w:pPr>
        <w:pStyle w:val="ConsPlusTitle"/>
        <w:jc w:val="center"/>
      </w:pPr>
    </w:p>
    <w:sectPr w:rsidR="00401BBF" w:rsidSect="00CD56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3E0" w:rsidRDefault="003943E0" w:rsidP="00347F66">
      <w:pPr>
        <w:spacing w:after="0" w:line="240" w:lineRule="auto"/>
      </w:pPr>
      <w:r>
        <w:separator/>
      </w:r>
    </w:p>
  </w:endnote>
  <w:endnote w:type="continuationSeparator" w:id="0">
    <w:p w:rsidR="003943E0" w:rsidRDefault="003943E0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3E0" w:rsidRDefault="003943E0" w:rsidP="00347F66">
      <w:pPr>
        <w:spacing w:after="0" w:line="240" w:lineRule="auto"/>
      </w:pPr>
      <w:r>
        <w:separator/>
      </w:r>
    </w:p>
  </w:footnote>
  <w:footnote w:type="continuationSeparator" w:id="0">
    <w:p w:rsidR="003943E0" w:rsidRDefault="003943E0" w:rsidP="00347F66">
      <w:pPr>
        <w:spacing w:after="0" w:line="240" w:lineRule="auto"/>
      </w:pPr>
      <w:r>
        <w:continuationSeparator/>
      </w:r>
    </w:p>
  </w:footnote>
  <w:footnote w:id="1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7001"/>
    <w:rsid w:val="00021F8D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943E0"/>
    <w:rsid w:val="003B6F50"/>
    <w:rsid w:val="003D48D8"/>
    <w:rsid w:val="003D64F6"/>
    <w:rsid w:val="00401472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5676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5220"/>
    <w:rsid w:val="00671084"/>
    <w:rsid w:val="00671D66"/>
    <w:rsid w:val="00690466"/>
    <w:rsid w:val="006A3231"/>
    <w:rsid w:val="006B428A"/>
    <w:rsid w:val="006E2B11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97211"/>
    <w:rsid w:val="008A2972"/>
    <w:rsid w:val="008D0275"/>
    <w:rsid w:val="008E4679"/>
    <w:rsid w:val="008F56BA"/>
    <w:rsid w:val="008F6598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D5630"/>
    <w:rsid w:val="00CE2245"/>
    <w:rsid w:val="00D04C00"/>
    <w:rsid w:val="00D15EDA"/>
    <w:rsid w:val="00D24009"/>
    <w:rsid w:val="00D307AE"/>
    <w:rsid w:val="00D41633"/>
    <w:rsid w:val="00D6487C"/>
    <w:rsid w:val="00D70E15"/>
    <w:rsid w:val="00DA179F"/>
    <w:rsid w:val="00DA26ED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B05A0"/>
    <w:rsid w:val="00EC6FA1"/>
    <w:rsid w:val="00EE3B9E"/>
    <w:rsid w:val="00EF6293"/>
    <w:rsid w:val="00EF700F"/>
    <w:rsid w:val="00EF7A7B"/>
    <w:rsid w:val="00F45451"/>
    <w:rsid w:val="00F611BC"/>
    <w:rsid w:val="00F657F8"/>
    <w:rsid w:val="00F671B3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iPriority w:val="99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Заголовок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694641AC31D5BF3F6AAE0846EC9022327748F057D752D3B127543394382E0E9A6FA7646ACF8574570EF953ED2A09294C827C46C0CEFF66n7w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54B94-FDB0-4651-A39C-B57E8A7B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8696</Words>
  <Characters>49571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Demon</cp:lastModifiedBy>
  <cp:revision>13</cp:revision>
  <cp:lastPrinted>2020-10-22T08:21:00Z</cp:lastPrinted>
  <dcterms:created xsi:type="dcterms:W3CDTF">2020-10-19T11:00:00Z</dcterms:created>
  <dcterms:modified xsi:type="dcterms:W3CDTF">2021-02-10T12:08:00Z</dcterms:modified>
</cp:coreProperties>
</file>