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1914"/>
        <w:gridCol w:w="7657"/>
      </w:tblGrid>
      <w:tr w:rsidR="003B2879" w:rsidRPr="003B2879" w:rsidTr="003B2879">
        <w:tc>
          <w:tcPr>
            <w:tcW w:w="9000" w:type="dxa"/>
            <w:gridSpan w:val="2"/>
            <w:tcBorders>
              <w:top w:val="single" w:sz="6" w:space="0" w:color="FFFFFF"/>
              <w:left w:val="single" w:sz="6" w:space="0" w:color="FFFFFF"/>
              <w:bottom w:val="single" w:sz="6" w:space="0" w:color="FFFFFF"/>
              <w:right w:val="single" w:sz="6" w:space="0" w:color="FFFFFF"/>
            </w:tcBorders>
            <w:tcMar>
              <w:top w:w="0" w:type="dxa"/>
              <w:left w:w="108" w:type="dxa"/>
              <w:bottom w:w="0" w:type="dxa"/>
              <w:right w:w="108"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В201500235</w:t>
            </w:r>
            <w:r w:rsidRPr="003B2879">
              <w:rPr>
                <w:rFonts w:ascii="Arial" w:eastAsia="Times New Roman" w:hAnsi="Arial" w:cs="Arial"/>
                <w:sz w:val="18"/>
                <w:szCs w:val="18"/>
              </w:rPr>
              <w:t>В202004372</w:t>
            </w:r>
          </w:p>
        </w:tc>
      </w:tr>
      <w:tr w:rsidR="003B2879" w:rsidRPr="003B2879" w:rsidTr="003B2879">
        <w:tc>
          <w:tcPr>
            <w:tcW w:w="1800" w:type="dxa"/>
            <w:tcBorders>
              <w:top w:val="single" w:sz="6" w:space="0" w:color="FFFFFF"/>
              <w:left w:val="single" w:sz="6" w:space="0" w:color="FFFFFF"/>
              <w:bottom w:val="single" w:sz="6" w:space="0" w:color="FFFFFF"/>
              <w:right w:val="single" w:sz="6" w:space="0" w:color="FFFFFF"/>
            </w:tcBorders>
            <w:tcMar>
              <w:top w:w="0" w:type="dxa"/>
              <w:left w:w="108" w:type="dxa"/>
              <w:bottom w:w="0" w:type="dxa"/>
              <w:right w:w="108"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ОПУБЛИКОВАНО:</w:t>
            </w:r>
          </w:p>
        </w:tc>
        <w:tc>
          <w:tcPr>
            <w:tcW w:w="7200" w:type="dxa"/>
            <w:tcBorders>
              <w:top w:val="single" w:sz="6" w:space="0" w:color="FFFFFF"/>
              <w:left w:val="single" w:sz="6" w:space="0" w:color="FFFFFF"/>
              <w:bottom w:val="single" w:sz="6" w:space="0" w:color="FFFFFF"/>
              <w:right w:val="single" w:sz="6" w:space="0" w:color="FFFFFF"/>
            </w:tcBorders>
            <w:tcMar>
              <w:top w:w="0" w:type="dxa"/>
              <w:left w:w="108" w:type="dxa"/>
              <w:bottom w:w="0" w:type="dxa"/>
              <w:right w:w="108"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ОФИЦИАЛЬНЫЙ ИНТЕРНЕТ-ПОРТАЛ ПРАВОВОЙ ИНФОРМАЦИИ , 28.02.2015, N , </w:t>
            </w:r>
          </w:p>
        </w:tc>
      </w:tr>
      <w:tr w:rsidR="003B2879" w:rsidRPr="003B2879" w:rsidTr="003B2879">
        <w:tc>
          <w:tcPr>
            <w:tcW w:w="9000" w:type="dxa"/>
            <w:gridSpan w:val="2"/>
            <w:tcBorders>
              <w:top w:val="single" w:sz="6" w:space="0" w:color="FFFFFF"/>
              <w:left w:val="single" w:sz="6" w:space="0" w:color="FFFFFF"/>
              <w:bottom w:val="single" w:sz="6" w:space="0" w:color="FFFFFF"/>
              <w:right w:val="single" w:sz="6" w:space="0" w:color="FFFFFF"/>
            </w:tcBorders>
            <w:tcMar>
              <w:top w:w="0" w:type="dxa"/>
              <w:left w:w="108" w:type="dxa"/>
              <w:bottom w:w="0" w:type="dxa"/>
              <w:right w:w="108"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ЗАРЕГИСТРИРОВАНО В МИНИСТЕРСТВЕ ЮСТИЦИИ РФ 27.02.2015 ПОД N 36258</w:t>
            </w:r>
          </w:p>
        </w:tc>
      </w:tr>
    </w:tbl>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b/>
          <w:bCs/>
          <w:color w:val="000000"/>
        </w:rPr>
        <w:t> </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b/>
          <w:bCs/>
          <w:color w:val="000000"/>
        </w:rPr>
        <w:t>МИНИСТЕРСТВО ЭКОНОМИЧЕСКОГО РАЗВИТИЯ</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b/>
          <w:bCs/>
          <w:color w:val="000000"/>
        </w:rPr>
        <w:t>РОССИЙСКОЙ ФЕДЕРАЦИИ</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b/>
          <w:bCs/>
          <w:color w:val="000000"/>
        </w:rPr>
        <w:t> </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b/>
          <w:bCs/>
          <w:color w:val="000000"/>
        </w:rPr>
        <w:t>ПРИКАЗ</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b/>
          <w:bCs/>
          <w:color w:val="000000"/>
        </w:rPr>
        <w:t> </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b/>
          <w:bCs/>
          <w:color w:val="000000"/>
        </w:rPr>
        <w:t>12.01.2015 N 1</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b/>
          <w:bCs/>
          <w:color w:val="000000"/>
        </w:rPr>
        <w:t> </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b/>
          <w:bCs/>
          <w:color w:val="000000"/>
        </w:rPr>
        <w:t>ОБ УТВЕРЖДЕНИИ ПЕРЕЧНЯ ДОКУМЕНТОВ,</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b/>
          <w:bCs/>
          <w:color w:val="000000"/>
        </w:rPr>
        <w:t>ПОДТВЕРЖДАЮЩИХ ПРАВО ЗАЯВИТЕЛЯ НА ПРИОБРЕТЕНИЕ</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b/>
          <w:bCs/>
          <w:color w:val="000000"/>
        </w:rPr>
        <w:t>ЗЕМЕЛЬНОГО УЧАСТКА БЕЗ ПРОВЕДЕНИЯ ТОРГОВ</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b/>
          <w:bCs/>
          <w:color w:val="000000"/>
        </w:rPr>
        <w:t> </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xml:space="preserve">&lt;Утратил силу: </w:t>
      </w:r>
      <w:hyperlink r:id="rId4" w:tgtFrame="_blank" w:history="1">
        <w:r w:rsidRPr="003B2879">
          <w:rPr>
            <w:rFonts w:ascii="Times New Roman" w:eastAsia="Times New Roman" w:hAnsi="Times New Roman" w:cs="Times New Roman"/>
            <w:color w:val="0000FF"/>
            <w:sz w:val="24"/>
            <w:szCs w:val="24"/>
            <w:u w:val="single"/>
          </w:rPr>
          <w:t xml:space="preserve">приказ Министерства экономического развития РФ от 23.11.2020 N 769 </w:t>
        </w:r>
      </w:hyperlink>
      <w:r w:rsidRPr="003B2879">
        <w:rPr>
          <w:rFonts w:ascii="Times New Roman" w:eastAsia="Times New Roman" w:hAnsi="Times New Roman" w:cs="Times New Roman"/>
          <w:color w:val="000000"/>
          <w:sz w:val="24"/>
          <w:szCs w:val="24"/>
        </w:rPr>
        <w:t>&gt;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xml:space="preserve">&lt;Изменения: </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 w:tgtFrame="_blank" w:history="1">
        <w:r w:rsidRPr="003B2879">
          <w:rPr>
            <w:rFonts w:ascii="Times New Roman" w:eastAsia="Times New Roman" w:hAnsi="Times New Roman" w:cs="Times New Roman"/>
            <w:color w:val="0000FF"/>
            <w:sz w:val="24"/>
            <w:szCs w:val="24"/>
            <w:u w:val="single"/>
          </w:rPr>
          <w:t xml:space="preserve">приказ Министерства экономического развития РФ от 10.02.2016 N 55 </w:t>
        </w:r>
      </w:hyperlink>
      <w:r w:rsidRPr="003B2879">
        <w:rPr>
          <w:rFonts w:ascii="Times New Roman" w:eastAsia="Times New Roman" w:hAnsi="Times New Roman" w:cs="Times New Roman"/>
          <w:color w:val="000000"/>
          <w:sz w:val="24"/>
          <w:szCs w:val="24"/>
        </w:rPr>
        <w: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 w:tgtFrame="_blank" w:history="1">
        <w:r w:rsidRPr="003B2879">
          <w:rPr>
            <w:rFonts w:ascii="Times New Roman" w:eastAsia="Times New Roman" w:hAnsi="Times New Roman" w:cs="Times New Roman"/>
            <w:color w:val="0000FF"/>
            <w:sz w:val="24"/>
            <w:szCs w:val="24"/>
            <w:u w:val="single"/>
          </w:rPr>
          <w:t xml:space="preserve">приказ Министерства экономического развития РФ от 12.10.2016 N 651 </w:t>
        </w:r>
      </w:hyperlink>
      <w:r w:rsidRPr="003B2879">
        <w:rPr>
          <w:rFonts w:ascii="Times New Roman" w:eastAsia="Times New Roman" w:hAnsi="Times New Roman" w:cs="Times New Roman"/>
          <w:color w:val="000000"/>
          <w:sz w:val="24"/>
          <w:szCs w:val="24"/>
        </w:rPr>
        <w: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 w:tgtFrame="_blank" w:history="1">
        <w:r w:rsidRPr="003B2879">
          <w:rPr>
            <w:rFonts w:ascii="Times New Roman" w:eastAsia="Times New Roman" w:hAnsi="Times New Roman" w:cs="Times New Roman"/>
            <w:color w:val="0000FF"/>
            <w:sz w:val="24"/>
            <w:szCs w:val="24"/>
            <w:u w:val="single"/>
          </w:rPr>
          <w:t xml:space="preserve">приказ Министерства экономического развития РФ от 09.08.2018 N 418 </w:t>
        </w:r>
      </w:hyperlink>
      <w:r w:rsidRPr="003B2879">
        <w:rPr>
          <w:rFonts w:ascii="Times New Roman" w:eastAsia="Times New Roman" w:hAnsi="Times New Roman" w:cs="Times New Roman"/>
          <w:color w:val="000000"/>
          <w:sz w:val="24"/>
          <w:szCs w:val="24"/>
        </w:rPr>
        <w:t>(изменения вступают в силу с 1 января 2019 г.),</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 w:tgtFrame="_blank" w:history="1">
        <w:r w:rsidRPr="003B2879">
          <w:rPr>
            <w:rFonts w:ascii="Times New Roman" w:eastAsia="Times New Roman" w:hAnsi="Times New Roman" w:cs="Times New Roman"/>
            <w:color w:val="0000FF"/>
            <w:sz w:val="24"/>
            <w:szCs w:val="24"/>
            <w:u w:val="single"/>
          </w:rPr>
          <w:t xml:space="preserve">приказ Министерства экономического развития РФ от 06.09.2018 N 479 </w:t>
        </w:r>
      </w:hyperlink>
      <w:r w:rsidRPr="003B2879">
        <w:rPr>
          <w:rFonts w:ascii="Times New Roman" w:eastAsia="Times New Roman" w:hAnsi="Times New Roman" w:cs="Times New Roman"/>
          <w:color w:val="000000"/>
          <w:sz w:val="24"/>
          <w:szCs w:val="24"/>
        </w:rPr>
        <w: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 w:tgtFrame="_blank" w:history="1">
        <w:r w:rsidRPr="003B2879">
          <w:rPr>
            <w:rFonts w:ascii="Times New Roman" w:eastAsia="Times New Roman" w:hAnsi="Times New Roman" w:cs="Times New Roman"/>
            <w:color w:val="0000FF"/>
            <w:sz w:val="24"/>
            <w:szCs w:val="24"/>
            <w:u w:val="single"/>
          </w:rPr>
          <w:t xml:space="preserve">приказ Министерства экономического развития РФ от 24.12.2018 N 725 </w:t>
        </w:r>
      </w:hyperlink>
      <w:r w:rsidRPr="003B2879">
        <w:rPr>
          <w:rFonts w:ascii="Times New Roman" w:eastAsia="Times New Roman" w:hAnsi="Times New Roman" w:cs="Times New Roman"/>
          <w:color w:val="000000"/>
          <w:sz w:val="24"/>
          <w:szCs w:val="24"/>
        </w:rPr>
        <w: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10" w:tgtFrame="_blank" w:history="1">
        <w:r w:rsidRPr="003B2879">
          <w:rPr>
            <w:rFonts w:ascii="Times New Roman" w:eastAsia="Times New Roman" w:hAnsi="Times New Roman" w:cs="Times New Roman"/>
            <w:color w:val="0000FF"/>
            <w:sz w:val="24"/>
            <w:szCs w:val="24"/>
            <w:u w:val="single"/>
          </w:rPr>
          <w:t xml:space="preserve">приказ Министерства экономического развития РФ от 24.06.2019 N 366 </w:t>
        </w:r>
      </w:hyperlink>
      <w:r w:rsidRPr="003B2879">
        <w:rPr>
          <w:rFonts w:ascii="Times New Roman" w:eastAsia="Times New Roman" w:hAnsi="Times New Roman" w:cs="Times New Roman"/>
          <w:color w:val="000000"/>
          <w:sz w:val="24"/>
          <w:szCs w:val="24"/>
        </w:rPr>
        <w:t>&gt;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xml:space="preserve">&lt;Второе предложение пункта 2 настоящего приказа признано недействующим с 22 декабря 2015 г.: </w:t>
      </w:r>
      <w:hyperlink r:id="rId11" w:tgtFrame="_blank" w:history="1">
        <w:r w:rsidRPr="003B2879">
          <w:rPr>
            <w:rFonts w:ascii="Times New Roman" w:eastAsia="Times New Roman" w:hAnsi="Times New Roman" w:cs="Times New Roman"/>
            <w:color w:val="0000FF"/>
            <w:sz w:val="24"/>
            <w:szCs w:val="24"/>
            <w:u w:val="single"/>
          </w:rPr>
          <w:t xml:space="preserve">решение Верховного Суда РФ от 08.10.2015 N АКПИ15-1048 </w:t>
        </w:r>
      </w:hyperlink>
      <w:r w:rsidRPr="003B2879">
        <w:rPr>
          <w:rFonts w:ascii="Times New Roman" w:eastAsia="Times New Roman" w:hAnsi="Times New Roman" w:cs="Times New Roman"/>
          <w:color w:val="000000"/>
          <w:sz w:val="24"/>
          <w:szCs w:val="24"/>
        </w:rPr>
        <w:t>&gt;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lastRenderedPageBreak/>
        <w:t> </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xml:space="preserve">В соответствии с подпунктом 1 пункта 2 статьи 39.15 </w:t>
      </w:r>
      <w:hyperlink r:id="rId12" w:tgtFrame="_blank" w:history="1">
        <w:r w:rsidRPr="003B2879">
          <w:rPr>
            <w:rFonts w:ascii="Times New Roman" w:eastAsia="Times New Roman" w:hAnsi="Times New Roman" w:cs="Times New Roman"/>
            <w:color w:val="0000FF"/>
            <w:sz w:val="24"/>
            <w:szCs w:val="24"/>
            <w:u w:val="single"/>
          </w:rPr>
          <w:t>Земельного кодекса Российской Федерации</w:t>
        </w:r>
      </w:hyperlink>
      <w:r w:rsidRPr="003B2879">
        <w:rPr>
          <w:rFonts w:ascii="Times New Roman" w:eastAsia="Times New Roman" w:hAnsi="Times New Roman" w:cs="Times New Roman"/>
          <w:color w:val="000000"/>
          <w:sz w:val="24"/>
          <w:szCs w:val="24"/>
        </w:rPr>
        <w:t xml:space="preserve"> (Собрание законодательства Российской Федерации, 2001, N 44, ст. 4147; 2014, N 26, ст. 3377) приказываю:</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1. Утвердить перечень документов, подтверждающих право заявителя на приобретение земельного участка без проведения торгов.</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xml:space="preserve">2. Установить, что 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органа исполнительной власти или органа местного самоуправления, принимающим заявление, и приобщается к поданному заявлению. </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sz w:val="24"/>
          <w:szCs w:val="24"/>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w:t>
      </w:r>
      <w:r w:rsidRPr="003B2879">
        <w:rPr>
          <w:rFonts w:ascii="Times New Roman" w:eastAsia="Times New Roman" w:hAnsi="Times New Roman" w:cs="Times New Roman"/>
          <w:spacing w:val="-4"/>
          <w:sz w:val="24"/>
          <w:szCs w:val="24"/>
        </w:rPr>
        <w:t>а в случае направления такого заявления представителем юридического или физического лица - копия</w:t>
      </w:r>
      <w:r w:rsidRPr="003B2879">
        <w:rPr>
          <w:rFonts w:ascii="Times New Roman" w:eastAsia="Times New Roman" w:hAnsi="Times New Roman" w:cs="Times New Roman"/>
          <w:sz w:val="24"/>
          <w:szCs w:val="24"/>
        </w:rPr>
        <w:t xml:space="preserve"> документа, </w:t>
      </w:r>
      <w:r w:rsidRPr="003B2879">
        <w:rPr>
          <w:rFonts w:ascii="Times New Roman" w:eastAsia="Times New Roman" w:hAnsi="Times New Roman" w:cs="Times New Roman"/>
          <w:spacing w:val="-6"/>
          <w:sz w:val="24"/>
          <w:szCs w:val="24"/>
        </w:rPr>
        <w:t>подтверждающего полномочия представителя юридического или физического лица в соответствии с</w:t>
      </w:r>
      <w:r w:rsidRPr="003B2879">
        <w:rPr>
          <w:rFonts w:ascii="Times New Roman" w:eastAsia="Times New Roman" w:hAnsi="Times New Roman" w:cs="Times New Roman"/>
          <w:sz w:val="24"/>
          <w:szCs w:val="24"/>
        </w:rPr>
        <w:t xml:space="preserve"> законодательством Российской Федерации.</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xml:space="preserve">&lt;В ред. </w:t>
      </w:r>
      <w:hyperlink r:id="rId13" w:tgtFrame="_blank" w:history="1">
        <w:r w:rsidRPr="003B2879">
          <w:rPr>
            <w:rFonts w:ascii="Times New Roman" w:eastAsia="Times New Roman" w:hAnsi="Times New Roman" w:cs="Times New Roman"/>
            <w:color w:val="0000FF"/>
            <w:sz w:val="24"/>
            <w:szCs w:val="24"/>
            <w:u w:val="single"/>
          </w:rPr>
          <w:t xml:space="preserve">приказа Министерства экономического развития РФ от 10.02.2016 N 55 </w:t>
        </w:r>
      </w:hyperlink>
      <w:r w:rsidRPr="003B2879">
        <w:rPr>
          <w:rFonts w:ascii="Times New Roman" w:eastAsia="Times New Roman" w:hAnsi="Times New Roman" w:cs="Times New Roman"/>
          <w:color w:val="000000"/>
          <w:sz w:val="24"/>
          <w:szCs w:val="24"/>
        </w:rPr>
        <w:t xml:space="preserve">(изменения абзаца 1 распространяются на правоотношения, </w:t>
      </w:r>
      <w:r w:rsidRPr="003B2879">
        <w:rPr>
          <w:rFonts w:ascii="Times New Roman" w:eastAsia="Times New Roman" w:hAnsi="Times New Roman" w:cs="Times New Roman"/>
          <w:sz w:val="24"/>
          <w:szCs w:val="24"/>
        </w:rPr>
        <w:t>возникшие со дня вступления в законную силу решения Верховного Суда Российской Федерации от 8 октября 2015 г. N АКПИ15-1048)</w:t>
      </w:r>
      <w:r w:rsidRPr="003B2879">
        <w:rPr>
          <w:rFonts w:ascii="Times New Roman" w:eastAsia="Times New Roman" w:hAnsi="Times New Roman" w:cs="Times New Roman"/>
          <w:color w:val="000000"/>
          <w:sz w:val="24"/>
          <w:szCs w:val="24"/>
        </w:rPr>
        <w:t>&gt;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3. 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xml:space="preserve">4. Признать утратившим силу приказ Минэкономразвития России </w:t>
      </w:r>
      <w:hyperlink r:id="rId14" w:tgtFrame="_blank" w:history="1">
        <w:r w:rsidRPr="003B2879">
          <w:rPr>
            <w:rFonts w:ascii="Times New Roman" w:eastAsia="Times New Roman" w:hAnsi="Times New Roman" w:cs="Times New Roman"/>
            <w:color w:val="0000FF"/>
            <w:sz w:val="24"/>
            <w:szCs w:val="24"/>
            <w:u w:val="single"/>
          </w:rPr>
          <w:t>от 13 сентября 2011 г. N 475</w:t>
        </w:r>
      </w:hyperlink>
      <w:r w:rsidRPr="003B2879">
        <w:rPr>
          <w:rFonts w:ascii="Times New Roman" w:eastAsia="Times New Roman" w:hAnsi="Times New Roman" w:cs="Times New Roman"/>
          <w:color w:val="000000"/>
          <w:sz w:val="24"/>
          <w:szCs w:val="24"/>
        </w:rPr>
        <w:t xml:space="preserve"> "Об утверждении перечня документов, необходимых для приобретения прав на земельный участок" (зарегистрирован в Минюсте России 30 сентября 2011 г., регистрационный N 21942).</w:t>
      </w:r>
    </w:p>
    <w:p w:rsidR="003B2879" w:rsidRPr="003B2879" w:rsidRDefault="003B2879" w:rsidP="003B2879">
      <w:pPr>
        <w:spacing w:before="100" w:beforeAutospacing="1" w:after="100" w:afterAutospacing="1" w:line="240" w:lineRule="auto"/>
        <w:ind w:firstLine="567"/>
        <w:jc w:val="right"/>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w:t>
      </w:r>
    </w:p>
    <w:p w:rsidR="003B2879" w:rsidRPr="003B2879" w:rsidRDefault="003B2879" w:rsidP="003B2879">
      <w:pPr>
        <w:spacing w:before="100" w:beforeAutospacing="1" w:after="100" w:afterAutospacing="1" w:line="240" w:lineRule="auto"/>
        <w:ind w:firstLine="567"/>
        <w:jc w:val="right"/>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Министр</w:t>
      </w:r>
    </w:p>
    <w:p w:rsidR="003B2879" w:rsidRPr="003B2879" w:rsidRDefault="003B2879" w:rsidP="003B2879">
      <w:pPr>
        <w:spacing w:before="100" w:beforeAutospacing="1" w:after="100" w:afterAutospacing="1" w:line="240" w:lineRule="auto"/>
        <w:ind w:firstLine="567"/>
        <w:jc w:val="right"/>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А.В. Улюкаев</w:t>
      </w:r>
    </w:p>
    <w:p w:rsidR="003B2879" w:rsidRPr="003B2879" w:rsidRDefault="003B2879" w:rsidP="003B2879">
      <w:pPr>
        <w:spacing w:before="100" w:beforeAutospacing="1" w:after="100" w:afterAutospacing="1" w:line="240" w:lineRule="auto"/>
        <w:ind w:firstLine="567"/>
        <w:jc w:val="right"/>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lastRenderedPageBreak/>
        <w:t> </w:t>
      </w:r>
    </w:p>
    <w:p w:rsidR="003B2879" w:rsidRPr="003B2879" w:rsidRDefault="003B2879" w:rsidP="003B2879">
      <w:pPr>
        <w:spacing w:before="100" w:beforeAutospacing="1" w:after="100" w:afterAutospacing="1" w:line="240" w:lineRule="auto"/>
        <w:ind w:firstLine="567"/>
        <w:jc w:val="right"/>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w:t>
      </w:r>
    </w:p>
    <w:p w:rsidR="003B2879" w:rsidRPr="003B2879" w:rsidRDefault="003B2879" w:rsidP="003B2879">
      <w:pPr>
        <w:spacing w:before="100" w:beforeAutospacing="1" w:after="100" w:afterAutospacing="1" w:line="240" w:lineRule="auto"/>
        <w:ind w:firstLine="567"/>
        <w:jc w:val="right"/>
        <w:rPr>
          <w:rFonts w:ascii="Times New Roman" w:eastAsia="Times New Roman" w:hAnsi="Times New Roman" w:cs="Times New Roman"/>
          <w:sz w:val="24"/>
          <w:szCs w:val="24"/>
        </w:rPr>
      </w:pPr>
      <w:bookmarkStart w:id="0" w:name="Par26"/>
      <w:bookmarkEnd w:id="0"/>
      <w:r w:rsidRPr="003B2879">
        <w:rPr>
          <w:rFonts w:ascii="Times New Roman" w:eastAsia="Times New Roman" w:hAnsi="Times New Roman" w:cs="Times New Roman"/>
          <w:color w:val="000000"/>
          <w:sz w:val="24"/>
          <w:szCs w:val="24"/>
        </w:rPr>
        <w:t>Приложение</w:t>
      </w:r>
    </w:p>
    <w:p w:rsidR="003B2879" w:rsidRPr="003B2879" w:rsidRDefault="003B2879" w:rsidP="003B2879">
      <w:pPr>
        <w:spacing w:before="100" w:beforeAutospacing="1" w:after="100" w:afterAutospacing="1" w:line="240" w:lineRule="auto"/>
        <w:ind w:firstLine="567"/>
        <w:jc w:val="right"/>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к приказу Минэкономразвития России</w:t>
      </w:r>
    </w:p>
    <w:p w:rsidR="003B2879" w:rsidRPr="003B2879" w:rsidRDefault="003B2879" w:rsidP="003B2879">
      <w:pPr>
        <w:spacing w:before="100" w:beforeAutospacing="1" w:after="100" w:afterAutospacing="1" w:line="240" w:lineRule="auto"/>
        <w:ind w:firstLine="567"/>
        <w:jc w:val="right"/>
        <w:rPr>
          <w:rFonts w:ascii="Times New Roman" w:eastAsia="Times New Roman" w:hAnsi="Times New Roman" w:cs="Times New Roman"/>
          <w:sz w:val="24"/>
          <w:szCs w:val="24"/>
        </w:rPr>
      </w:pPr>
      <w:hyperlink r:id="rId15" w:tgtFrame="_blank" w:history="1">
        <w:r w:rsidRPr="003B2879">
          <w:rPr>
            <w:rFonts w:ascii="Times New Roman" w:eastAsia="Times New Roman" w:hAnsi="Times New Roman" w:cs="Times New Roman"/>
            <w:color w:val="0000FF"/>
            <w:sz w:val="24"/>
            <w:szCs w:val="24"/>
            <w:u w:val="single"/>
          </w:rPr>
          <w:t>от 12 января 2015 г. N 1</w:t>
        </w:r>
      </w:hyperlink>
    </w:p>
    <w:p w:rsidR="003B2879" w:rsidRPr="003B2879" w:rsidRDefault="003B2879" w:rsidP="003B2879">
      <w:pPr>
        <w:spacing w:before="100" w:beforeAutospacing="1" w:after="100" w:afterAutospacing="1" w:line="240" w:lineRule="auto"/>
        <w:ind w:firstLine="567"/>
        <w:jc w:val="right"/>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bookmarkStart w:id="1" w:name="Par30"/>
      <w:bookmarkEnd w:id="1"/>
      <w:r w:rsidRPr="003B2879">
        <w:rPr>
          <w:rFonts w:ascii="Times New Roman" w:eastAsia="Times New Roman" w:hAnsi="Times New Roman" w:cs="Times New Roman"/>
          <w:color w:val="000000"/>
          <w:sz w:val="24"/>
          <w:szCs w:val="24"/>
        </w:rPr>
        <w:t> </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ПЕРЕЧЕНЬ</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ДОКУМЕНТОВ, ПОДТВЕРЖДАЮЩИХ ПРАВО ЗАЯВИТЕЛЯ НА ПРИОБРЕТЕНИЕ</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ЗЕМЕЛЬНОГО УЧАСТКА БЕЗ ПРОВЕДЕНИЯ ТОРГОВ</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w:t>
      </w:r>
    </w:p>
    <w:p w:rsidR="003B2879" w:rsidRPr="003B2879" w:rsidRDefault="003B2879" w:rsidP="003B2879">
      <w:pPr>
        <w:spacing w:before="100" w:beforeAutospacing="1" w:after="100" w:afterAutospacing="1" w:line="240" w:lineRule="auto"/>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xml:space="preserve">              &lt;В ред. </w:t>
      </w:r>
    </w:p>
    <w:p w:rsidR="003B2879" w:rsidRPr="003B2879" w:rsidRDefault="003B2879" w:rsidP="003B2879">
      <w:pPr>
        <w:spacing w:before="100" w:beforeAutospacing="1" w:after="100" w:afterAutospacing="1" w:line="240" w:lineRule="auto"/>
        <w:ind w:firstLine="708"/>
        <w:jc w:val="both"/>
        <w:rPr>
          <w:rFonts w:ascii="Times New Roman" w:eastAsia="Times New Roman" w:hAnsi="Times New Roman" w:cs="Times New Roman"/>
          <w:sz w:val="24"/>
          <w:szCs w:val="24"/>
        </w:rPr>
      </w:pPr>
      <w:hyperlink r:id="rId16" w:tgtFrame="_blank" w:history="1">
        <w:r w:rsidRPr="003B2879">
          <w:rPr>
            <w:rFonts w:ascii="Times New Roman" w:eastAsia="Times New Roman" w:hAnsi="Times New Roman" w:cs="Times New Roman"/>
            <w:color w:val="0000FF"/>
            <w:sz w:val="24"/>
            <w:szCs w:val="24"/>
            <w:u w:val="single"/>
          </w:rPr>
          <w:t xml:space="preserve">приказа Министерства экономического развития РФ от 10.02.2016 N 55 </w:t>
        </w:r>
      </w:hyperlink>
      <w:r w:rsidRPr="003B2879">
        <w:rPr>
          <w:rFonts w:ascii="Times New Roman" w:eastAsia="Times New Roman" w:hAnsi="Times New Roman" w:cs="Times New Roman"/>
          <w:color w:val="000000"/>
          <w:sz w:val="24"/>
          <w:szCs w:val="24"/>
        </w:rPr>
        <w:t>,</w:t>
      </w:r>
    </w:p>
    <w:p w:rsidR="003B2879" w:rsidRPr="003B2879" w:rsidRDefault="003B2879" w:rsidP="003B2879">
      <w:pPr>
        <w:spacing w:before="100" w:beforeAutospacing="1" w:after="100" w:afterAutospacing="1" w:line="240" w:lineRule="auto"/>
        <w:ind w:firstLine="708"/>
        <w:jc w:val="both"/>
        <w:rPr>
          <w:rFonts w:ascii="Times New Roman" w:eastAsia="Times New Roman" w:hAnsi="Times New Roman" w:cs="Times New Roman"/>
          <w:sz w:val="24"/>
          <w:szCs w:val="24"/>
        </w:rPr>
      </w:pPr>
      <w:hyperlink r:id="rId17" w:tgtFrame="_blank" w:history="1">
        <w:r w:rsidRPr="003B2879">
          <w:rPr>
            <w:rFonts w:ascii="Times New Roman" w:eastAsia="Times New Roman" w:hAnsi="Times New Roman" w:cs="Times New Roman"/>
            <w:color w:val="0000FF"/>
            <w:sz w:val="24"/>
            <w:szCs w:val="24"/>
            <w:u w:val="single"/>
          </w:rPr>
          <w:t xml:space="preserve">приказа Министерства экономического развития РФ от 12.10.2016 N 651 </w:t>
        </w:r>
      </w:hyperlink>
      <w:r w:rsidRPr="003B2879">
        <w:rPr>
          <w:rFonts w:ascii="Times New Roman" w:eastAsia="Times New Roman" w:hAnsi="Times New Roman" w:cs="Times New Roman"/>
          <w:color w:val="000000"/>
          <w:sz w:val="24"/>
          <w:szCs w:val="24"/>
        </w:rPr>
        <w:t xml:space="preserve">(о вступлении в силу изменений см. текст: </w:t>
      </w:r>
      <w:hyperlink r:id="rId18" w:tgtFrame="_blank" w:history="1">
        <w:r w:rsidRPr="003B2879">
          <w:rPr>
            <w:rFonts w:ascii="Times New Roman" w:eastAsia="Times New Roman" w:hAnsi="Times New Roman" w:cs="Times New Roman"/>
            <w:color w:val="0000FF"/>
            <w:sz w:val="24"/>
            <w:szCs w:val="24"/>
            <w:u w:val="single"/>
          </w:rPr>
          <w:t xml:space="preserve">приказ Министерства экономического развития РФ от 12.10.2016 N 651 </w:t>
        </w:r>
      </w:hyperlink>
      <w:r w:rsidRPr="003B2879">
        <w:rPr>
          <w:rFonts w:ascii="Times New Roman" w:eastAsia="Times New Roman" w:hAnsi="Times New Roman" w:cs="Times New Roman"/>
          <w:color w:val="000000"/>
          <w:sz w:val="24"/>
          <w:szCs w:val="24"/>
        </w:rPr>
        <w:t>),</w:t>
      </w:r>
    </w:p>
    <w:p w:rsidR="003B2879" w:rsidRPr="003B2879" w:rsidRDefault="003B2879" w:rsidP="003B2879">
      <w:pPr>
        <w:spacing w:before="100" w:beforeAutospacing="1" w:after="100" w:afterAutospacing="1" w:line="240" w:lineRule="auto"/>
        <w:ind w:firstLine="708"/>
        <w:jc w:val="both"/>
        <w:rPr>
          <w:rFonts w:ascii="Times New Roman" w:eastAsia="Times New Roman" w:hAnsi="Times New Roman" w:cs="Times New Roman"/>
          <w:sz w:val="24"/>
          <w:szCs w:val="24"/>
        </w:rPr>
      </w:pPr>
      <w:hyperlink r:id="rId19" w:tgtFrame="_blank" w:history="1">
        <w:r w:rsidRPr="003B2879">
          <w:rPr>
            <w:rFonts w:ascii="Times New Roman" w:eastAsia="Times New Roman" w:hAnsi="Times New Roman" w:cs="Times New Roman"/>
            <w:color w:val="0000FF"/>
            <w:sz w:val="24"/>
            <w:szCs w:val="24"/>
            <w:u w:val="single"/>
          </w:rPr>
          <w:t xml:space="preserve">приказ Министерства экономического развития РФ от 09.08.2018 N 418 </w:t>
        </w:r>
      </w:hyperlink>
      <w:r w:rsidRPr="003B2879">
        <w:rPr>
          <w:rFonts w:ascii="Times New Roman" w:eastAsia="Times New Roman" w:hAnsi="Times New Roman" w:cs="Times New Roman"/>
          <w:color w:val="000000"/>
          <w:sz w:val="24"/>
          <w:szCs w:val="24"/>
        </w:rPr>
        <w:t>,</w:t>
      </w:r>
    </w:p>
    <w:p w:rsidR="003B2879" w:rsidRPr="003B2879" w:rsidRDefault="003B2879" w:rsidP="003B2879">
      <w:pPr>
        <w:spacing w:before="100" w:beforeAutospacing="1" w:after="100" w:afterAutospacing="1" w:line="240" w:lineRule="auto"/>
        <w:ind w:firstLine="708"/>
        <w:jc w:val="both"/>
        <w:rPr>
          <w:rFonts w:ascii="Times New Roman" w:eastAsia="Times New Roman" w:hAnsi="Times New Roman" w:cs="Times New Roman"/>
          <w:sz w:val="24"/>
          <w:szCs w:val="24"/>
        </w:rPr>
      </w:pPr>
      <w:hyperlink r:id="rId20" w:tgtFrame="_blank" w:history="1">
        <w:r w:rsidRPr="003B2879">
          <w:rPr>
            <w:rFonts w:ascii="Times New Roman" w:eastAsia="Times New Roman" w:hAnsi="Times New Roman" w:cs="Times New Roman"/>
            <w:color w:val="0000FF"/>
            <w:sz w:val="24"/>
            <w:szCs w:val="24"/>
            <w:u w:val="single"/>
          </w:rPr>
          <w:t xml:space="preserve">приказа Министерства экономического развития РФ от 06.09.2018 N 479 </w:t>
        </w:r>
      </w:hyperlink>
      <w:r w:rsidRPr="003B2879">
        <w:rPr>
          <w:rFonts w:ascii="Times New Roman" w:eastAsia="Times New Roman" w:hAnsi="Times New Roman" w:cs="Times New Roman"/>
          <w:color w:val="000000"/>
          <w:sz w:val="24"/>
          <w:szCs w:val="24"/>
        </w:rPr>
        <w:t>,</w:t>
      </w:r>
    </w:p>
    <w:p w:rsidR="003B2879" w:rsidRPr="003B2879" w:rsidRDefault="003B2879" w:rsidP="003B2879">
      <w:pPr>
        <w:spacing w:before="100" w:beforeAutospacing="1" w:after="100" w:afterAutospacing="1" w:line="240" w:lineRule="auto"/>
        <w:ind w:firstLine="708"/>
        <w:jc w:val="both"/>
        <w:rPr>
          <w:rFonts w:ascii="Times New Roman" w:eastAsia="Times New Roman" w:hAnsi="Times New Roman" w:cs="Times New Roman"/>
          <w:sz w:val="24"/>
          <w:szCs w:val="24"/>
        </w:rPr>
      </w:pPr>
      <w:hyperlink r:id="rId21" w:tgtFrame="_blank" w:history="1">
        <w:r w:rsidRPr="003B2879">
          <w:rPr>
            <w:rFonts w:ascii="Times New Roman" w:eastAsia="Times New Roman" w:hAnsi="Times New Roman" w:cs="Times New Roman"/>
            <w:color w:val="0000FF"/>
            <w:sz w:val="24"/>
            <w:szCs w:val="24"/>
            <w:u w:val="single"/>
          </w:rPr>
          <w:t xml:space="preserve">приказа Министерства экономического развития РФ от 24.12.2018 N 725 </w:t>
        </w:r>
      </w:hyperlink>
      <w:r w:rsidRPr="003B2879">
        <w:rPr>
          <w:rFonts w:ascii="Times New Roman" w:eastAsia="Times New Roman" w:hAnsi="Times New Roman" w:cs="Times New Roman"/>
          <w:color w:val="000000"/>
          <w:sz w:val="24"/>
          <w:szCs w:val="24"/>
        </w:rPr>
        <w:t>,</w:t>
      </w:r>
    </w:p>
    <w:p w:rsidR="003B2879" w:rsidRPr="003B2879" w:rsidRDefault="003B2879" w:rsidP="003B2879">
      <w:pPr>
        <w:spacing w:before="100" w:beforeAutospacing="1" w:after="100" w:afterAutospacing="1" w:line="240" w:lineRule="auto"/>
        <w:ind w:firstLine="708"/>
        <w:jc w:val="both"/>
        <w:rPr>
          <w:rFonts w:ascii="Times New Roman" w:eastAsia="Times New Roman" w:hAnsi="Times New Roman" w:cs="Times New Roman"/>
          <w:sz w:val="24"/>
          <w:szCs w:val="24"/>
        </w:rPr>
      </w:pPr>
      <w:hyperlink r:id="rId22" w:tgtFrame="_blank" w:history="1">
        <w:r w:rsidRPr="003B2879">
          <w:rPr>
            <w:rFonts w:ascii="Times New Roman" w:eastAsia="Times New Roman" w:hAnsi="Times New Roman" w:cs="Times New Roman"/>
            <w:color w:val="0000FF"/>
            <w:sz w:val="24"/>
            <w:szCs w:val="24"/>
            <w:u w:val="single"/>
          </w:rPr>
          <w:t xml:space="preserve">приказ Министерства экономического развития РФ от 24.06.2019 N 366 </w:t>
        </w:r>
      </w:hyperlink>
      <w:r w:rsidRPr="003B2879">
        <w:rPr>
          <w:rFonts w:ascii="Times New Roman" w:eastAsia="Times New Roman" w:hAnsi="Times New Roman" w:cs="Times New Roman"/>
          <w:color w:val="000000"/>
          <w:sz w:val="24"/>
          <w:szCs w:val="24"/>
        </w:rPr>
        <w:t>&gt;</w:t>
      </w:r>
    </w:p>
    <w:p w:rsidR="003B2879" w:rsidRPr="003B2879" w:rsidRDefault="003B2879" w:rsidP="003B2879">
      <w:pPr>
        <w:spacing w:before="100" w:beforeAutospacing="1" w:after="100" w:afterAutospacing="1" w:line="240" w:lineRule="auto"/>
        <w:ind w:firstLine="708"/>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w:t>
      </w:r>
    </w:p>
    <w:tbl>
      <w:tblPr>
        <w:tblW w:w="8712" w:type="pct"/>
        <w:tblInd w:w="92" w:type="dxa"/>
        <w:tblCellMar>
          <w:left w:w="0" w:type="dxa"/>
          <w:right w:w="0" w:type="dxa"/>
        </w:tblCellMar>
        <w:tblLook w:val="04A0"/>
      </w:tblPr>
      <w:tblGrid>
        <w:gridCol w:w="1042"/>
        <w:gridCol w:w="3247"/>
        <w:gridCol w:w="2419"/>
        <w:gridCol w:w="2556"/>
        <w:gridCol w:w="3660"/>
        <w:gridCol w:w="3662"/>
      </w:tblGrid>
      <w:tr w:rsidR="003B2879" w:rsidRPr="003B2879" w:rsidTr="003B2879">
        <w:tc>
          <w:tcPr>
            <w:tcW w:w="1042"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N</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п/п</w:t>
            </w:r>
          </w:p>
        </w:tc>
        <w:tc>
          <w:tcPr>
            <w:tcW w:w="3247"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Основание предоставления земельного участка без проведения торгов</w:t>
            </w:r>
          </w:p>
        </w:tc>
        <w:tc>
          <w:tcPr>
            <w:tcW w:w="2419"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Вид права, на котором осуществляется предоставление земельного участка бесплатно или за плату</w:t>
            </w:r>
          </w:p>
        </w:tc>
        <w:tc>
          <w:tcPr>
            <w:tcW w:w="2556"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Заявитель</w:t>
            </w:r>
          </w:p>
        </w:tc>
        <w:tc>
          <w:tcPr>
            <w:tcW w:w="3660"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w:t>
            </w:r>
          </w:p>
        </w:tc>
        <w:tc>
          <w:tcPr>
            <w:tcW w:w="3662"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&lt;1&gt;</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1.</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 пункта 2 статьи 39</w:t>
            </w:r>
            <w:r w:rsidRPr="003B2879">
              <w:rPr>
                <w:rFonts w:ascii="Arial" w:eastAsia="Times New Roman" w:hAnsi="Arial" w:cs="Arial"/>
                <w:color w:val="000000"/>
                <w:sz w:val="12"/>
                <w:szCs w:val="12"/>
                <w:vertAlign w:val="superscript"/>
              </w:rPr>
              <w:t>3</w:t>
            </w:r>
            <w:r w:rsidRPr="003B2879">
              <w:rPr>
                <w:rFonts w:ascii="Arial" w:eastAsia="Times New Roman" w:hAnsi="Arial" w:cs="Arial"/>
                <w:color w:val="000000"/>
                <w:sz w:val="18"/>
                <w:szCs w:val="18"/>
              </w:rPr>
              <w:t xml:space="preserve"> </w:t>
            </w:r>
            <w:hyperlink r:id="rId23" w:tgtFrame="_blank" w:history="1">
              <w:r w:rsidRPr="003B2879">
                <w:rPr>
                  <w:rFonts w:ascii="Arial" w:eastAsia="Times New Roman" w:hAnsi="Arial" w:cs="Arial"/>
                  <w:color w:val="0000FF"/>
                  <w:sz w:val="18"/>
                  <w:u w:val="single"/>
                </w:rPr>
                <w:t>Земельного кодекса Российской Федерации</w:t>
              </w:r>
            </w:hyperlink>
            <w:r w:rsidRPr="003B2879">
              <w:rPr>
                <w:rFonts w:ascii="Arial" w:eastAsia="Times New Roman" w:hAnsi="Arial" w:cs="Arial"/>
                <w:color w:val="000000"/>
                <w:sz w:val="18"/>
                <w:szCs w:val="18"/>
              </w:rPr>
              <w:t xml:space="preserve"> &lt;2&gt; (далее - Земельный кодекс)</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собственность за плату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Лицо, с которым заключен договор о комплексном освоении территории</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образованный из земельного участка, предоставленного в аренду для комплексного освоения территории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Договор о комплексном освоении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sz w:val="18"/>
                <w:szCs w:val="18"/>
              </w:rPr>
              <w:t xml:space="preserve">* Выписка из Единого государственного реестра недвижимости (ЕГРН) об объекте недвижимости (об </w:t>
            </w:r>
            <w:r w:rsidRPr="003B2879">
              <w:rPr>
                <w:rFonts w:ascii="Arial" w:eastAsia="Times New Roman" w:hAnsi="Arial" w:cs="Arial"/>
                <w:sz w:val="18"/>
                <w:szCs w:val="18"/>
              </w:rPr>
              <w:lastRenderedPageBreak/>
              <w:t>испрашиваемом земельном участке) &lt;3&gt;</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Утвержденный проект планировки и утвержденный проект межевания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Единого государственного реестра юридических лиц (ЕГРЮЛ) о юридическом лице, являющемся заявителем</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2.</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 пункта 2 статьи 39</w:t>
            </w:r>
            <w:r w:rsidRPr="003B2879">
              <w:rPr>
                <w:rFonts w:ascii="Arial" w:eastAsia="Times New Roman" w:hAnsi="Arial" w:cs="Arial"/>
                <w:color w:val="000000"/>
                <w:sz w:val="12"/>
                <w:szCs w:val="12"/>
                <w:vertAlign w:val="superscript"/>
              </w:rPr>
              <w:t>3</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собственность за плату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 подтверждающий членство заявителя в некоммерческой организации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Решение органа некоммерческой организации о распределении испрашиваемого земельного участка заявителю</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Договор о комплексном освоении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Кадастровый паспорт испрашиваемого земельного участка либо кадастровая выписка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sz w:val="18"/>
                <w:szCs w:val="18"/>
              </w:rPr>
              <w:t>* Утвержденный проект планировки и утвержденный проект межевания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Решение органа некоммерческой организации о приобретении земельного участка</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Договор о комплексном освоении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Утвержденный проект планировки и утвержденный проект межевания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jc w:val="center"/>
              <w:rPr>
                <w:rFonts w:ascii="Times New Roman" w:eastAsia="Times New Roman" w:hAnsi="Times New Roman" w:cs="Times New Roman"/>
                <w:sz w:val="24"/>
                <w:szCs w:val="24"/>
              </w:rPr>
            </w:pPr>
            <w:r w:rsidRPr="003B2879">
              <w:rPr>
                <w:rFonts w:ascii="Arial" w:eastAsia="Times New Roman" w:hAnsi="Arial" w:cs="Arial"/>
                <w:sz w:val="18"/>
                <w:szCs w:val="18"/>
              </w:rPr>
              <w:t>3.</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Подпункт 3 пункта 2 статьи 39</w:t>
            </w:r>
            <w:r w:rsidRPr="003B2879">
              <w:rPr>
                <w:rFonts w:ascii="Arial" w:eastAsia="Times New Roman" w:hAnsi="Arial" w:cs="Arial"/>
                <w:sz w:val="12"/>
                <w:szCs w:val="12"/>
                <w:vertAlign w:val="superscript"/>
              </w:rPr>
              <w:t>3</w:t>
            </w:r>
            <w:r w:rsidRPr="003B2879">
              <w:rPr>
                <w:rFonts w:ascii="Arial" w:eastAsia="Times New Roman" w:hAnsi="Arial" w:cs="Arial"/>
                <w:sz w:val="18"/>
                <w:szCs w:val="18"/>
              </w:rPr>
              <w:t xml:space="preserve"> </w:t>
            </w:r>
            <w:hyperlink r:id="rId24" w:tgtFrame="_blank" w:history="1">
              <w:r w:rsidRPr="003B2879">
                <w:rPr>
                  <w:rFonts w:ascii="Arial" w:eastAsia="Times New Roman" w:hAnsi="Arial" w:cs="Arial"/>
                  <w:color w:val="0000FF"/>
                  <w:sz w:val="18"/>
                  <w:u w:val="single"/>
                </w:rPr>
                <w:t>Земельного кодекса</w:t>
              </w:r>
            </w:hyperlink>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В собственность за плату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Член садоводческого некоммерческого товарищества (СНТ) или огороднического некоммерческого товарищества (ОНТ)</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Садовый земельный участок или огородный земельный участок, образованный из земельного участка, предоставленного СНТ или ОНТ</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Документ, подтверждающий членство заявителя в СНТ или ОНТ</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Решение общего собрания членов СНТ или ОНТ о распределении садового или огородного земельного участка заявителю</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Утвержденный проект межевания территории &lt;4&gt;</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xml:space="preserve">* Выписка из ЕГРН об объекте </w:t>
            </w:r>
            <w:r w:rsidRPr="003B2879">
              <w:rPr>
                <w:rFonts w:ascii="Arial" w:eastAsia="Times New Roman" w:hAnsi="Arial" w:cs="Arial"/>
                <w:sz w:val="18"/>
                <w:szCs w:val="18"/>
              </w:rPr>
              <w:lastRenderedPageBreak/>
              <w:t>недвижимости (об испрашиваемом земельном участке)</w:t>
            </w:r>
          </w:p>
        </w:tc>
      </w:tr>
      <w:tr w:rsidR="003B2879" w:rsidRPr="003B2879" w:rsidTr="003B2879">
        <w:trPr>
          <w:trHeight w:val="26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ЕГРЮЛ в отношении СНТ или ОНТ</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4.</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4 пункта 2 статьи 39</w:t>
            </w:r>
            <w:r w:rsidRPr="003B2879">
              <w:rPr>
                <w:rFonts w:ascii="Arial" w:eastAsia="Times New Roman" w:hAnsi="Arial" w:cs="Arial"/>
                <w:color w:val="000000"/>
                <w:sz w:val="12"/>
                <w:szCs w:val="12"/>
                <w:vertAlign w:val="superscript"/>
              </w:rPr>
              <w:t>3</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собственность за плату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Решение органа некоммерческой организации о приобретении земельного участка, относящегося к имуществу общего пользования</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Договор о комплексном освоении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rPr>
          <w:trHeight w:val="468"/>
        </w:trPr>
        <w:tc>
          <w:tcPr>
            <w:tcW w:w="1042"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5.</w:t>
            </w:r>
          </w:p>
        </w:tc>
        <w:tc>
          <w:tcPr>
            <w:tcW w:w="15544" w:type="dxa"/>
            <w:gridSpan w:val="5"/>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&lt;Утратил силу: </w:t>
            </w:r>
            <w:hyperlink r:id="rId25" w:tgtFrame="_blank" w:history="1">
              <w:r w:rsidRPr="003B2879">
                <w:rPr>
                  <w:rFonts w:ascii="Arial" w:eastAsia="Times New Roman" w:hAnsi="Arial" w:cs="Arial"/>
                  <w:color w:val="0000FF"/>
                  <w:sz w:val="18"/>
                  <w:u w:val="single"/>
                </w:rPr>
                <w:t xml:space="preserve">приказ Министерства экономического развития РФ от 09.08.2018 N 418 </w:t>
              </w:r>
            </w:hyperlink>
            <w:r w:rsidRPr="003B2879">
              <w:rPr>
                <w:rFonts w:ascii="Arial" w:eastAsia="Times New Roman" w:hAnsi="Arial" w:cs="Arial"/>
                <w:color w:val="000000"/>
                <w:sz w:val="18"/>
                <w:szCs w:val="18"/>
              </w:rPr>
              <w:t>&gt;</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6.</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6 пункта 2 статьи 39</w:t>
            </w:r>
            <w:r w:rsidRPr="003B2879">
              <w:rPr>
                <w:rFonts w:ascii="Arial" w:eastAsia="Times New Roman" w:hAnsi="Arial" w:cs="Arial"/>
                <w:color w:val="000000"/>
                <w:sz w:val="12"/>
                <w:szCs w:val="12"/>
                <w:vertAlign w:val="superscript"/>
              </w:rPr>
              <w:t>3</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собственность за плату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Собственник здания, сооружения либо помещения в здании, сооружении</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на котором расположено здание, сооружение</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w:t>
            </w:r>
            <w:r w:rsidRPr="003B2879">
              <w:rPr>
                <w:rFonts w:ascii="Arial" w:eastAsia="Times New Roman" w:hAnsi="Arial" w:cs="Arial"/>
                <w:sz w:val="18"/>
                <w:szCs w:val="18"/>
              </w:rPr>
              <w:t>не зарегистрировано в ЕГРН</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Документ, удостоверяющий (устанавливающий) права заявителя на испрашиваемый земельный участок, если право на такой земельный участок </w:t>
            </w:r>
            <w:r w:rsidRPr="003B2879">
              <w:rPr>
                <w:rFonts w:ascii="Arial" w:eastAsia="Times New Roman" w:hAnsi="Arial" w:cs="Arial"/>
                <w:sz w:val="18"/>
                <w:szCs w:val="18"/>
              </w:rPr>
              <w:t>не зарегистрировано в ЕГРН</w:t>
            </w: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при наличии соответствующих прав на земельный участок)</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w:t>
            </w:r>
            <w:r w:rsidRPr="003B2879">
              <w:rPr>
                <w:rFonts w:ascii="Arial" w:eastAsia="Times New Roman" w:hAnsi="Arial" w:cs="Arial"/>
                <w:spacing w:val="-6"/>
                <w:sz w:val="18"/>
                <w:szCs w:val="18"/>
              </w:rPr>
              <w:t>кадастровых (условных, инвентарных) номеров и адресных ориентиров зданий, сооружений,</w:t>
            </w:r>
            <w:r w:rsidRPr="003B2879">
              <w:rPr>
                <w:rFonts w:ascii="Arial" w:eastAsia="Times New Roman" w:hAnsi="Arial" w:cs="Arial"/>
                <w:sz w:val="18"/>
                <w:szCs w:val="18"/>
              </w:rPr>
              <w:t xml:space="preserve"> принадлежащих на соответствующем праве заявителю</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both"/>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 здании и (или) сооружении, расположенном(ых) на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Выписка из Единого государственного реестра индивидуальных предпринимателей (ЕГРИП) об </w:t>
            </w:r>
            <w:r w:rsidRPr="003B2879">
              <w:rPr>
                <w:rFonts w:ascii="Arial" w:eastAsia="Times New Roman" w:hAnsi="Arial" w:cs="Arial"/>
                <w:color w:val="000000"/>
                <w:sz w:val="18"/>
                <w:szCs w:val="18"/>
              </w:rPr>
              <w:lastRenderedPageBreak/>
              <w:t>индивидуальном предпринимателе,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7.</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7 пункта 2 статьи 39</w:t>
            </w:r>
            <w:r w:rsidRPr="003B2879">
              <w:rPr>
                <w:rFonts w:ascii="Arial" w:eastAsia="Times New Roman" w:hAnsi="Arial" w:cs="Arial"/>
                <w:color w:val="000000"/>
                <w:sz w:val="12"/>
                <w:szCs w:val="12"/>
                <w:vertAlign w:val="superscript"/>
              </w:rPr>
              <w:t>3</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собственность за плату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Юридическое лицо, использующее земельный участок на праве постоянного (бессрочного) пользования</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принадлежащий юридическому лицу на праве постоянного (бессрочного) пользования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Документы, удостоверяющие (устанавливающие) права заявителя на испрашиваемый земельный участок, если право на такой земельный участок </w:t>
            </w:r>
            <w:r w:rsidRPr="003B2879">
              <w:rPr>
                <w:rFonts w:ascii="Arial" w:eastAsia="Times New Roman" w:hAnsi="Arial" w:cs="Arial"/>
                <w:sz w:val="18"/>
                <w:szCs w:val="18"/>
              </w:rPr>
              <w:t>не зарегистрировано в ЕГРН</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8.</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8 пункта 2 статьи 39</w:t>
            </w:r>
            <w:r w:rsidRPr="003B2879">
              <w:rPr>
                <w:rFonts w:ascii="Arial" w:eastAsia="Times New Roman" w:hAnsi="Arial" w:cs="Arial"/>
                <w:color w:val="000000"/>
                <w:sz w:val="12"/>
                <w:szCs w:val="12"/>
                <w:vertAlign w:val="superscript"/>
              </w:rPr>
              <w:t>3</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собственность за плату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ЕГРИП об индивидуальном предпринимателе,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9.</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9 пункта 2 статьи 39</w:t>
            </w:r>
            <w:r w:rsidRPr="003B2879">
              <w:rPr>
                <w:rFonts w:ascii="Arial" w:eastAsia="Times New Roman" w:hAnsi="Arial" w:cs="Arial"/>
                <w:color w:val="000000"/>
                <w:sz w:val="12"/>
                <w:szCs w:val="12"/>
                <w:vertAlign w:val="superscript"/>
              </w:rPr>
              <w:t>3</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собственность за плату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ЕГРИП об индивидуальном предпринимателе, являющемся заявителем</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10.</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10 пункта 2 статьи 39</w:t>
            </w:r>
            <w:r w:rsidRPr="003B2879">
              <w:rPr>
                <w:rFonts w:ascii="Arial" w:eastAsia="Times New Roman" w:hAnsi="Arial" w:cs="Arial"/>
                <w:color w:val="000000"/>
                <w:sz w:val="12"/>
                <w:szCs w:val="12"/>
                <w:vertAlign w:val="superscript"/>
              </w:rPr>
              <w:t>3</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собственность за плату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11.</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 статьи 39</w:t>
            </w:r>
            <w:r w:rsidRPr="003B2879">
              <w:rPr>
                <w:rFonts w:ascii="Arial" w:eastAsia="Times New Roman" w:hAnsi="Arial" w:cs="Arial"/>
                <w:color w:val="000000"/>
                <w:sz w:val="12"/>
                <w:szCs w:val="12"/>
                <w:vertAlign w:val="superscript"/>
              </w:rPr>
              <w:t>5</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собственность бесплатно</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Лицо, с которым заключен договор о развитии застроенной территории</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образованный в границах застроенной территории, в отношении которой заключен договор о ее развитии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Договор о развитии застроенной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both"/>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Утвержденный проект планировки и утвержденный проект межевания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Выписка из ЕГРЮЛ о юридическом </w:t>
            </w:r>
            <w:r w:rsidRPr="003B2879">
              <w:rPr>
                <w:rFonts w:ascii="Arial" w:eastAsia="Times New Roman" w:hAnsi="Arial" w:cs="Arial"/>
                <w:color w:val="000000"/>
                <w:sz w:val="18"/>
                <w:szCs w:val="18"/>
              </w:rPr>
              <w:lastRenderedPageBreak/>
              <w:t>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12.</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 статьи 39</w:t>
            </w:r>
            <w:r w:rsidRPr="003B2879">
              <w:rPr>
                <w:rFonts w:ascii="Arial" w:eastAsia="Times New Roman" w:hAnsi="Arial" w:cs="Arial"/>
                <w:color w:val="000000"/>
                <w:sz w:val="12"/>
                <w:szCs w:val="12"/>
                <w:vertAlign w:val="superscript"/>
              </w:rPr>
              <w:t>5</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собственность бесплатно</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Религиозная организация, имеющая в собственности здания или сооружения религиозного или благотворительного назначения</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на котором расположены здания или сооружения религиозного или благотворительного назначения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Документ, удостоверяющий (устанавливающий) права заявителя на здание, сооружение, если право на такое здание, сооружение </w:t>
            </w:r>
            <w:r w:rsidRPr="003B2879">
              <w:rPr>
                <w:rFonts w:ascii="Arial" w:eastAsia="Times New Roman" w:hAnsi="Arial" w:cs="Arial"/>
                <w:sz w:val="18"/>
                <w:szCs w:val="18"/>
              </w:rPr>
              <w:t>не зарегистрировано в ЕГРН</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Документ, удостоверяющий (устанавливающий) права заявителя на испрашиваемый земельный участок, если право на такой земельный участок </w:t>
            </w:r>
            <w:r w:rsidRPr="003B2879">
              <w:rPr>
                <w:rFonts w:ascii="Arial" w:eastAsia="Times New Roman" w:hAnsi="Arial" w:cs="Arial"/>
                <w:sz w:val="18"/>
                <w:szCs w:val="18"/>
              </w:rPr>
              <w:t>не зарегистрировано в ЕГРН</w:t>
            </w: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при наличии соответствующих прав на земельный участок)</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w:t>
            </w:r>
            <w:r w:rsidRPr="003B2879">
              <w:rPr>
                <w:rFonts w:ascii="Arial" w:eastAsia="Times New Roman" w:hAnsi="Arial" w:cs="Arial"/>
                <w:spacing w:val="-6"/>
                <w:sz w:val="18"/>
                <w:szCs w:val="18"/>
              </w:rPr>
              <w:t>кадастровых (условных, инвентарных) номеров и адресных ориентиров зданий, сооружений,</w:t>
            </w:r>
            <w:r w:rsidRPr="003B2879">
              <w:rPr>
                <w:rFonts w:ascii="Arial" w:eastAsia="Times New Roman" w:hAnsi="Arial" w:cs="Arial"/>
                <w:sz w:val="18"/>
                <w:szCs w:val="18"/>
              </w:rPr>
              <w:t xml:space="preserve"> принадлежащих на соответствующем праве заявителю</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both"/>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 здании и (или) сооружении, расположенном(ых) на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rPr>
          <w:trHeight w:val="467"/>
        </w:trPr>
        <w:tc>
          <w:tcPr>
            <w:tcW w:w="1042"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13.</w:t>
            </w:r>
          </w:p>
        </w:tc>
        <w:tc>
          <w:tcPr>
            <w:tcW w:w="15544" w:type="dxa"/>
            <w:gridSpan w:val="5"/>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&lt;Утратил силу: </w:t>
            </w:r>
            <w:hyperlink r:id="rId26" w:tgtFrame="_blank" w:history="1">
              <w:r w:rsidRPr="003B2879">
                <w:rPr>
                  <w:rFonts w:ascii="Arial" w:eastAsia="Times New Roman" w:hAnsi="Arial" w:cs="Arial"/>
                  <w:color w:val="0000FF"/>
                  <w:sz w:val="18"/>
                  <w:u w:val="single"/>
                </w:rPr>
                <w:t xml:space="preserve">приказ Министерства экономического развития РФ от 09.08.2018 N 418 </w:t>
              </w:r>
            </w:hyperlink>
            <w:r w:rsidRPr="003B2879">
              <w:rPr>
                <w:rFonts w:ascii="Arial" w:eastAsia="Times New Roman" w:hAnsi="Arial" w:cs="Arial"/>
                <w:color w:val="000000"/>
                <w:sz w:val="18"/>
                <w:szCs w:val="18"/>
              </w:rPr>
              <w:t>&gt;</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14.</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Подпункт 3 статьи 39</w:t>
            </w:r>
            <w:r w:rsidRPr="003B2879">
              <w:rPr>
                <w:rFonts w:ascii="Arial" w:eastAsia="Times New Roman" w:hAnsi="Arial" w:cs="Arial"/>
                <w:sz w:val="12"/>
                <w:szCs w:val="12"/>
                <w:vertAlign w:val="superscript"/>
              </w:rPr>
              <w:t>5</w:t>
            </w:r>
            <w:r w:rsidRPr="003B2879">
              <w:rPr>
                <w:rFonts w:ascii="Arial" w:eastAsia="Times New Roman" w:hAnsi="Arial" w:cs="Arial"/>
                <w:sz w:val="18"/>
                <w:szCs w:val="18"/>
              </w:rPr>
              <w:t xml:space="preserve"> </w:t>
            </w:r>
            <w:hyperlink r:id="rId27" w:tgtFrame="_blank" w:history="1">
              <w:r w:rsidRPr="003B2879">
                <w:rPr>
                  <w:rFonts w:ascii="Arial" w:eastAsia="Times New Roman" w:hAnsi="Arial" w:cs="Arial"/>
                  <w:color w:val="0000FF"/>
                  <w:sz w:val="18"/>
                  <w:u w:val="single"/>
                </w:rPr>
                <w:t>Земельного кодекса</w:t>
              </w:r>
            </w:hyperlink>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В общую долевую собственность бесплатно</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Лицо, уполномоченное на подачу заявления решением общего собрания членов СНТ или ОНТ</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Утвержденный проект межевания территории &lt;4&gt;</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(об испрашиваемом земельном участке)</w:t>
            </w:r>
          </w:p>
        </w:tc>
      </w:tr>
      <w:tr w:rsidR="003B2879" w:rsidRPr="003B2879" w:rsidTr="003B2879">
        <w:trPr>
          <w:trHeight w:val="8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ЕГРЮЛ в отношении СНТ или ОНТ</w:t>
            </w:r>
          </w:p>
        </w:tc>
      </w:tr>
      <w:tr w:rsidR="003B2879" w:rsidRPr="003B2879" w:rsidTr="003B2879">
        <w:tc>
          <w:tcPr>
            <w:tcW w:w="1042"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lastRenderedPageBreak/>
              <w:t>15.</w:t>
            </w:r>
          </w:p>
        </w:tc>
        <w:tc>
          <w:tcPr>
            <w:tcW w:w="3247"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4 статьи 39</w:t>
            </w:r>
            <w:r w:rsidRPr="003B2879">
              <w:rPr>
                <w:rFonts w:ascii="Arial" w:eastAsia="Times New Roman" w:hAnsi="Arial" w:cs="Arial"/>
                <w:color w:val="000000"/>
                <w:sz w:val="12"/>
                <w:szCs w:val="12"/>
                <w:vertAlign w:val="superscript"/>
              </w:rPr>
              <w:t>5</w:t>
            </w:r>
            <w:r w:rsidRPr="003B2879">
              <w:rPr>
                <w:rFonts w:ascii="Arial" w:eastAsia="Times New Roman" w:hAnsi="Arial" w:cs="Arial"/>
                <w:color w:val="000000"/>
                <w:sz w:val="18"/>
                <w:szCs w:val="18"/>
              </w:rPr>
              <w:t xml:space="preserve"> Земельного кодекса</w:t>
            </w:r>
          </w:p>
        </w:tc>
        <w:tc>
          <w:tcPr>
            <w:tcW w:w="2419"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собственность бесплатно</w:t>
            </w:r>
          </w:p>
        </w:tc>
        <w:tc>
          <w:tcPr>
            <w:tcW w:w="2556"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660"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16.</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5 статьи 39</w:t>
            </w:r>
            <w:r w:rsidRPr="003B2879">
              <w:rPr>
                <w:rFonts w:ascii="Arial" w:eastAsia="Times New Roman" w:hAnsi="Arial" w:cs="Arial"/>
                <w:color w:val="000000"/>
                <w:sz w:val="12"/>
                <w:szCs w:val="12"/>
                <w:vertAlign w:val="superscript"/>
              </w:rPr>
              <w:t>5</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собственность бесплатно</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Приказ о приеме на работу, выписка из трудовой книжки или трудовой договор (контракт)</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17.</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6 статьи 39</w:t>
            </w:r>
            <w:r w:rsidRPr="003B2879">
              <w:rPr>
                <w:rFonts w:ascii="Arial" w:eastAsia="Times New Roman" w:hAnsi="Arial" w:cs="Arial"/>
                <w:color w:val="000000"/>
                <w:sz w:val="12"/>
                <w:szCs w:val="12"/>
                <w:vertAlign w:val="superscript"/>
              </w:rPr>
              <w:t>5</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собственность бесплатно</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Граждане, имеющие трех и более детей</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Случаи предоставления земельных участков устанавливаются законом субъекта Российской Федерации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18.</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7 статьи 39</w:t>
            </w:r>
            <w:r w:rsidRPr="003B2879">
              <w:rPr>
                <w:rFonts w:ascii="Arial" w:eastAsia="Times New Roman" w:hAnsi="Arial" w:cs="Arial"/>
                <w:color w:val="000000"/>
                <w:sz w:val="12"/>
                <w:szCs w:val="12"/>
                <w:vertAlign w:val="superscript"/>
              </w:rPr>
              <w:t>5</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собственность бесплатно</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Отдельные категории граждан и (или) некоммерческие организации, созданные гражданами, устанавливаемые федеральным законом</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Случаи предоставления земельных участков устанавливаются федеральным законом</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Документы, подтверждающие право на приобретение земельного участка, установленные законодательством Российской Федерации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w:t>
            </w:r>
            <w:r w:rsidRPr="003B2879">
              <w:rPr>
                <w:rFonts w:ascii="Arial" w:eastAsia="Times New Roman" w:hAnsi="Arial" w:cs="Arial"/>
                <w:sz w:val="18"/>
                <w:szCs w:val="18"/>
              </w:rPr>
              <w:t xml:space="preserve">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19.</w:t>
            </w:r>
          </w:p>
        </w:tc>
        <w:tc>
          <w:tcPr>
            <w:tcW w:w="3247"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7 статьи 39</w:t>
            </w:r>
            <w:r w:rsidRPr="003B2879">
              <w:rPr>
                <w:rFonts w:ascii="Arial" w:eastAsia="Times New Roman" w:hAnsi="Arial" w:cs="Arial"/>
                <w:color w:val="000000"/>
                <w:sz w:val="12"/>
                <w:szCs w:val="12"/>
                <w:vertAlign w:val="superscript"/>
              </w:rPr>
              <w:t>5</w:t>
            </w:r>
            <w:r w:rsidRPr="003B2879">
              <w:rPr>
                <w:rFonts w:ascii="Arial" w:eastAsia="Times New Roman" w:hAnsi="Arial" w:cs="Arial"/>
                <w:color w:val="000000"/>
                <w:sz w:val="18"/>
                <w:szCs w:val="18"/>
              </w:rPr>
              <w:t xml:space="preserve"> Земельного кодекса</w:t>
            </w:r>
          </w:p>
        </w:tc>
        <w:tc>
          <w:tcPr>
            <w:tcW w:w="2419"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собственность бесплатно</w:t>
            </w:r>
          </w:p>
        </w:tc>
        <w:tc>
          <w:tcPr>
            <w:tcW w:w="2556"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Отдельные категории граждан, устанавливаемые законом субъекта Российской Федерации</w:t>
            </w:r>
          </w:p>
        </w:tc>
        <w:tc>
          <w:tcPr>
            <w:tcW w:w="3660"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Случаи предоставления земельных участков устанавливаются законом субъекта Российской Федерации</w:t>
            </w:r>
          </w:p>
        </w:tc>
        <w:tc>
          <w:tcPr>
            <w:tcW w:w="3662"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Документы, подтверждающие право на приобретение земельного участка, установленные законом субъекта Российской Федерации</w:t>
            </w:r>
          </w:p>
        </w:tc>
      </w:tr>
      <w:tr w:rsidR="003B2879" w:rsidRPr="003B2879" w:rsidTr="003B2879">
        <w:tc>
          <w:tcPr>
            <w:tcW w:w="1042"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20.</w:t>
            </w:r>
          </w:p>
        </w:tc>
        <w:tc>
          <w:tcPr>
            <w:tcW w:w="3247"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8 статьи 39</w:t>
            </w:r>
            <w:r w:rsidRPr="003B2879">
              <w:rPr>
                <w:rFonts w:ascii="Arial" w:eastAsia="Times New Roman" w:hAnsi="Arial" w:cs="Arial"/>
                <w:color w:val="000000"/>
                <w:sz w:val="12"/>
                <w:szCs w:val="12"/>
                <w:vertAlign w:val="superscript"/>
              </w:rPr>
              <w:t>5</w:t>
            </w:r>
            <w:r w:rsidRPr="003B2879">
              <w:rPr>
                <w:rFonts w:ascii="Arial" w:eastAsia="Times New Roman" w:hAnsi="Arial" w:cs="Arial"/>
                <w:color w:val="000000"/>
                <w:sz w:val="18"/>
                <w:szCs w:val="18"/>
              </w:rPr>
              <w:t xml:space="preserve"> Земельного кодекса</w:t>
            </w:r>
          </w:p>
        </w:tc>
        <w:tc>
          <w:tcPr>
            <w:tcW w:w="2419"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собственность бесплатно</w:t>
            </w:r>
          </w:p>
        </w:tc>
        <w:tc>
          <w:tcPr>
            <w:tcW w:w="2556"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3660"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Случаи предоставления земельных участков устанавливаются законом субъекта Российской Федерации</w:t>
            </w:r>
          </w:p>
        </w:tc>
        <w:tc>
          <w:tcPr>
            <w:tcW w:w="3662"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Документы, подтверждающие право на приобретение земельного участка, установленные законом субъекта Российской Федерации</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21.</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Юридическое лицо</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Определяется в соответствии с указом или распоряжением Президента Российской Федерации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Указ или распоряжение Президента Российской Федерации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22.</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Юридическое лицо</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Распоряжение Правительства Российской Федерации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23.</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3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Юридическое лицо</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Земельный участок, предназначенный для размещения объектов социально-культурного </w:t>
            </w:r>
            <w:r w:rsidRPr="003B2879">
              <w:rPr>
                <w:rFonts w:ascii="Arial" w:eastAsia="Times New Roman" w:hAnsi="Arial" w:cs="Arial"/>
                <w:sz w:val="18"/>
                <w:szCs w:val="18"/>
              </w:rPr>
              <w:t>и коммунально-бытового</w:t>
            </w:r>
            <w:r w:rsidRPr="003B2879">
              <w:rPr>
                <w:rFonts w:ascii="Arial" w:eastAsia="Times New Roman" w:hAnsi="Arial" w:cs="Arial"/>
                <w:color w:val="000000"/>
                <w:sz w:val="18"/>
                <w:szCs w:val="18"/>
              </w:rPr>
              <w:t xml:space="preserve"> назначения, реализации масштабных инвестиционных проектов</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Распоряжение высшего должностного лица субъекта Российской Федерации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24.</w:t>
            </w:r>
          </w:p>
        </w:tc>
        <w:tc>
          <w:tcPr>
            <w:tcW w:w="3247"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4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Юридическое лицо</w:t>
            </w:r>
          </w:p>
        </w:tc>
        <w:tc>
          <w:tcPr>
            <w:tcW w:w="3660"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выполнения международных обязательств</w:t>
            </w:r>
          </w:p>
        </w:tc>
        <w:tc>
          <w:tcPr>
            <w:tcW w:w="3662"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Договор, соглашение или иной документ, предусматривающий выполнение международных обязательств</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25.</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4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Юридическое лицо</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sz w:val="18"/>
                <w:szCs w:val="18"/>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w:t>
            </w:r>
            <w:r w:rsidRPr="003B2879">
              <w:rPr>
                <w:rFonts w:ascii="Arial" w:eastAsia="Times New Roman" w:hAnsi="Arial" w:cs="Arial"/>
                <w:spacing w:val="-4"/>
                <w:sz w:val="18"/>
                <w:szCs w:val="18"/>
              </w:rPr>
              <w:t>для обеспечения электро-, тепло-, газо- и водоснабжения, водоотведения, связи, нефтепроводов, не</w:t>
            </w:r>
            <w:r w:rsidRPr="003B2879">
              <w:rPr>
                <w:rFonts w:ascii="Arial" w:eastAsia="Times New Roman" w:hAnsi="Arial" w:cs="Arial"/>
                <w:sz w:val="18"/>
                <w:szCs w:val="18"/>
              </w:rPr>
              <w:t xml:space="preserve"> относящихся к объектам регионального или местного значения)</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26.</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5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образованный из земельного участка, находящегося в государственной или муниципальной собственности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w:t>
            </w:r>
            <w:hyperlink r:id="rId28" w:tgtFrame="_blank" w:history="1">
              <w:r w:rsidRPr="003B2879">
                <w:rPr>
                  <w:rFonts w:ascii="Arial" w:eastAsia="Times New Roman" w:hAnsi="Arial" w:cs="Arial"/>
                  <w:color w:val="0000FF"/>
                  <w:sz w:val="18"/>
                  <w:u w:val="single"/>
                </w:rPr>
                <w:t>от 21 июля 1997 года N 122-ФЗ</w:t>
              </w:r>
            </w:hyperlink>
            <w:r w:rsidRPr="003B2879">
              <w:rPr>
                <w:rFonts w:ascii="Arial" w:eastAsia="Times New Roman" w:hAnsi="Arial" w:cs="Arial"/>
                <w:color w:val="000000"/>
                <w:sz w:val="18"/>
                <w:szCs w:val="18"/>
              </w:rPr>
              <w:t xml:space="preserve"> "О государственной регистрации прав на недвижимое имущество и сделок с ним" &lt;5&gt;</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27.</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5 пункта 2 статьи 39.6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Договор о комплексном освоении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Утвержденный проект планировки и утвержденный проект межевания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28.</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6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Договор о комплексном освоении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 подтверждающий членство заявителя в некоммерческой организации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Решение общего собрания членов некоммерческой организации о распределении испрашиваемого земельного участка заявителю</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Утвержденный проект планировки и утвержденный проект межевания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29.</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6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Договор о комплексном освоении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Решение органа некоммерческой организации о приобретении земельного участка</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Утвержденный проект планировки и утвержденный проект межевания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30.</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Подпункт 7 пункта 2 статьи 39</w:t>
            </w:r>
            <w:r w:rsidRPr="003B2879">
              <w:rPr>
                <w:rFonts w:ascii="Arial" w:eastAsia="Times New Roman" w:hAnsi="Arial" w:cs="Arial"/>
                <w:sz w:val="12"/>
                <w:szCs w:val="12"/>
                <w:vertAlign w:val="superscript"/>
              </w:rPr>
              <w:t>6</w:t>
            </w:r>
            <w:r w:rsidRPr="003B2879">
              <w:rPr>
                <w:rFonts w:ascii="Arial" w:eastAsia="Times New Roman" w:hAnsi="Arial" w:cs="Arial"/>
                <w:sz w:val="18"/>
                <w:szCs w:val="18"/>
              </w:rPr>
              <w:t xml:space="preserve"> </w:t>
            </w:r>
            <w:hyperlink r:id="rId29" w:tgtFrame="_blank" w:history="1">
              <w:r w:rsidRPr="003B2879">
                <w:rPr>
                  <w:rFonts w:ascii="Arial" w:eastAsia="Times New Roman" w:hAnsi="Arial" w:cs="Arial"/>
                  <w:color w:val="0000FF"/>
                  <w:sz w:val="18"/>
                  <w:u w:val="single"/>
                </w:rPr>
                <w:t>Земельного кодекса</w:t>
              </w:r>
            </w:hyperlink>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Член СНТ или ОНТ</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Садовый земельный участок или огородный земельный участок, образованный из земельного участка, предоставленного СНТ или ОНТ</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Документ, подтверждающий членство заявителя в СНТ или ОНТ</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xml:space="preserve">Решение общего собрания членов СНТ или ОНТ о распределении садового или </w:t>
            </w:r>
            <w:r w:rsidRPr="003B2879">
              <w:rPr>
                <w:rFonts w:ascii="Arial" w:eastAsia="Times New Roman" w:hAnsi="Arial" w:cs="Arial"/>
                <w:sz w:val="18"/>
                <w:szCs w:val="18"/>
              </w:rPr>
              <w:lastRenderedPageBreak/>
              <w:t>огородного земельного участка заявителю</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Утвержденный проект межевания территории &lt;4&gt;</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(об испрашиваемом земельном участке)</w:t>
            </w:r>
          </w:p>
        </w:tc>
      </w:tr>
      <w:tr w:rsidR="003B2879" w:rsidRPr="003B2879" w:rsidTr="003B2879">
        <w:trPr>
          <w:trHeight w:val="7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ЕГРЮЛ в отношении СНТ или ОНТ</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31.</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xml:space="preserve">Подпункт 8 пункта 2 статьи 39.6 </w:t>
            </w:r>
            <w:hyperlink r:id="rId30" w:tgtFrame="_blank" w:history="1">
              <w:r w:rsidRPr="003B2879">
                <w:rPr>
                  <w:rFonts w:ascii="Arial" w:eastAsia="Times New Roman" w:hAnsi="Arial" w:cs="Arial"/>
                  <w:color w:val="0000FF"/>
                  <w:sz w:val="18"/>
                  <w:u w:val="single"/>
                </w:rPr>
                <w:t>Земельного кодекса</w:t>
              </w:r>
            </w:hyperlink>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В аренду со множественностью лиц на стороне арендатора</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Лицо, уполномоченное на подачу заявления решением общего собрания членов СНТ или ОНТ</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Ограниченный в обороте земельный участок общего назначения, расположенный в границах территории садоводства или огородничества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Утвержденный проект межевания территории &lt;4&gt;</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(об испрашиваемом земельном участке)</w:t>
            </w:r>
          </w:p>
        </w:tc>
      </w:tr>
      <w:tr w:rsidR="003B2879" w:rsidRPr="003B2879" w:rsidTr="003B2879">
        <w:trPr>
          <w:trHeight w:val="28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ЕГРЮЛ в отношении СНТ или ОНТ</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32.</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9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на котором расположены здания, сооружения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Документы, удостоверяющие (устанавливающие) права заявителя на здание, сооружение, если право на такое здание, сооружение </w:t>
            </w:r>
            <w:r w:rsidRPr="003B2879">
              <w:rPr>
                <w:rFonts w:ascii="Arial" w:eastAsia="Times New Roman" w:hAnsi="Arial" w:cs="Arial"/>
                <w:sz w:val="18"/>
                <w:szCs w:val="18"/>
              </w:rPr>
              <w:t>не зарегистрировано в ЕГРН</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Документы, удостоверяющие (устанавливающие) права заявителя на испрашиваемый земельный участок, если право на такой земельный участок </w:t>
            </w:r>
            <w:r w:rsidRPr="003B2879">
              <w:rPr>
                <w:rFonts w:ascii="Arial" w:eastAsia="Times New Roman" w:hAnsi="Arial" w:cs="Arial"/>
                <w:sz w:val="18"/>
                <w:szCs w:val="18"/>
              </w:rPr>
              <w:t>не зарегистрировано в ЕГРН</w:t>
            </w: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при наличии соответствующих прав на земельный участок)</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w:t>
            </w:r>
            <w:r w:rsidRPr="003B2879">
              <w:rPr>
                <w:rFonts w:ascii="Arial" w:eastAsia="Times New Roman" w:hAnsi="Arial" w:cs="Arial"/>
                <w:spacing w:val="-6"/>
                <w:sz w:val="18"/>
                <w:szCs w:val="18"/>
              </w:rPr>
              <w:t>кадастровых (условных, инвентарных) номеров и адресных ориентиров зданий, сооружений,</w:t>
            </w:r>
            <w:r w:rsidRPr="003B2879">
              <w:rPr>
                <w:rFonts w:ascii="Arial" w:eastAsia="Times New Roman" w:hAnsi="Arial" w:cs="Arial"/>
                <w:sz w:val="18"/>
                <w:szCs w:val="18"/>
              </w:rPr>
              <w:t xml:space="preserve"> принадлежащих на соответствующем праве заявителю</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rPr>
          <w:trHeight w:val="7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 здании и (или) сооружении, расположенном(ых) на испрашиваемом земельном участке)</w:t>
            </w:r>
          </w:p>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rPr>
          <w:trHeight w:val="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50" w:lineRule="atLeast"/>
              <w:rPr>
                <w:rFonts w:ascii="Times New Roman" w:eastAsia="Times New Roman" w:hAnsi="Times New Roman" w:cs="Times New Roman"/>
                <w:sz w:val="24"/>
                <w:szCs w:val="24"/>
              </w:rPr>
            </w:pPr>
            <w:r w:rsidRPr="003B2879">
              <w:rPr>
                <w:rFonts w:ascii="Arial" w:eastAsia="Times New Roman" w:hAnsi="Arial" w:cs="Arial"/>
                <w:sz w:val="18"/>
                <w:szCs w:val="18"/>
              </w:rPr>
              <w:t xml:space="preserve">* Выписка из ЕГРН об объекте </w:t>
            </w:r>
            <w:r w:rsidRPr="003B2879">
              <w:rPr>
                <w:rFonts w:ascii="Arial" w:eastAsia="Times New Roman" w:hAnsi="Arial" w:cs="Arial"/>
                <w:sz w:val="18"/>
                <w:szCs w:val="18"/>
              </w:rPr>
              <w:lastRenderedPageBreak/>
              <w:t>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33.</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10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 </w:t>
            </w:r>
            <w:r w:rsidRPr="003B2879">
              <w:rPr>
                <w:rFonts w:ascii="Arial" w:eastAsia="Times New Roman" w:hAnsi="Arial" w:cs="Arial"/>
                <w:sz w:val="18"/>
                <w:szCs w:val="18"/>
              </w:rPr>
              <w:t xml:space="preserve">пункт 21 статьи 3 Федерального закона </w:t>
            </w:r>
            <w:hyperlink r:id="rId31" w:tgtFrame="_blank" w:history="1">
              <w:r w:rsidRPr="003B2879">
                <w:rPr>
                  <w:rFonts w:ascii="Arial" w:eastAsia="Times New Roman" w:hAnsi="Arial" w:cs="Arial"/>
                  <w:color w:val="0000FF"/>
                  <w:sz w:val="18"/>
                  <w:u w:val="single"/>
                </w:rPr>
                <w:t>от 25 октября 2001 г. N 137-ФЗ</w:t>
              </w:r>
            </w:hyperlink>
            <w:r w:rsidRPr="003B2879">
              <w:rPr>
                <w:rFonts w:ascii="Arial" w:eastAsia="Times New Roman" w:hAnsi="Arial" w:cs="Arial"/>
                <w:sz w:val="18"/>
                <w:szCs w:val="18"/>
              </w:rPr>
              <w:t xml:space="preserve"> "О введении в действие </w:t>
            </w:r>
            <w:hyperlink r:id="rId32" w:tgtFrame="_blank" w:history="1">
              <w:r w:rsidRPr="003B2879">
                <w:rPr>
                  <w:rFonts w:ascii="Arial" w:eastAsia="Times New Roman" w:hAnsi="Arial" w:cs="Arial"/>
                  <w:color w:val="0000FF"/>
                  <w:sz w:val="18"/>
                  <w:u w:val="single"/>
                </w:rPr>
                <w:t>Земельного кодекса Российской Федерации</w:t>
              </w:r>
            </w:hyperlink>
            <w:r w:rsidRPr="003B2879">
              <w:rPr>
                <w:rFonts w:ascii="Arial" w:eastAsia="Times New Roman" w:hAnsi="Arial" w:cs="Arial"/>
                <w:sz w:val="18"/>
                <w:szCs w:val="18"/>
              </w:rPr>
              <w:t xml:space="preserve"> &lt;5.1&gt;</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Собственник объекта незавершенного строительства</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на котором расположен объект незавершенного строительства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Документы, удостоверяющие (устанавливающие) права заявителя </w:t>
            </w:r>
            <w:r w:rsidRPr="003B2879">
              <w:rPr>
                <w:rFonts w:ascii="Arial" w:eastAsia="Times New Roman" w:hAnsi="Arial" w:cs="Arial"/>
                <w:sz w:val="18"/>
                <w:szCs w:val="18"/>
              </w:rPr>
              <w:t>на объект незавершенного строительства, если право на такой объект незавершенного строительства не зарегистрировано в ЕГРН</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Документы, удостоверяющие (устанавливающие) права заявителя на испрашиваемый земельный участок, если право на такой земельный участок (</w:t>
            </w:r>
            <w:r w:rsidRPr="003B2879">
              <w:rPr>
                <w:rFonts w:ascii="Arial" w:eastAsia="Times New Roman" w:hAnsi="Arial" w:cs="Arial"/>
                <w:sz w:val="18"/>
                <w:szCs w:val="18"/>
              </w:rPr>
              <w:t>не зарегистрировано в ЕГРН при наличии соответствующих прав на земельный участок)</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Сообщение заявителя (заявителей), содержащее перечень всех зданий, сооружений, </w:t>
            </w:r>
            <w:r w:rsidRPr="003B2879">
              <w:rPr>
                <w:rFonts w:ascii="Arial" w:eastAsia="Times New Roman" w:hAnsi="Arial" w:cs="Arial"/>
                <w:sz w:val="18"/>
                <w:szCs w:val="18"/>
              </w:rPr>
              <w:t xml:space="preserve">объектов незавершенного строительства, </w:t>
            </w:r>
            <w:r w:rsidRPr="003B2879">
              <w:rPr>
                <w:rFonts w:ascii="Arial" w:eastAsia="Times New Roman" w:hAnsi="Arial" w:cs="Arial"/>
                <w:color w:val="000000"/>
                <w:sz w:val="18"/>
                <w:szCs w:val="18"/>
              </w:rPr>
              <w:t xml:space="preserve">расположенных на испрашиваемом земельном участке, с указанием </w:t>
            </w:r>
            <w:r w:rsidRPr="003B2879">
              <w:rPr>
                <w:rFonts w:ascii="Arial" w:eastAsia="Times New Roman" w:hAnsi="Arial" w:cs="Arial"/>
                <w:spacing w:val="-6"/>
                <w:sz w:val="18"/>
                <w:szCs w:val="18"/>
              </w:rPr>
              <w:t>кадастровых (условных, инвентарных) номеров и адресных ориентиров зданий, сооружений,</w:t>
            </w:r>
            <w:r w:rsidRPr="003B2879">
              <w:rPr>
                <w:rFonts w:ascii="Arial" w:eastAsia="Times New Roman" w:hAnsi="Arial" w:cs="Arial"/>
                <w:sz w:val="18"/>
                <w:szCs w:val="18"/>
              </w:rPr>
              <w:t xml:space="preserve"> объектов незавершенного строительства, принадлежащих на соответствующем праве заявителю</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both"/>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объекте незавершенного строительства, расположенном на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34.</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11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Юридическое лицо, использующее земельный участок на праве постоянного (бессрочного) пользования</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принадлежащий юридическому лицу на праве постоянного (бессрочного) пользования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Документы, удостоверяющие (устанавливающие) права заявителя на испрашиваемый земельный участок, если право на такой земельный участок </w:t>
            </w:r>
            <w:r w:rsidRPr="003B2879">
              <w:rPr>
                <w:rFonts w:ascii="Arial" w:eastAsia="Times New Roman" w:hAnsi="Arial" w:cs="Arial"/>
                <w:sz w:val="18"/>
                <w:szCs w:val="18"/>
              </w:rPr>
              <w:t>не зарегистрировано в ЕГРН</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35.</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12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Крестьянское (фермерское) хозяйство или сельскохозяйственная организация, использующая земельный участок, находящийся в муниципальной </w:t>
            </w:r>
            <w:r w:rsidRPr="003B2879">
              <w:rPr>
                <w:rFonts w:ascii="Arial" w:eastAsia="Times New Roman" w:hAnsi="Arial" w:cs="Arial"/>
                <w:color w:val="000000"/>
                <w:sz w:val="18"/>
                <w:szCs w:val="18"/>
              </w:rPr>
              <w:lastRenderedPageBreak/>
              <w:t>собственности и выделенный в счет земельных долей, находящихся в муниципальной собственности</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Выписка из ЕГРИП об индивидуальном </w:t>
            </w:r>
            <w:r w:rsidRPr="003B2879">
              <w:rPr>
                <w:rFonts w:ascii="Arial" w:eastAsia="Times New Roman" w:hAnsi="Arial" w:cs="Arial"/>
                <w:color w:val="000000"/>
                <w:sz w:val="18"/>
                <w:szCs w:val="18"/>
              </w:rPr>
              <w:lastRenderedPageBreak/>
              <w:t>предпринимателе,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36.</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13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Лицо, с которым заключен договор о развитии застроенной территории</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образованный в границах застроенной территории, в отношении которой заключен договор о ее развитии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Договор о развитии застроенной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Утвержденный проект планировки и утвержденный проект межевания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37.</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13</w:t>
            </w:r>
            <w:r w:rsidRPr="003B2879">
              <w:rPr>
                <w:rFonts w:ascii="Arial" w:eastAsia="Times New Roman" w:hAnsi="Arial" w:cs="Arial"/>
                <w:color w:val="000000"/>
                <w:sz w:val="12"/>
                <w:szCs w:val="12"/>
                <w:vertAlign w:val="superscript"/>
              </w:rPr>
              <w:t>1</w:t>
            </w:r>
            <w:r w:rsidRPr="003B2879">
              <w:rPr>
                <w:rFonts w:ascii="Arial" w:eastAsia="Times New Roman" w:hAnsi="Arial" w:cs="Arial"/>
                <w:color w:val="000000"/>
                <w:sz w:val="18"/>
                <w:szCs w:val="18"/>
              </w:rPr>
              <w:t xml:space="preserve">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Юридическое лицо, с которым заключен договор об освоении территории в целях строительства стандартного жилья</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освоения территории в целях строительства стандартного жилья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Договор об освоении территории в целях строительства стандартного жилья</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Утвержденный проект планировки и утвержденный проект межевания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38.</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13</w:t>
            </w:r>
            <w:r w:rsidRPr="003B2879">
              <w:rPr>
                <w:rFonts w:ascii="Arial" w:eastAsia="Times New Roman" w:hAnsi="Arial" w:cs="Arial"/>
                <w:color w:val="000000"/>
                <w:sz w:val="12"/>
                <w:szCs w:val="12"/>
                <w:vertAlign w:val="superscript"/>
              </w:rPr>
              <w:t>1</w:t>
            </w:r>
            <w:r w:rsidRPr="003B2879">
              <w:rPr>
                <w:rFonts w:ascii="Arial" w:eastAsia="Times New Roman" w:hAnsi="Arial" w:cs="Arial"/>
                <w:color w:val="000000"/>
                <w:sz w:val="18"/>
                <w:szCs w:val="18"/>
              </w:rPr>
              <w:t xml:space="preserve">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Юридическое лицо, с которым заключен договор о комплексном освоении территории в целях строительства стандартного жилья</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комплексного освоения территории в целях строительства стандартного жилья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Договор о комплексном освоении территории в целях строительства стандартного жилья</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Утвержденный проект планировки и утвержденный проект межевания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Договор о комплексном развитии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Утвержденный проект планировки и утвержденный проект межевания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39.</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14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Гражданин, имеющий право на первоочередное или внеочередное приобретение земельных </w:t>
            </w:r>
            <w:r w:rsidRPr="003B2879">
              <w:rPr>
                <w:rFonts w:ascii="Arial" w:eastAsia="Times New Roman" w:hAnsi="Arial" w:cs="Arial"/>
                <w:color w:val="000000"/>
                <w:sz w:val="18"/>
                <w:szCs w:val="18"/>
              </w:rPr>
              <w:lastRenderedPageBreak/>
              <w:t>участков</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lastRenderedPageBreak/>
              <w:t>Случаи предоставления земельных участков устанавливаются федеральным законом или законом субъекта Российской Федерации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Выданный уполномоченным органом документ, подтверждающий принадлежность гражданина к категории граждан, обладающих правом на </w:t>
            </w:r>
            <w:r w:rsidRPr="003B2879">
              <w:rPr>
                <w:rFonts w:ascii="Arial" w:eastAsia="Times New Roman" w:hAnsi="Arial" w:cs="Arial"/>
                <w:color w:val="000000"/>
                <w:sz w:val="18"/>
                <w:szCs w:val="18"/>
              </w:rPr>
              <w:lastRenderedPageBreak/>
              <w:t>первоочередное или внеочередное приобретение земельных участков</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40.</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15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Решение о предварительном согласовании предоставления земельного участка, если такое решение принято иным уполномоченным органом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41.</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16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42.</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17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Религиозная организация</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осуществления сельскохозяйственного производства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w:t>
            </w:r>
            <w:r w:rsidRPr="003B2879">
              <w:rPr>
                <w:rFonts w:ascii="Arial" w:eastAsia="Times New Roman" w:hAnsi="Arial" w:cs="Arial"/>
                <w:sz w:val="18"/>
                <w:szCs w:val="18"/>
              </w:rPr>
              <w:t xml:space="preserve">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43.</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17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Казачье общество</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Свидетельство о внесении казачьего общества в государственный Реестр казачьих обществ в Российской Федерации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w:t>
            </w:r>
            <w:r w:rsidRPr="003B2879">
              <w:rPr>
                <w:rFonts w:ascii="Arial" w:eastAsia="Times New Roman" w:hAnsi="Arial" w:cs="Arial"/>
                <w:sz w:val="18"/>
                <w:szCs w:val="18"/>
              </w:rPr>
              <w:t xml:space="preserve">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44.</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18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w:t>
            </w:r>
            <w:r w:rsidRPr="003B2879">
              <w:rPr>
                <w:rFonts w:ascii="Arial" w:eastAsia="Times New Roman" w:hAnsi="Arial" w:cs="Arial"/>
                <w:color w:val="000000"/>
                <w:sz w:val="18"/>
                <w:szCs w:val="18"/>
              </w:rPr>
              <w:lastRenderedPageBreak/>
              <w:t>числе бесплатно</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lastRenderedPageBreak/>
              <w:t>Земельный участок, ограниченный в обороте</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45.</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19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46.</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20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Недропользователь</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необходимый для проведения работ, связанных с пользованием недрами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47.</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21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Резидент особой экономической зоны</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расположенный в границах особой экономической зоны или на прилегающей к ней территории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Свидетельство, удостоверяющее регистрацию лица в качестве резидента особой экономической зоны</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48.</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21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расположенный в границах особой экономической зоны или на прилегающей к ней территории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Соглашение об управлении особой экономической зоной</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49.</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22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Лицо, с которым уполномоченным Правительством Российской Федерации федеральным органом исполнительной власти </w:t>
            </w:r>
            <w:r w:rsidRPr="003B2879">
              <w:rPr>
                <w:rFonts w:ascii="Arial" w:eastAsia="Times New Roman" w:hAnsi="Arial" w:cs="Arial"/>
                <w:color w:val="000000"/>
                <w:sz w:val="18"/>
                <w:szCs w:val="18"/>
              </w:rPr>
              <w:lastRenderedPageBreak/>
              <w:t>заключено соглашение о взаимодействии в сфере развития инфраструктуры особой экономической зоны</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lastRenderedPageBreak/>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Соглашение о взаимодействии в сфере развития инфраструктуры особой экономической зоны</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50.</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23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Лицо, с которым заключено концессионное соглашение</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необходимый для осуществления деятельности, предусмотренной концессионным соглашением</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Концессионное соглашение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51.</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23</w:t>
            </w:r>
            <w:r w:rsidRPr="003B2879">
              <w:rPr>
                <w:rFonts w:ascii="Arial" w:eastAsia="Times New Roman" w:hAnsi="Arial" w:cs="Arial"/>
                <w:color w:val="000000"/>
                <w:sz w:val="12"/>
                <w:szCs w:val="12"/>
                <w:vertAlign w:val="superscript"/>
              </w:rPr>
              <w:t>1</w:t>
            </w:r>
            <w:r w:rsidRPr="003B2879">
              <w:rPr>
                <w:rFonts w:ascii="Arial" w:eastAsia="Times New Roman" w:hAnsi="Arial" w:cs="Arial"/>
                <w:color w:val="000000"/>
                <w:sz w:val="18"/>
                <w:szCs w:val="18"/>
              </w:rPr>
              <w:t xml:space="preserve">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Лицо, заключившее договор об освоении территории в целях строительства и эксплуатации наемного дома коммерческого использования</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Договор об освоении территории в целях строительства и эксплуатации наемного дома коммерческого использования</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Утвержденный проект планировки и утвержденный проект межевания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52.</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23</w:t>
            </w:r>
            <w:r w:rsidRPr="003B2879">
              <w:rPr>
                <w:rFonts w:ascii="Arial" w:eastAsia="Times New Roman" w:hAnsi="Arial" w:cs="Arial"/>
                <w:color w:val="000000"/>
                <w:sz w:val="12"/>
                <w:szCs w:val="12"/>
                <w:vertAlign w:val="superscript"/>
              </w:rPr>
              <w:t>1</w:t>
            </w:r>
            <w:r w:rsidRPr="003B2879">
              <w:rPr>
                <w:rFonts w:ascii="Arial" w:eastAsia="Times New Roman" w:hAnsi="Arial" w:cs="Arial"/>
                <w:color w:val="000000"/>
                <w:sz w:val="18"/>
                <w:szCs w:val="18"/>
              </w:rPr>
              <w:t xml:space="preserve">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Договор об освоении территории в целях строительства и эксплуатации наемного дома социального использования</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Утвержденный проект планировки и утвержденный проект межевания территории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Специальный инвестиционный контракт</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53.</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24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Лицо, с которым заключено охотхозяйственное соглашение</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необходимый для осуществления видов деятельности в сфере охотничьего хозяйства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Охотхозяйственное соглашение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ЕГРИП об индивидуальном предпринимателе,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lastRenderedPageBreak/>
              <w:t>54.</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25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Лицо, испрашивающее земельный участок для размещения водохранилища и (или) гидротехнического сооружения</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размещения водохранилища и (или) гидротехнического сооружения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ЕГРИП об индивидуальном предпринимателе,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55.</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26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Государственная компания "Российские автомобильные дороги"</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56.</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27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Открытое акционерное общество "Российские железные дороги"</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57.</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28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Резидент зоны территориального развития, включенный в реестр резидентов зоны территориального развития</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в границах зоны территориального развития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Инвестиционная декларация, в составе которой представлен инвестиционный проект</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58.</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29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Лицо, обладающее правом на добычу (вылов) водных биологических ресурсов</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59.</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30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w:t>
            </w:r>
            <w:r w:rsidRPr="003B2879">
              <w:rPr>
                <w:rFonts w:ascii="Arial" w:eastAsia="Times New Roman" w:hAnsi="Arial" w:cs="Arial"/>
                <w:color w:val="000000"/>
                <w:sz w:val="18"/>
                <w:szCs w:val="18"/>
              </w:rPr>
              <w:lastRenderedPageBreak/>
              <w:t>радиоактивных отходов</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lastRenderedPageBreak/>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60.</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31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ведения сельскохозяйственного производства и используемый на основании договора аренды</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ЕГРИП об индивидуальном предпринимателе, являющемся заявителем</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61.</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32 пункта 2 статьи 39</w:t>
            </w:r>
            <w:r w:rsidRPr="003B2879">
              <w:rPr>
                <w:rFonts w:ascii="Arial" w:eastAsia="Times New Roman" w:hAnsi="Arial" w:cs="Arial"/>
                <w:color w:val="000000"/>
                <w:sz w:val="12"/>
                <w:szCs w:val="12"/>
                <w:vertAlign w:val="superscript"/>
              </w:rPr>
              <w:t>6</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аренду</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Арендатор земельного участка, имеющий право на заключение нового договора аренды земельного участка</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используемый на основании договора аренды</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Документы, удостоверяющие (устанавливающие) права заявителя на испрашиваемый земельный участок, если право на такой земельный участок </w:t>
            </w:r>
            <w:r w:rsidRPr="003B2879">
              <w:rPr>
                <w:rFonts w:ascii="Arial" w:eastAsia="Times New Roman" w:hAnsi="Arial" w:cs="Arial"/>
                <w:sz w:val="18"/>
                <w:szCs w:val="18"/>
              </w:rPr>
              <w:t>не зарегистрировано в ЕГРН</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Свидетельство, удостоверяющее регистрацию лица в качестве резидента свободного порта Владивосток</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ЕГРИП об индивидуальном предпринимателе, являющемся заявителем</w:t>
            </w:r>
          </w:p>
        </w:tc>
      </w:tr>
      <w:tr w:rsidR="003B2879" w:rsidRPr="003B2879" w:rsidTr="003B2879">
        <w:tc>
          <w:tcPr>
            <w:tcW w:w="1042"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sz w:val="18"/>
                <w:szCs w:val="18"/>
              </w:rPr>
              <w:t>61</w:t>
            </w:r>
            <w:r w:rsidRPr="003B2879">
              <w:rPr>
                <w:rFonts w:ascii="Arial" w:eastAsia="Times New Roman" w:hAnsi="Arial" w:cs="Arial"/>
                <w:sz w:val="12"/>
                <w:szCs w:val="12"/>
                <w:vertAlign w:val="superscript"/>
              </w:rPr>
              <w:t>2</w:t>
            </w:r>
          </w:p>
        </w:tc>
        <w:tc>
          <w:tcPr>
            <w:tcW w:w="3247"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sz w:val="18"/>
                <w:szCs w:val="18"/>
              </w:rPr>
              <w:t>Подпункт 38 пункта 2 статьи 39</w:t>
            </w:r>
            <w:r w:rsidRPr="003B2879">
              <w:rPr>
                <w:rFonts w:ascii="Arial" w:eastAsia="Times New Roman" w:hAnsi="Arial" w:cs="Arial"/>
                <w:sz w:val="12"/>
                <w:szCs w:val="12"/>
                <w:vertAlign w:val="superscript"/>
              </w:rPr>
              <w:t>6</w:t>
            </w:r>
            <w:r w:rsidRPr="003B2879">
              <w:rPr>
                <w:rFonts w:ascii="Arial" w:eastAsia="Times New Roman" w:hAnsi="Arial" w:cs="Arial"/>
                <w:sz w:val="18"/>
                <w:szCs w:val="18"/>
              </w:rPr>
              <w:t xml:space="preserve"> Земельного кодекса</w:t>
            </w:r>
          </w:p>
        </w:tc>
        <w:tc>
          <w:tcPr>
            <w:tcW w:w="2419"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z w:val="18"/>
                <w:szCs w:val="18"/>
              </w:rPr>
              <w:t>В аренду</w:t>
            </w:r>
          </w:p>
        </w:tc>
        <w:tc>
          <w:tcPr>
            <w:tcW w:w="2556"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z w:val="18"/>
                <w:szCs w:val="18"/>
              </w:rPr>
              <w:t>Участник свободной экономической зоны на территориях Республики Крым и города федерального значения Севастополя</w:t>
            </w:r>
          </w:p>
        </w:tc>
        <w:tc>
          <w:tcPr>
            <w:tcW w:w="3660" w:type="dxa"/>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z w:val="18"/>
                <w:szCs w:val="18"/>
              </w:rPr>
              <w:t xml:space="preserve">Земельный участок, необходимый для реализации договора об условиях деятельности в свободной экономической зоне, заключенного в соответствии с Федеральным законом </w:t>
            </w:r>
            <w:hyperlink r:id="rId33" w:tgtFrame="_blank" w:history="1">
              <w:r w:rsidRPr="003B2879">
                <w:rPr>
                  <w:rFonts w:ascii="Arial" w:eastAsia="Times New Roman" w:hAnsi="Arial" w:cs="Arial"/>
                  <w:color w:val="0000FF"/>
                  <w:sz w:val="18"/>
                  <w:u w:val="single"/>
                </w:rPr>
                <w:t>от 29 ноября 2014 г. N 377-ФЗ</w:t>
              </w:r>
            </w:hyperlink>
            <w:r w:rsidRPr="003B2879">
              <w:rPr>
                <w:rFonts w:ascii="Arial" w:eastAsia="Times New Roman" w:hAnsi="Arial" w:cs="Arial"/>
                <w:sz w:val="18"/>
                <w:szCs w:val="18"/>
              </w:rPr>
              <w:t xml:space="preserve">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&lt;1&gt;</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z w:val="18"/>
                <w:szCs w:val="18"/>
              </w:rPr>
              <w:t>Договор об условиях деятельности в свободной экономической зоне</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z w:val="18"/>
                <w:szCs w:val="18"/>
              </w:rPr>
              <w:t> </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z w:val="18"/>
                <w:szCs w:val="18"/>
              </w:rPr>
              <w:t>Инвестиционная декларация</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z w:val="18"/>
                <w:szCs w:val="18"/>
              </w:rPr>
              <w:t> </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z w:val="18"/>
                <w:szCs w:val="18"/>
              </w:rPr>
              <w:t>Свидетельство о включении юридического лица, индивидуального предпринимателя в единый реестр участников свободной экономической зоны</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z w:val="18"/>
                <w:szCs w:val="18"/>
              </w:rPr>
              <w:t> </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(об испрашиваемом земельном участке)</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z w:val="18"/>
                <w:szCs w:val="18"/>
              </w:rPr>
              <w:t> </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z w:val="18"/>
                <w:szCs w:val="18"/>
              </w:rPr>
              <w:lastRenderedPageBreak/>
              <w:t>* Выписка из ЕГРЮЛ о юридическом лице, являющемся заявителем</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z w:val="18"/>
                <w:szCs w:val="18"/>
              </w:rPr>
              <w:t> </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ЕГРИП об индивидуальном предпринимателе, являющемся заявителем</w:t>
            </w:r>
          </w:p>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lastRenderedPageBreak/>
              <w:t>62.</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 пункта 2 статьи 39</w:t>
            </w:r>
            <w:r w:rsidRPr="003B2879">
              <w:rPr>
                <w:rFonts w:ascii="Arial" w:eastAsia="Times New Roman" w:hAnsi="Arial" w:cs="Arial"/>
                <w:color w:val="000000"/>
                <w:sz w:val="12"/>
                <w:szCs w:val="12"/>
                <w:vertAlign w:val="superscript"/>
              </w:rPr>
              <w:t>9</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постоянное (бессрочное)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Орган государственной власти</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необходимый для осуществления органами государственной власти своих полномочий</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63.</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 пункта 2 статьи 39</w:t>
            </w:r>
            <w:r w:rsidRPr="003B2879">
              <w:rPr>
                <w:rFonts w:ascii="Arial" w:eastAsia="Times New Roman" w:hAnsi="Arial" w:cs="Arial"/>
                <w:color w:val="000000"/>
                <w:sz w:val="12"/>
                <w:szCs w:val="12"/>
                <w:vertAlign w:val="superscript"/>
              </w:rPr>
              <w:t>9</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постоянное (бессрочное)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Орган местного самоуправления</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необходимый для осуществления органами местного самоуправления своих полномочий</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64.</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 пункта 2 статьи 39</w:t>
            </w:r>
            <w:r w:rsidRPr="003B2879">
              <w:rPr>
                <w:rFonts w:ascii="Arial" w:eastAsia="Times New Roman" w:hAnsi="Arial" w:cs="Arial"/>
                <w:color w:val="000000"/>
                <w:sz w:val="12"/>
                <w:szCs w:val="12"/>
                <w:vertAlign w:val="superscript"/>
              </w:rPr>
              <w:t>9</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постоянное (бессрочное)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Государственное или муниципальное учреждение (бюджетное, казенное, автономное)</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65.</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3 пункта 2 статьи 39</w:t>
            </w:r>
            <w:r w:rsidRPr="003B2879">
              <w:rPr>
                <w:rFonts w:ascii="Arial" w:eastAsia="Times New Roman" w:hAnsi="Arial" w:cs="Arial"/>
                <w:color w:val="000000"/>
                <w:sz w:val="12"/>
                <w:szCs w:val="12"/>
                <w:vertAlign w:val="superscript"/>
              </w:rPr>
              <w:t>9</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постоянное (бессрочное)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Казенное предприятие</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необходимый для осуществления деятельности казенного предприятия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66.</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4 пункта 2 статьи 39</w:t>
            </w:r>
            <w:r w:rsidRPr="003B2879">
              <w:rPr>
                <w:rFonts w:ascii="Arial" w:eastAsia="Times New Roman" w:hAnsi="Arial" w:cs="Arial"/>
                <w:color w:val="000000"/>
                <w:sz w:val="12"/>
                <w:szCs w:val="12"/>
                <w:vertAlign w:val="superscript"/>
              </w:rPr>
              <w:t>9</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постоянное (бессрочное)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Центр исторического наследия президентов </w:t>
            </w:r>
            <w:r w:rsidRPr="003B2879">
              <w:rPr>
                <w:rFonts w:ascii="Arial" w:eastAsia="Times New Roman" w:hAnsi="Arial" w:cs="Arial"/>
                <w:color w:val="000000"/>
                <w:sz w:val="18"/>
                <w:szCs w:val="18"/>
              </w:rPr>
              <w:lastRenderedPageBreak/>
              <w:t>Российской Федерации, прекративших исполнение своих полномочий</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lastRenderedPageBreak/>
              <w:t xml:space="preserve">Земельный участок, необходимый для осуществления деятельности центра </w:t>
            </w:r>
            <w:r w:rsidRPr="003B2879">
              <w:rPr>
                <w:rFonts w:ascii="Arial" w:eastAsia="Times New Roman" w:hAnsi="Arial" w:cs="Arial"/>
                <w:color w:val="000000"/>
                <w:sz w:val="18"/>
                <w:szCs w:val="18"/>
              </w:rPr>
              <w:lastRenderedPageBreak/>
              <w:t>исторического наследия президентов Российской Федерации, прекративших исполнение своих полномочий</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lastRenderedPageBreak/>
              <w:t xml:space="preserve">Документы, предусмотренные настоящим Перечнем, подтверждающие </w:t>
            </w:r>
            <w:r w:rsidRPr="003B2879">
              <w:rPr>
                <w:rFonts w:ascii="Arial" w:eastAsia="Times New Roman" w:hAnsi="Arial" w:cs="Arial"/>
                <w:color w:val="000000"/>
                <w:sz w:val="18"/>
                <w:szCs w:val="18"/>
              </w:rPr>
              <w:lastRenderedPageBreak/>
              <w:t>право заявителя на предоставление земельного участка в соответствии с целями использования земельного участка</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67.</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Орган государственной власти</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необходимый для осуществления органами государственной власти своих полномочий</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68.</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Орган местного самоуправления</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необходимый для осуществления органами местного самоуправления своих полномочий</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69.</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Государственное или муниципальное учреждение (бюджетное, казенное, автономное)</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70.</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Казенное предприятие</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необходимый для осуществления деятельности казенного предприятия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71.</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Центр исторического наследия президентов Российской Федерации, прекративших исполнение своих полномочий</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72.</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2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Работник организации, которой земельный участок предоставлен на праве постоянного (бессрочного) пользования</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предоставляемый в виде служебного надела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Приказ о приеме на работу, выписка из трудовой книжки или трудовой договор (контракт)</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73.</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3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Религиозная организация</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размещения зданий, сооружения религиозного или благотворительного назначения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Документы, удостоверяющие (устанавливающие) права заявителя на здание, сооружение, </w:t>
            </w:r>
            <w:r w:rsidRPr="003B2879">
              <w:rPr>
                <w:rFonts w:ascii="Arial" w:eastAsia="Times New Roman" w:hAnsi="Arial" w:cs="Arial"/>
                <w:sz w:val="18"/>
                <w:szCs w:val="18"/>
              </w:rPr>
              <w:t xml:space="preserve">если право на такое здание, сооружение не зарегистрировано в ЕГРН </w:t>
            </w:r>
            <w:r w:rsidRPr="003B2879">
              <w:rPr>
                <w:rFonts w:ascii="Arial" w:eastAsia="Times New Roman" w:hAnsi="Arial" w:cs="Arial"/>
                <w:color w:val="000000"/>
                <w:sz w:val="18"/>
                <w:szCs w:val="18"/>
              </w:rPr>
              <w:t>(</w:t>
            </w:r>
            <w:r w:rsidRPr="003B2879">
              <w:rPr>
                <w:rFonts w:ascii="Arial" w:eastAsia="Times New Roman" w:hAnsi="Arial" w:cs="Arial"/>
                <w:sz w:val="18"/>
                <w:szCs w:val="18"/>
              </w:rPr>
              <w:t>не требуется в случае строительства здания, сооружения)</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74.</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4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Религиозная организация, которой на праве безвозмездного пользования предоставлены здания, сооружения</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Договор безвозмездного пользования зданием, сооружением, если право на такое здание, сооружение </w:t>
            </w:r>
            <w:r w:rsidRPr="003B2879">
              <w:rPr>
                <w:rFonts w:ascii="Arial" w:eastAsia="Times New Roman" w:hAnsi="Arial" w:cs="Arial"/>
                <w:sz w:val="18"/>
                <w:szCs w:val="18"/>
              </w:rPr>
              <w:t>не зарегистрировано в ЕГРН</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Документы, удостоверяющие (устанавливающие) права заявителя на испрашиваемый земельный участок, если право на такой земельный участок </w:t>
            </w:r>
            <w:r w:rsidRPr="003B2879">
              <w:rPr>
                <w:rFonts w:ascii="Arial" w:eastAsia="Times New Roman" w:hAnsi="Arial" w:cs="Arial"/>
                <w:sz w:val="18"/>
                <w:szCs w:val="18"/>
              </w:rPr>
              <w:t>не зарегистрировано в ЕГРН</w:t>
            </w: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при наличии соответствующих прав на земельный участок)</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w:t>
            </w:r>
            <w:r w:rsidRPr="003B2879">
              <w:rPr>
                <w:rFonts w:ascii="Arial" w:eastAsia="Times New Roman" w:hAnsi="Arial" w:cs="Arial"/>
                <w:spacing w:val="-6"/>
                <w:sz w:val="18"/>
                <w:szCs w:val="18"/>
              </w:rPr>
              <w:t xml:space="preserve">кадастровых (условных, </w:t>
            </w:r>
            <w:r w:rsidRPr="003B2879">
              <w:rPr>
                <w:rFonts w:ascii="Arial" w:eastAsia="Times New Roman" w:hAnsi="Arial" w:cs="Arial"/>
                <w:spacing w:val="-6"/>
                <w:sz w:val="18"/>
                <w:szCs w:val="18"/>
              </w:rPr>
              <w:lastRenderedPageBreak/>
              <w:t>инвентарных) номеров и адресных ориентиров зданий, сооружений,</w:t>
            </w:r>
            <w:r w:rsidRPr="003B2879">
              <w:rPr>
                <w:rFonts w:ascii="Arial" w:eastAsia="Times New Roman" w:hAnsi="Arial" w:cs="Arial"/>
                <w:sz w:val="18"/>
                <w:szCs w:val="18"/>
              </w:rPr>
              <w:t xml:space="preserve"> принадлежащих на соответствующем праве заявителю</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both"/>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 здании и (или) сооружении, расположенном(ых) на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75.</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5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Лицо, с которым в соответствии с </w:t>
            </w:r>
            <w:hyperlink r:id="rId34" w:tgtFrame="_blank" w:history="1">
              <w:r w:rsidRPr="003B2879">
                <w:rPr>
                  <w:rFonts w:ascii="Arial" w:eastAsia="Times New Roman" w:hAnsi="Arial" w:cs="Arial"/>
                  <w:color w:val="0000FF"/>
                  <w:sz w:val="18"/>
                  <w:u w:val="single"/>
                </w:rPr>
                <w:t>Федеральным законом от 5 апреля 2013 г. N 44-ФЗ</w:t>
              </w:r>
            </w:hyperlink>
            <w:r w:rsidRPr="003B2879">
              <w:rPr>
                <w:rFonts w:ascii="Arial" w:eastAsia="Times New Roman" w:hAnsi="Arial" w:cs="Arial"/>
                <w:color w:val="000000"/>
                <w:sz w:val="18"/>
                <w:szCs w:val="18"/>
              </w:rPr>
              <w:t xml:space="preserve"> "О контрактной системе в сфере закупок товаров, работ, услуг для обеспечения государственных и муниципальных нужд" &lt;6&gt;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76.</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sz w:val="18"/>
                <w:szCs w:val="18"/>
              </w:rPr>
              <w:t>Подпункт 10 пункта 2 статьи 39.3, подпункт 15 пункта 2 статьи 39.6, подпункт 6 пункта 2 статьи 39.10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z w:val="18"/>
                <w:szCs w:val="18"/>
              </w:rPr>
              <w:t>В собственность за плату, в аренду, 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spacing w:val="-6"/>
                <w:sz w:val="18"/>
                <w:szCs w:val="18"/>
              </w:rPr>
              <w:t xml:space="preserve">Гражданин, испрашивающий земельный участок для </w:t>
            </w:r>
            <w:r w:rsidRPr="003B2879">
              <w:rPr>
                <w:rFonts w:ascii="Arial" w:eastAsia="Times New Roman" w:hAnsi="Arial" w:cs="Arial"/>
                <w:sz w:val="18"/>
                <w:szCs w:val="18"/>
              </w:rPr>
              <w:t>индивидуального жилищного строительства,</w:t>
            </w:r>
            <w:r w:rsidRPr="003B2879">
              <w:rPr>
                <w:rFonts w:ascii="Arial" w:eastAsia="Times New Roman" w:hAnsi="Arial" w:cs="Arial"/>
                <w:spacing w:val="-6"/>
                <w:sz w:val="18"/>
                <w:szCs w:val="18"/>
              </w:rPr>
              <w:t>ведения личного подсобного хозяйства или</w:t>
            </w:r>
            <w:r w:rsidRPr="003B2879">
              <w:rPr>
                <w:rFonts w:ascii="Arial" w:eastAsia="Times New Roman" w:hAnsi="Arial" w:cs="Arial"/>
                <w:sz w:val="18"/>
                <w:szCs w:val="18"/>
              </w:rPr>
              <w:t xml:space="preserve"> осуществления крестьянским (фермерским) хозяйством его деятельности, крестьянское (фермерское) хозяйство, </w:t>
            </w:r>
            <w:r w:rsidRPr="003B2879">
              <w:rPr>
                <w:rFonts w:ascii="Arial" w:eastAsia="Times New Roman" w:hAnsi="Arial" w:cs="Arial"/>
                <w:spacing w:val="-4"/>
                <w:sz w:val="18"/>
                <w:szCs w:val="18"/>
              </w:rPr>
              <w:t>испрашивающее земельный участок для осуществления крестьянским (фермерским) хозяйством его</w:t>
            </w:r>
            <w:r w:rsidRPr="003B2879">
              <w:rPr>
                <w:rFonts w:ascii="Arial" w:eastAsia="Times New Roman" w:hAnsi="Arial" w:cs="Arial"/>
                <w:sz w:val="18"/>
                <w:szCs w:val="18"/>
              </w:rPr>
              <w:t xml:space="preserve"> деятельности</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Земельный участок, предназначенный для </w:t>
            </w:r>
            <w:r w:rsidRPr="003B2879">
              <w:rPr>
                <w:rFonts w:ascii="Arial" w:eastAsia="Times New Roman" w:hAnsi="Arial" w:cs="Arial"/>
                <w:sz w:val="18"/>
                <w:szCs w:val="18"/>
              </w:rPr>
              <w:t xml:space="preserve">индивидуального жилищного строительства, </w:t>
            </w:r>
            <w:r w:rsidRPr="003B2879">
              <w:rPr>
                <w:rFonts w:ascii="Arial" w:eastAsia="Times New Roman" w:hAnsi="Arial" w:cs="Arial"/>
                <w:color w:val="000000"/>
                <w:sz w:val="18"/>
                <w:szCs w:val="18"/>
              </w:rPr>
              <w:t>ведения личного подсобного хозяйства или осуществления крестьянским (фермерским) хозяйством его деятельности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Соглашение о создании крестьянского (фермерского) хозяйства в случае, если фермерское хозяйство создано несколькими гражданами (</w:t>
            </w:r>
            <w:r w:rsidRPr="003B2879">
              <w:rPr>
                <w:rFonts w:ascii="Arial" w:eastAsia="Times New Roman" w:hAnsi="Arial" w:cs="Arial"/>
                <w:sz w:val="18"/>
                <w:szCs w:val="18"/>
              </w:rPr>
              <w:t>в случае осуществления крестьянским (фермерским) хозяйством его деятельности)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ЕГРИП об индивидуальном предпринимателе,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77.</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7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Приказ о приеме на работу, выписка из трудовой книжки или трудовой договор (контракт)</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lastRenderedPageBreak/>
              <w:t>78.</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8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Гражданину, которому предоставлено служебное жилое помещение в виде жилого дома</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на котором находится служебное жилое помещение в виде жилого дома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Договор найма служебного жилого помещения</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79.</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9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Гражданин, испрашивающий земельный участок для сельскохозяйственной деятельности (в том числе пчеловодства) для собственных нужд</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Лесной участок</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80.</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10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ЕГРИП об индивидуальном предпринимателе,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81.</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Подпункт 11 пункта 2 статьи 39</w:t>
            </w:r>
            <w:r w:rsidRPr="003B2879">
              <w:rPr>
                <w:rFonts w:ascii="Arial" w:eastAsia="Times New Roman" w:hAnsi="Arial" w:cs="Arial"/>
                <w:sz w:val="12"/>
                <w:szCs w:val="12"/>
                <w:vertAlign w:val="superscript"/>
              </w:rPr>
              <w:t>10</w:t>
            </w:r>
            <w:r w:rsidRPr="003B2879">
              <w:rPr>
                <w:rFonts w:ascii="Arial" w:eastAsia="Times New Roman" w:hAnsi="Arial" w:cs="Arial"/>
                <w:sz w:val="18"/>
                <w:szCs w:val="18"/>
              </w:rPr>
              <w:t xml:space="preserve"> </w:t>
            </w:r>
            <w:hyperlink r:id="rId35" w:tgtFrame="_blank" w:history="1">
              <w:r w:rsidRPr="003B2879">
                <w:rPr>
                  <w:rFonts w:ascii="Arial" w:eastAsia="Times New Roman" w:hAnsi="Arial" w:cs="Arial"/>
                  <w:color w:val="0000FF"/>
                  <w:sz w:val="18"/>
                  <w:u w:val="single"/>
                </w:rPr>
                <w:t>Земельного кодекса</w:t>
              </w:r>
            </w:hyperlink>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СНТ или ОНТ</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Земельный участок, предназначенный для ведения гражданами садоводства или огородничества для собственных нужд</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 w:line="180" w:lineRule="atLeast"/>
              <w:rPr>
                <w:rFonts w:ascii="Times New Roman" w:eastAsia="Times New Roman" w:hAnsi="Times New Roman" w:cs="Times New Roman"/>
                <w:sz w:val="24"/>
                <w:szCs w:val="24"/>
              </w:rPr>
            </w:pPr>
            <w:r w:rsidRPr="003B2879">
              <w:rPr>
                <w:rFonts w:ascii="Arial" w:eastAsia="Times New Roman" w:hAnsi="Arial" w:cs="Arial"/>
                <w:sz w:val="18"/>
                <w:szCs w:val="18"/>
              </w:rPr>
              <w:t>* Выписка из ЕГРЮЛ в отношении СНТ или ОНТ</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82.</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12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Некоммерческая организация, созданная гражданами в целях жилищного строительства</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жилищного строительства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sz w:val="18"/>
                <w:szCs w:val="18"/>
              </w:rPr>
              <w:t>Решение о создании некоммерческой организации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83.</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13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Лица, относящиеся к коренным малочисленным народам Севера, Сибири и Дальнего Востока, и их общины</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w:t>
            </w:r>
            <w:r w:rsidRPr="003B2879">
              <w:rPr>
                <w:rFonts w:ascii="Arial" w:eastAsia="Times New Roman" w:hAnsi="Arial" w:cs="Arial"/>
                <w:sz w:val="18"/>
                <w:szCs w:val="18"/>
              </w:rPr>
              <w:t>хозяйственной деятельности</w:t>
            </w:r>
            <w:r w:rsidRPr="003B2879">
              <w:rPr>
                <w:rFonts w:ascii="Arial" w:eastAsia="Times New Roman" w:hAnsi="Arial" w:cs="Arial"/>
                <w:color w:val="000000"/>
                <w:sz w:val="18"/>
                <w:szCs w:val="18"/>
              </w:rPr>
              <w:t xml:space="preserve"> и промыслов коренных малочисленных </w:t>
            </w:r>
            <w:r w:rsidRPr="003B2879">
              <w:rPr>
                <w:rFonts w:ascii="Arial" w:eastAsia="Times New Roman" w:hAnsi="Arial" w:cs="Arial"/>
                <w:color w:val="000000"/>
                <w:sz w:val="18"/>
                <w:szCs w:val="18"/>
              </w:rPr>
              <w:lastRenderedPageBreak/>
              <w:t>народов Севера, Сибири и Дальнего Востока Российской Федерации</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lastRenderedPageBreak/>
              <w:t xml:space="preserve">Сообщение заявителя (заявителей), содержащее перечень всех зданий, сооружений, расположенных на испрашиваемом земельном участке, с указанием </w:t>
            </w:r>
            <w:r w:rsidRPr="003B2879">
              <w:rPr>
                <w:rFonts w:ascii="Arial" w:eastAsia="Times New Roman" w:hAnsi="Arial" w:cs="Arial"/>
                <w:sz w:val="18"/>
                <w:szCs w:val="18"/>
              </w:rPr>
              <w:t>кадастровых (условных, инвентарных) номеров и адресных ориентиров зданий, сооружений, принадлежащих на соответствующем праве заявителю</w:t>
            </w:r>
            <w:r w:rsidRPr="003B2879">
              <w:rPr>
                <w:rFonts w:ascii="Arial" w:eastAsia="Times New Roman" w:hAnsi="Arial" w:cs="Arial"/>
                <w:color w:val="000000"/>
                <w:sz w:val="18"/>
                <w:szCs w:val="18"/>
              </w:rPr>
              <w:t xml:space="preserve"> Документ, </w:t>
            </w:r>
            <w:r w:rsidRPr="003B2879">
              <w:rPr>
                <w:rFonts w:ascii="Arial" w:eastAsia="Times New Roman" w:hAnsi="Arial" w:cs="Arial"/>
                <w:color w:val="000000"/>
                <w:sz w:val="18"/>
                <w:szCs w:val="18"/>
              </w:rPr>
              <w:lastRenderedPageBreak/>
              <w:t>подтверждающий принадлежность гражданина к коренным малочисленным народам Севера, Сибири и Дальнего Востока (при обращении гражданина)</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84.</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14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Лицо, с которым в соответствии с </w:t>
            </w:r>
            <w:hyperlink r:id="rId36" w:tgtFrame="_blank" w:history="1">
              <w:r w:rsidRPr="003B2879">
                <w:rPr>
                  <w:rFonts w:ascii="Arial" w:eastAsia="Times New Roman" w:hAnsi="Arial" w:cs="Arial"/>
                  <w:color w:val="0000FF"/>
                  <w:sz w:val="18"/>
                  <w:u w:val="single"/>
                </w:rPr>
                <w:t>Федеральным законом от 29 декабря 2012 г. N 275-ФЗ</w:t>
              </w:r>
            </w:hyperlink>
            <w:r w:rsidRPr="003B2879">
              <w:rPr>
                <w:rFonts w:ascii="Arial" w:eastAsia="Times New Roman" w:hAnsi="Arial" w:cs="Arial"/>
                <w:color w:val="000000"/>
                <w:sz w:val="18"/>
                <w:szCs w:val="18"/>
              </w:rPr>
              <w:t xml:space="preserve"> "О государственном оборонном заказе" &lt;7&gt; или </w:t>
            </w:r>
            <w:hyperlink r:id="rId37" w:tgtFrame="_blank" w:history="1">
              <w:r w:rsidRPr="003B2879">
                <w:rPr>
                  <w:rFonts w:ascii="Arial" w:eastAsia="Times New Roman" w:hAnsi="Arial" w:cs="Arial"/>
                  <w:color w:val="0000FF"/>
                  <w:sz w:val="18"/>
                  <w:u w:val="single"/>
                </w:rPr>
                <w:t>Федеральным законом от 5 апреля 2013 г. N 44-ФЗ</w:t>
              </w:r>
            </w:hyperlink>
            <w:r w:rsidRPr="003B2879">
              <w:rPr>
                <w:rFonts w:ascii="Arial" w:eastAsia="Times New Roman" w:hAnsi="Arial" w:cs="Arial"/>
                <w:color w:val="000000"/>
                <w:sz w:val="18"/>
                <w:szCs w:val="18"/>
              </w:rPr>
              <w:t xml:space="preserve">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w:t>
            </w:r>
            <w:hyperlink r:id="rId38" w:tgtFrame="_blank" w:history="1">
              <w:r w:rsidRPr="003B2879">
                <w:rPr>
                  <w:rFonts w:ascii="Arial" w:eastAsia="Times New Roman" w:hAnsi="Arial" w:cs="Arial"/>
                  <w:color w:val="0000FF"/>
                  <w:sz w:val="18"/>
                  <w:u w:val="single"/>
                </w:rPr>
                <w:t>Федеральным законом от 29 декабря 2012 г. N 275-ФЗ</w:t>
              </w:r>
            </w:hyperlink>
            <w:r w:rsidRPr="003B2879">
              <w:rPr>
                <w:rFonts w:ascii="Arial" w:eastAsia="Times New Roman" w:hAnsi="Arial" w:cs="Arial"/>
                <w:color w:val="000000"/>
                <w:sz w:val="18"/>
                <w:szCs w:val="18"/>
              </w:rPr>
              <w:t xml:space="preserve"> "О государственном оборонном заказе" или </w:t>
            </w:r>
            <w:hyperlink r:id="rId39" w:tgtFrame="_blank" w:history="1">
              <w:r w:rsidRPr="003B2879">
                <w:rPr>
                  <w:rFonts w:ascii="Arial" w:eastAsia="Times New Roman" w:hAnsi="Arial" w:cs="Arial"/>
                  <w:color w:val="0000FF"/>
                  <w:sz w:val="18"/>
                  <w:u w:val="single"/>
                </w:rPr>
                <w:t>Федеральным законом от 5 апреля 2013 г. N 44-ФЗ</w:t>
              </w:r>
            </w:hyperlink>
            <w:r w:rsidRPr="003B2879">
              <w:rPr>
                <w:rFonts w:ascii="Arial" w:eastAsia="Times New Roman" w:hAnsi="Arial" w:cs="Arial"/>
                <w:color w:val="000000"/>
                <w:sz w:val="18"/>
                <w:szCs w:val="18"/>
              </w:rPr>
              <w:t xml:space="preserve"> "О контрактной системе в сфере закупок товаров, работ, услуг для обеспечения государственных и муниципальных нужд"</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Государственный контракт</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85.</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15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предназначенный для жилищного строительства</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Решение субъекта Российской Федерации о создании некоммерческой организации</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Выписка из ЕГРЮЛ о юридическом лице, являющемся заявителем</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w:t>
            </w:r>
          </w:p>
        </w:tc>
      </w:tr>
      <w:tr w:rsidR="003B2879" w:rsidRPr="003B2879" w:rsidTr="003B2879">
        <w:tc>
          <w:tcPr>
            <w:tcW w:w="1042"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86.</w:t>
            </w:r>
          </w:p>
        </w:tc>
        <w:tc>
          <w:tcPr>
            <w:tcW w:w="3247"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Подпункт 16 пункта 2 статьи 39</w:t>
            </w:r>
            <w:r w:rsidRPr="003B2879">
              <w:rPr>
                <w:rFonts w:ascii="Arial" w:eastAsia="Times New Roman" w:hAnsi="Arial" w:cs="Arial"/>
                <w:color w:val="000000"/>
                <w:sz w:val="12"/>
                <w:szCs w:val="12"/>
                <w:vertAlign w:val="superscript"/>
              </w:rPr>
              <w:t>10</w:t>
            </w:r>
            <w:r w:rsidRPr="003B2879">
              <w:rPr>
                <w:rFonts w:ascii="Arial" w:eastAsia="Times New Roman" w:hAnsi="Arial" w:cs="Arial"/>
                <w:color w:val="000000"/>
                <w:sz w:val="18"/>
                <w:szCs w:val="18"/>
              </w:rPr>
              <w:t xml:space="preserve"> Земельного кодекса</w:t>
            </w:r>
          </w:p>
        </w:tc>
        <w:tc>
          <w:tcPr>
            <w:tcW w:w="2419"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В безвозмездное пользование</w:t>
            </w:r>
          </w:p>
        </w:tc>
        <w:tc>
          <w:tcPr>
            <w:tcW w:w="2556"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660" w:type="dxa"/>
            <w:vMerge w:val="restart"/>
            <w:tcBorders>
              <w:top w:val="single" w:sz="6" w:space="0" w:color="000000"/>
              <w:left w:val="single" w:sz="6" w:space="0" w:color="000000"/>
              <w:bottom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jc w:val="center"/>
              <w:rPr>
                <w:rFonts w:ascii="Times New Roman" w:eastAsia="Times New Roman" w:hAnsi="Times New Roman" w:cs="Times New Roman"/>
                <w:sz w:val="24"/>
                <w:szCs w:val="24"/>
              </w:rPr>
            </w:pPr>
            <w:r w:rsidRPr="003B2879">
              <w:rPr>
                <w:rFonts w:ascii="Arial" w:eastAsia="Times New Roman" w:hAnsi="Arial" w:cs="Arial"/>
                <w:color w:val="000000"/>
                <w:sz w:val="18"/>
                <w:szCs w:val="18"/>
              </w:rPr>
              <w:t>Земельный участок, предоставляемый взамен земельного участка, изъятого для государственных или муниципальных нужд</w:t>
            </w:r>
          </w:p>
        </w:tc>
        <w:tc>
          <w:tcPr>
            <w:tcW w:w="3662" w:type="dxa"/>
            <w:tcBorders>
              <w:top w:val="single" w:sz="6" w:space="0" w:color="000000"/>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3B2879" w:rsidRPr="003B2879" w:rsidTr="003B28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2879" w:rsidRPr="003B2879" w:rsidRDefault="003B2879" w:rsidP="003B2879">
            <w:pPr>
              <w:spacing w:after="0" w:line="240" w:lineRule="auto"/>
              <w:rPr>
                <w:rFonts w:ascii="Times New Roman" w:eastAsia="Times New Roman" w:hAnsi="Times New Roman" w:cs="Times New Roman"/>
                <w:sz w:val="24"/>
                <w:szCs w:val="24"/>
              </w:rPr>
            </w:pPr>
          </w:p>
        </w:tc>
        <w:tc>
          <w:tcPr>
            <w:tcW w:w="3662" w:type="dxa"/>
            <w:tcBorders>
              <w:left w:val="single" w:sz="6" w:space="0" w:color="000000"/>
              <w:right w:val="single" w:sz="6" w:space="0" w:color="000000"/>
            </w:tcBorders>
            <w:tcMar>
              <w:top w:w="62" w:type="dxa"/>
              <w:left w:w="102" w:type="dxa"/>
              <w:bottom w:w="102" w:type="dxa"/>
              <w:right w:w="62" w:type="dxa"/>
            </w:tcMar>
            <w:hideMark/>
          </w:tcPr>
          <w:p w:rsidR="003B2879" w:rsidRPr="003B2879" w:rsidRDefault="003B2879" w:rsidP="003B2879">
            <w:pPr>
              <w:spacing w:before="100" w:beforeAutospacing="1" w:after="100" w:afterAutospacing="1" w:line="240" w:lineRule="auto"/>
              <w:rPr>
                <w:rFonts w:ascii="Times New Roman" w:eastAsia="Times New Roman" w:hAnsi="Times New Roman" w:cs="Times New Roman"/>
                <w:sz w:val="24"/>
                <w:szCs w:val="24"/>
              </w:rPr>
            </w:pPr>
            <w:r w:rsidRPr="003B2879">
              <w:rPr>
                <w:rFonts w:ascii="Arial" w:eastAsia="Times New Roman" w:hAnsi="Arial" w:cs="Arial"/>
                <w:color w:val="000000"/>
                <w:sz w:val="18"/>
                <w:szCs w:val="18"/>
              </w:rPr>
              <w:t xml:space="preserve">* </w:t>
            </w:r>
            <w:r w:rsidRPr="003B2879">
              <w:rPr>
                <w:rFonts w:ascii="Arial" w:eastAsia="Times New Roman" w:hAnsi="Arial" w:cs="Arial"/>
                <w:sz w:val="18"/>
                <w:szCs w:val="18"/>
              </w:rPr>
              <w:t>Выписка из ЕГРН об объекте недвижимости (об испрашиваемом земельном участке)</w:t>
            </w:r>
          </w:p>
        </w:tc>
      </w:tr>
    </w:tbl>
    <w:p w:rsidR="003B2879" w:rsidRPr="003B2879" w:rsidRDefault="003B2879" w:rsidP="003B2879">
      <w:pPr>
        <w:spacing w:before="100" w:beforeAutospacing="1" w:after="100" w:afterAutospacing="1" w:line="240" w:lineRule="auto"/>
        <w:ind w:firstLine="567"/>
        <w:jc w:val="right"/>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lastRenderedPageBreak/>
        <w:t>___________________</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2" w:name="Par842"/>
      <w:bookmarkEnd w:id="2"/>
      <w:r w:rsidRPr="003B2879">
        <w:rPr>
          <w:rFonts w:ascii="Times New Roman" w:eastAsia="Times New Roman" w:hAnsi="Times New Roman" w:cs="Times New Roman"/>
          <w:color w:val="000000"/>
          <w:sz w:val="24"/>
          <w:szCs w:val="24"/>
        </w:rPr>
        <w:t>&lt;1&gt; -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3" w:name="Par843"/>
      <w:bookmarkEnd w:id="3"/>
      <w:r w:rsidRPr="003B2879">
        <w:rPr>
          <w:rFonts w:ascii="Times New Roman" w:eastAsia="Times New Roman" w:hAnsi="Times New Roman" w:cs="Times New Roman"/>
          <w:color w:val="000000"/>
          <w:sz w:val="24"/>
          <w:szCs w:val="24"/>
        </w:rPr>
        <w:t>&lt;2&gt; - Собрание законодательства Российской Федерации, 2001, N 44, ст. 4147; 2014, N 26, ст. 3377.</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4" w:name="Par844"/>
      <w:bookmarkEnd w:id="4"/>
      <w:r w:rsidRPr="003B2879">
        <w:rPr>
          <w:rFonts w:ascii="Times New Roman" w:eastAsia="Times New Roman" w:hAnsi="Times New Roman" w:cs="Times New Roman"/>
          <w:color w:val="000000"/>
          <w:sz w:val="24"/>
          <w:szCs w:val="24"/>
        </w:rPr>
        <w:t xml:space="preserve">&lt;3&gt; -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w:t>
      </w:r>
      <w:r w:rsidRPr="003B2879">
        <w:rPr>
          <w:rFonts w:ascii="Times New Roman" w:eastAsia="Times New Roman" w:hAnsi="Times New Roman" w:cs="Times New Roman"/>
          <w:sz w:val="24"/>
          <w:szCs w:val="24"/>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sz w:val="24"/>
          <w:szCs w:val="24"/>
        </w:rPr>
        <w:t xml:space="preserve">&lt;Сноска дана в ред. </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40" w:tgtFrame="_blank" w:history="1">
        <w:r w:rsidRPr="003B2879">
          <w:rPr>
            <w:rFonts w:ascii="Times New Roman" w:eastAsia="Times New Roman" w:hAnsi="Times New Roman" w:cs="Times New Roman"/>
            <w:color w:val="0000FF"/>
            <w:sz w:val="24"/>
            <w:szCs w:val="24"/>
            <w:u w:val="single"/>
          </w:rPr>
          <w:t xml:space="preserve">приказа Министерства экономического развития РФ от 10.02.2016 N 55 </w:t>
        </w:r>
      </w:hyperlink>
      <w:r w:rsidRPr="003B2879">
        <w:rPr>
          <w:rFonts w:ascii="Times New Roman" w:eastAsia="Times New Roman" w:hAnsi="Times New Roman" w:cs="Times New Roman"/>
          <w:sz w:val="24"/>
          <w:szCs w:val="24"/>
        </w:rPr>
        <w: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41" w:tgtFrame="_blank" w:history="1">
        <w:r w:rsidRPr="003B2879">
          <w:rPr>
            <w:rFonts w:ascii="Times New Roman" w:eastAsia="Times New Roman" w:hAnsi="Times New Roman" w:cs="Times New Roman"/>
            <w:color w:val="0000FF"/>
            <w:sz w:val="24"/>
            <w:szCs w:val="24"/>
            <w:u w:val="single"/>
          </w:rPr>
          <w:t xml:space="preserve">приказа Министерства экономического развития РФ от 12.10.2016 N 651 </w:t>
        </w:r>
      </w:hyperlink>
      <w:r w:rsidRPr="003B2879">
        <w:rPr>
          <w:rFonts w:ascii="Times New Roman" w:eastAsia="Times New Roman" w:hAnsi="Times New Roman" w:cs="Times New Roman"/>
          <w:sz w:val="24"/>
          <w:szCs w:val="24"/>
        </w:rPr>
        <w:t>&gt;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5" w:name="Par845"/>
      <w:bookmarkEnd w:id="5"/>
      <w:r w:rsidRPr="003B2879">
        <w:rPr>
          <w:rFonts w:ascii="Times New Roman" w:eastAsia="Times New Roman" w:hAnsi="Times New Roman" w:cs="Times New Roman"/>
          <w:color w:val="000000"/>
          <w:sz w:val="24"/>
          <w:szCs w:val="24"/>
        </w:rPr>
        <w:t xml:space="preserve">&lt;4&gt; - &lt;Сноска исключена: </w:t>
      </w:r>
      <w:hyperlink r:id="rId42" w:tgtFrame="_blank" w:history="1">
        <w:r w:rsidRPr="003B2879">
          <w:rPr>
            <w:rFonts w:ascii="Times New Roman" w:eastAsia="Times New Roman" w:hAnsi="Times New Roman" w:cs="Times New Roman"/>
            <w:color w:val="0000FF"/>
            <w:sz w:val="24"/>
            <w:szCs w:val="24"/>
            <w:u w:val="single"/>
          </w:rPr>
          <w:t xml:space="preserve">приказ Министерства экономического развития РФ от 12.10.2016 N 651 </w:t>
        </w:r>
      </w:hyperlink>
      <w:r w:rsidRPr="003B2879">
        <w:rPr>
          <w:rFonts w:ascii="Times New Roman" w:eastAsia="Times New Roman" w:hAnsi="Times New Roman" w:cs="Times New Roman"/>
          <w:color w:val="000000"/>
          <w:sz w:val="24"/>
          <w:szCs w:val="24"/>
        </w:rPr>
        <w:t>&gt;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sz w:val="24"/>
          <w:szCs w:val="24"/>
        </w:rPr>
        <w:t xml:space="preserve">&lt;4&gt; В случае отсутствия утвержденного проекта межевания территории до 1 января 2020 г. допускается предоставление проекта организации и застройки территории садоводческого, огороднического или дачного некоммерческого объединения граждан, утвержденного до 1 января 2018 г., в соответствии с частью 9 статьи 34 Федерального закона </w:t>
      </w:r>
      <w:hyperlink r:id="rId43" w:tgtFrame="_blank" w:history="1">
        <w:r w:rsidRPr="003B2879">
          <w:rPr>
            <w:rFonts w:ascii="Times New Roman" w:eastAsia="Times New Roman" w:hAnsi="Times New Roman" w:cs="Times New Roman"/>
            <w:color w:val="0000FF"/>
            <w:sz w:val="24"/>
            <w:szCs w:val="24"/>
            <w:u w:val="single"/>
          </w:rPr>
          <w:t>от 23 июня 2014 г. N 171-ФЗ</w:t>
        </w:r>
      </w:hyperlink>
      <w:r w:rsidRPr="003B2879">
        <w:rPr>
          <w:rFonts w:ascii="Times New Roman" w:eastAsia="Times New Roman" w:hAnsi="Times New Roman" w:cs="Times New Roman"/>
          <w:sz w:val="24"/>
          <w:szCs w:val="24"/>
        </w:rPr>
        <w:t xml:space="preserve"> "О внесении изменений в </w:t>
      </w:r>
      <w:hyperlink r:id="rId44" w:tgtFrame="_blank" w:history="1">
        <w:r w:rsidRPr="003B2879">
          <w:rPr>
            <w:rFonts w:ascii="Times New Roman" w:eastAsia="Times New Roman" w:hAnsi="Times New Roman" w:cs="Times New Roman"/>
            <w:color w:val="0000FF"/>
            <w:sz w:val="24"/>
            <w:szCs w:val="24"/>
            <w:u w:val="single"/>
          </w:rPr>
          <w:t>Земельный кодекс Российской Федерации</w:t>
        </w:r>
      </w:hyperlink>
      <w:r w:rsidRPr="003B2879">
        <w:rPr>
          <w:rFonts w:ascii="Times New Roman" w:eastAsia="Times New Roman" w:hAnsi="Times New Roman" w:cs="Times New Roman"/>
          <w:sz w:val="24"/>
          <w:szCs w:val="24"/>
        </w:rPr>
        <w:t xml:space="preserve"> и отдельные законодательные акты Российской Федерации" (Собрание законодательства Российской Федерации, 2014, N 26, ст. 3377);</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sz w:val="24"/>
          <w:szCs w:val="24"/>
        </w:rPr>
        <w:t xml:space="preserve">&lt;Сноска введена </w:t>
      </w:r>
      <w:hyperlink r:id="rId45" w:tgtFrame="_blank" w:history="1">
        <w:r w:rsidRPr="003B2879">
          <w:rPr>
            <w:rFonts w:ascii="Times New Roman" w:eastAsia="Times New Roman" w:hAnsi="Times New Roman" w:cs="Times New Roman"/>
            <w:color w:val="0000FF"/>
            <w:sz w:val="24"/>
            <w:szCs w:val="24"/>
            <w:u w:val="single"/>
          </w:rPr>
          <w:t xml:space="preserve">приказом Министерства экономического развития РФ от 09.08.2018 N 418 </w:t>
        </w:r>
      </w:hyperlink>
      <w:r w:rsidRPr="003B2879">
        <w:rPr>
          <w:rFonts w:ascii="Times New Roman" w:eastAsia="Times New Roman" w:hAnsi="Times New Roman" w:cs="Times New Roman"/>
          <w:sz w:val="24"/>
          <w:szCs w:val="24"/>
        </w:rPr>
        <w:t>&gt;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6" w:name="Par846"/>
      <w:bookmarkEnd w:id="6"/>
      <w:r w:rsidRPr="003B2879">
        <w:rPr>
          <w:rFonts w:ascii="Times New Roman" w:eastAsia="Times New Roman" w:hAnsi="Times New Roman" w:cs="Times New Roman"/>
          <w:color w:val="000000"/>
          <w:sz w:val="24"/>
          <w:szCs w:val="24"/>
        </w:rPr>
        <w:t xml:space="preserve">&lt;5&gt; - Собрание законодательства Российской Федерации, 1997, N 30, ст. 3594; 2001, N 11, ст. 997; N 16, ст. 1533; 2002, N 15, ст. 1377; 2003, N 24, ст. 2244; 2004, N 27, ст. 2711; N 30, ст. 3081; N 35, ст. 3607; N 45, ст. 4377; 2005, N 1, ст. 15, 22, 40, 43; N 50, ст. 5244; 2006, N 1, ст. 17; N 17, ст. 1782; N 23, ст. 2380; N 27, ст. 2881; N 30, ст. 3287; N 50, ст. </w:t>
      </w:r>
      <w:r w:rsidRPr="003B2879">
        <w:rPr>
          <w:rFonts w:ascii="Times New Roman" w:eastAsia="Times New Roman" w:hAnsi="Times New Roman" w:cs="Times New Roman"/>
          <w:color w:val="000000"/>
          <w:sz w:val="24"/>
          <w:szCs w:val="24"/>
        </w:rPr>
        <w:lastRenderedPageBreak/>
        <w:t>5279; N 52, ст. 5498; 2007, N 31, ст. 4011; N 41, ст. 4845; N 43, ст. 5084; N 46, ст. 5553; N 48, ст. 5812; 2008, N 20, ст. 2251; N 27, ст. 3126; N 30, ст. 3597, 3616; N 52, ст. 6219; 2009, N 1, ст. 14; N 19, ст. 2283; N 29, ст. 3611; N 52, ст. 6410, 6419; 2010, N 15, ст. 1756; N 25, ст. 3070; N 49, ст. 6424; 2011, N 1, ст. 47; N 13, ст. 1688; N 23, ст. 3269; N 27, ст. 3880; N 30, ст. 4562, 4594; N 48, ст. 6730, N 49, ст. 7056, 7061; N 50, ст. 7359, 7347, 7365; N 51, ст. 7448; 2012, N 24, ст. 3078; N 27, ст. 3587; N 29, ст. 3998; N 31, ст. 4322; N 53, ст. 7619, 7643; 2013, N 14, ст. 1651; N 19, ст. 2328; N 30, ст. 4072, 4077, 4083, 4084; N 44, ст. 5633, N 51, ст. 6699, 2014, N 11, ст. 1098; N 26, ст. 3377; N 30, ст. 4218, 4225, N 43, ст. 5799; N 48, ст. 6637.</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sz w:val="24"/>
          <w:szCs w:val="24"/>
        </w:rPr>
        <w:t>&lt;Нумерация сноски дана в ред.</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46" w:tgtFrame="_blank" w:history="1">
        <w:r w:rsidRPr="003B2879">
          <w:rPr>
            <w:rFonts w:ascii="Times New Roman" w:eastAsia="Times New Roman" w:hAnsi="Times New Roman" w:cs="Times New Roman"/>
            <w:color w:val="0000FF"/>
            <w:sz w:val="24"/>
            <w:szCs w:val="24"/>
            <w:u w:val="single"/>
          </w:rPr>
          <w:t xml:space="preserve">приказа Министерства экономического развития РФ от 12.10.2016 N 651 </w:t>
        </w:r>
      </w:hyperlink>
      <w:r w:rsidRPr="003B2879">
        <w:rPr>
          <w:rFonts w:ascii="Times New Roman" w:eastAsia="Times New Roman" w:hAnsi="Times New Roman" w:cs="Times New Roman"/>
          <w:sz w:val="24"/>
          <w:szCs w:val="24"/>
        </w:rPr>
        <w: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47" w:tgtFrame="_blank" w:history="1">
        <w:r w:rsidRPr="003B2879">
          <w:rPr>
            <w:rFonts w:ascii="Times New Roman" w:eastAsia="Times New Roman" w:hAnsi="Times New Roman" w:cs="Times New Roman"/>
            <w:color w:val="0000FF"/>
            <w:sz w:val="24"/>
            <w:szCs w:val="24"/>
            <w:u w:val="single"/>
          </w:rPr>
          <w:t xml:space="preserve">приказа Министерства экономического развития РФ от 09.08.2018 N 418 </w:t>
        </w:r>
      </w:hyperlink>
      <w:r w:rsidRPr="003B2879">
        <w:rPr>
          <w:rFonts w:ascii="Times New Roman" w:eastAsia="Times New Roman" w:hAnsi="Times New Roman" w:cs="Times New Roman"/>
          <w:sz w:val="24"/>
          <w:szCs w:val="24"/>
        </w:rPr>
        <w:t>&gt;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sz w:val="24"/>
          <w:szCs w:val="24"/>
        </w:rPr>
        <w:t xml:space="preserve">&lt;6&gt; Собрание законодательства Российской Федерации, 2001, N 44, ст. 4148; 2003, N 50, ст. 4846; 2004, </w:t>
      </w:r>
      <w:r w:rsidRPr="003B2879">
        <w:rPr>
          <w:rFonts w:ascii="Times New Roman" w:eastAsia="Times New Roman" w:hAnsi="Times New Roman" w:cs="Times New Roman"/>
          <w:spacing w:val="4"/>
          <w:sz w:val="24"/>
          <w:szCs w:val="24"/>
        </w:rPr>
        <w:t xml:space="preserve">N 41, ст. 3993; 2005, N 1, ст. 17; N 25, ст. 2425; 2006, N 1, ст. 3, 17; N 27, ст. 2881; N 52, ст. 5498; 2007, N 31, </w:t>
      </w:r>
      <w:r w:rsidRPr="003B2879">
        <w:rPr>
          <w:rFonts w:ascii="Times New Roman" w:eastAsia="Times New Roman" w:hAnsi="Times New Roman" w:cs="Times New Roman"/>
          <w:spacing w:val="-4"/>
          <w:sz w:val="24"/>
          <w:szCs w:val="24"/>
        </w:rPr>
        <w:t xml:space="preserve">ст. 4009; N 43, ст. 5084; N 48, ст. 5812; 2008, N 30, ст. 3597; 2009, </w:t>
      </w:r>
      <w:r w:rsidRPr="003B2879">
        <w:rPr>
          <w:rFonts w:ascii="Times New Roman" w:eastAsia="Times New Roman" w:hAnsi="Times New Roman" w:cs="Times New Roman"/>
          <w:spacing w:val="2"/>
          <w:sz w:val="24"/>
          <w:szCs w:val="24"/>
        </w:rPr>
        <w:t>N 19, ст. 2281;</w:t>
      </w:r>
      <w:r w:rsidRPr="003B2879">
        <w:rPr>
          <w:rFonts w:ascii="Times New Roman" w:eastAsia="Times New Roman" w:hAnsi="Times New Roman" w:cs="Times New Roman"/>
          <w:spacing w:val="-4"/>
          <w:sz w:val="24"/>
          <w:szCs w:val="24"/>
        </w:rPr>
        <w:t xml:space="preserve"> N 52, ст. 6418, 6427; 2011, N 1, ст.</w:t>
      </w:r>
      <w:r w:rsidRPr="003B2879">
        <w:rPr>
          <w:rFonts w:ascii="Times New Roman" w:eastAsia="Times New Roman" w:hAnsi="Times New Roman" w:cs="Times New Roman"/>
          <w:sz w:val="24"/>
          <w:szCs w:val="24"/>
        </w:rPr>
        <w:t xml:space="preserve"> 47; N 13, ст. 1688; N 30, ст. 4562; N 49, ст. 7027; N 51, ст. 7448; 2012, N 27, ст. 3587; N 53, ст. 7614, 7615; 2013, N 23, ст. 2881; N 27, ст. 3477; N 30, ст. 4072; 2014, N 26, ст. 3377; 2015, N 1, ст. 9; N 24, ст. 3369.</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xml:space="preserve">&lt;Сноска введена </w:t>
      </w:r>
      <w:hyperlink r:id="rId48" w:tgtFrame="_blank" w:history="1">
        <w:r w:rsidRPr="003B2879">
          <w:rPr>
            <w:rFonts w:ascii="Times New Roman" w:eastAsia="Times New Roman" w:hAnsi="Times New Roman" w:cs="Times New Roman"/>
            <w:color w:val="0000FF"/>
            <w:sz w:val="24"/>
            <w:szCs w:val="24"/>
            <w:u w:val="single"/>
          </w:rPr>
          <w:t xml:space="preserve">приказом Министерства экономического развития РФ от 10.02.2016 N 55 </w:t>
        </w:r>
      </w:hyperlink>
      <w:r w:rsidRPr="003B2879">
        <w:rPr>
          <w:rFonts w:ascii="Times New Roman" w:eastAsia="Times New Roman" w:hAnsi="Times New Roman" w:cs="Times New Roman"/>
          <w:color w:val="000000"/>
          <w:sz w:val="24"/>
          <w:szCs w:val="24"/>
        </w:rPr>
        <w:t>&gt;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7" w:name="Par847"/>
      <w:bookmarkEnd w:id="7"/>
      <w:r w:rsidRPr="003B2879">
        <w:rPr>
          <w:rFonts w:ascii="Times New Roman" w:eastAsia="Times New Roman" w:hAnsi="Times New Roman" w:cs="Times New Roman"/>
          <w:sz w:val="24"/>
          <w:szCs w:val="24"/>
        </w:rPr>
        <w:t>&lt;Нумерация сноски дана в ред.</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49" w:tgtFrame="_blank" w:history="1">
        <w:r w:rsidRPr="003B2879">
          <w:rPr>
            <w:rFonts w:ascii="Times New Roman" w:eastAsia="Times New Roman" w:hAnsi="Times New Roman" w:cs="Times New Roman"/>
            <w:color w:val="0000FF"/>
            <w:sz w:val="24"/>
            <w:szCs w:val="24"/>
            <w:u w:val="single"/>
          </w:rPr>
          <w:t xml:space="preserve">приказа Министерства экономического развития РФ от 12.10.2016 N 651 </w:t>
        </w:r>
      </w:hyperlink>
      <w:r w:rsidRPr="003B2879">
        <w:rPr>
          <w:rFonts w:ascii="Times New Roman" w:eastAsia="Times New Roman" w:hAnsi="Times New Roman" w:cs="Times New Roman"/>
          <w:sz w:val="24"/>
          <w:szCs w:val="24"/>
        </w:rPr>
        <w: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0" w:tgtFrame="_blank" w:history="1">
        <w:r w:rsidRPr="003B2879">
          <w:rPr>
            <w:rFonts w:ascii="Times New Roman" w:eastAsia="Times New Roman" w:hAnsi="Times New Roman" w:cs="Times New Roman"/>
            <w:color w:val="0000FF"/>
            <w:sz w:val="24"/>
            <w:szCs w:val="24"/>
            <w:u w:val="single"/>
          </w:rPr>
          <w:t xml:space="preserve">приказа Министерства экономического развития РФ от 09.08.2018 N 418 </w:t>
        </w:r>
      </w:hyperlink>
      <w:r w:rsidRPr="003B2879">
        <w:rPr>
          <w:rFonts w:ascii="Times New Roman" w:eastAsia="Times New Roman" w:hAnsi="Times New Roman" w:cs="Times New Roman"/>
          <w:sz w:val="24"/>
          <w:szCs w:val="24"/>
        </w:rPr>
        <w:t>&gt;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&lt;7&gt; - Собрание законодательства Российской Федерации, 2013, N 14, ст. 1652; N 27, ст. 3480; N 52, ст. 6961; 2014, N 23, ст. 2925, N 30, ст. 4225; N 48, ст. 6637; N 49, ст. 6925.</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8" w:name="Par848"/>
      <w:bookmarkEnd w:id="8"/>
      <w:r w:rsidRPr="003B2879">
        <w:rPr>
          <w:rFonts w:ascii="Times New Roman" w:eastAsia="Times New Roman" w:hAnsi="Times New Roman" w:cs="Times New Roman"/>
          <w:sz w:val="24"/>
          <w:szCs w:val="24"/>
        </w:rPr>
        <w:t>&lt;Нумерация сноски дана в ред.</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1" w:tgtFrame="_blank" w:history="1">
        <w:r w:rsidRPr="003B2879">
          <w:rPr>
            <w:rFonts w:ascii="Times New Roman" w:eastAsia="Times New Roman" w:hAnsi="Times New Roman" w:cs="Times New Roman"/>
            <w:color w:val="0000FF"/>
            <w:sz w:val="24"/>
            <w:szCs w:val="24"/>
            <w:u w:val="single"/>
          </w:rPr>
          <w:t xml:space="preserve">приказа Министерства экономического развития РФ от 12.10.2016 N 651 </w:t>
        </w:r>
      </w:hyperlink>
      <w:r w:rsidRPr="003B2879">
        <w:rPr>
          <w:rFonts w:ascii="Times New Roman" w:eastAsia="Times New Roman" w:hAnsi="Times New Roman" w:cs="Times New Roman"/>
          <w:sz w:val="24"/>
          <w:szCs w:val="24"/>
        </w:rPr>
        <w: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2" w:tgtFrame="_blank" w:history="1">
        <w:r w:rsidRPr="003B2879">
          <w:rPr>
            <w:rFonts w:ascii="Times New Roman" w:eastAsia="Times New Roman" w:hAnsi="Times New Roman" w:cs="Times New Roman"/>
            <w:color w:val="0000FF"/>
            <w:sz w:val="24"/>
            <w:szCs w:val="24"/>
            <w:u w:val="single"/>
          </w:rPr>
          <w:t xml:space="preserve">приказа Министерства экономического развития РФ от 09.08.2018 N 418 </w:t>
        </w:r>
      </w:hyperlink>
      <w:r w:rsidRPr="003B2879">
        <w:rPr>
          <w:rFonts w:ascii="Times New Roman" w:eastAsia="Times New Roman" w:hAnsi="Times New Roman" w:cs="Times New Roman"/>
          <w:sz w:val="24"/>
          <w:szCs w:val="24"/>
        </w:rPr>
        <w:t>&gt;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&lt;8&gt; - Собрание законодательства Российской Федерации, 2012, N 53, ст. 7600; 2013, N 52, ст. 6961.</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sz w:val="24"/>
          <w:szCs w:val="24"/>
        </w:rPr>
        <w:t>&lt;Нумерация сноски дана в ред.</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3" w:tgtFrame="_blank" w:history="1">
        <w:r w:rsidRPr="003B2879">
          <w:rPr>
            <w:rFonts w:ascii="Times New Roman" w:eastAsia="Times New Roman" w:hAnsi="Times New Roman" w:cs="Times New Roman"/>
            <w:color w:val="0000FF"/>
            <w:sz w:val="24"/>
            <w:szCs w:val="24"/>
            <w:u w:val="single"/>
          </w:rPr>
          <w:t xml:space="preserve">приказа Министерства экономического развития РФ от 12.10.2016 N 651 </w:t>
        </w:r>
      </w:hyperlink>
      <w:r w:rsidRPr="003B2879">
        <w:rPr>
          <w:rFonts w:ascii="Times New Roman" w:eastAsia="Times New Roman" w:hAnsi="Times New Roman" w:cs="Times New Roman"/>
          <w:sz w:val="24"/>
          <w:szCs w:val="24"/>
        </w:rPr>
        <w: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4" w:tgtFrame="_blank" w:history="1">
        <w:r w:rsidRPr="003B2879">
          <w:rPr>
            <w:rFonts w:ascii="Times New Roman" w:eastAsia="Times New Roman" w:hAnsi="Times New Roman" w:cs="Times New Roman"/>
            <w:color w:val="0000FF"/>
            <w:sz w:val="24"/>
            <w:szCs w:val="24"/>
            <w:u w:val="single"/>
          </w:rPr>
          <w:t xml:space="preserve">приказа Министерства экономического развития РФ от 09.08.2018 N 418 </w:t>
        </w:r>
      </w:hyperlink>
      <w:r w:rsidRPr="003B2879">
        <w:rPr>
          <w:rFonts w:ascii="Times New Roman" w:eastAsia="Times New Roman" w:hAnsi="Times New Roman" w:cs="Times New Roman"/>
          <w:sz w:val="24"/>
          <w:szCs w:val="24"/>
        </w:rPr>
        <w:t>&gt;</w:t>
      </w:r>
    </w:p>
    <w:p w:rsidR="003B2879" w:rsidRPr="003B2879" w:rsidRDefault="003B2879" w:rsidP="003B287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w:t>
      </w:r>
    </w:p>
    <w:p w:rsidR="003B2879" w:rsidRPr="003B2879" w:rsidRDefault="003B2879" w:rsidP="003B2879">
      <w:pPr>
        <w:spacing w:before="100" w:beforeAutospacing="1" w:after="100" w:afterAutospacing="1" w:line="240" w:lineRule="auto"/>
        <w:ind w:firstLine="567"/>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lastRenderedPageBreak/>
        <w:t> </w:t>
      </w:r>
    </w:p>
    <w:p w:rsidR="003B2879" w:rsidRPr="003B2879" w:rsidRDefault="003B2879" w:rsidP="003B2879">
      <w:pPr>
        <w:spacing w:before="100" w:beforeAutospacing="1" w:after="100" w:afterAutospacing="1" w:line="240" w:lineRule="auto"/>
        <w:ind w:firstLine="567"/>
        <w:rPr>
          <w:rFonts w:ascii="Times New Roman" w:eastAsia="Times New Roman" w:hAnsi="Times New Roman" w:cs="Times New Roman"/>
          <w:sz w:val="24"/>
          <w:szCs w:val="24"/>
        </w:rPr>
      </w:pPr>
      <w:r w:rsidRPr="003B2879">
        <w:rPr>
          <w:rFonts w:ascii="Times New Roman" w:eastAsia="Times New Roman" w:hAnsi="Times New Roman" w:cs="Times New Roman"/>
          <w:color w:val="000000"/>
          <w:sz w:val="24"/>
          <w:szCs w:val="24"/>
        </w:rPr>
        <w:t> </w:t>
      </w:r>
    </w:p>
    <w:p w:rsidR="00885E3C" w:rsidRDefault="00885E3C"/>
    <w:sectPr w:rsidR="00885E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FELayout/>
  </w:compat>
  <w:rsids>
    <w:rsidRoot w:val="003B2879"/>
    <w:rsid w:val="003B2879"/>
    <w:rsid w:val="00885E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28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3B287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B2879"/>
    <w:rPr>
      <w:color w:val="0000FF"/>
      <w:u w:val="single"/>
    </w:rPr>
  </w:style>
  <w:style w:type="character" w:styleId="a5">
    <w:name w:val="FollowedHyperlink"/>
    <w:basedOn w:val="a0"/>
    <w:uiPriority w:val="99"/>
    <w:semiHidden/>
    <w:unhideWhenUsed/>
    <w:rsid w:val="003B2879"/>
    <w:rPr>
      <w:color w:val="800080"/>
      <w:u w:val="single"/>
    </w:rPr>
  </w:style>
  <w:style w:type="character" w:customStyle="1" w:styleId="hyperlink">
    <w:name w:val="hyperlink"/>
    <w:basedOn w:val="a0"/>
    <w:rsid w:val="003B2879"/>
  </w:style>
</w:styles>
</file>

<file path=word/webSettings.xml><?xml version="1.0" encoding="utf-8"?>
<w:webSettings xmlns:r="http://schemas.openxmlformats.org/officeDocument/2006/relationships" xmlns:w="http://schemas.openxmlformats.org/wordprocessingml/2006/main">
  <w:divs>
    <w:div w:id="511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0E5C558D-D2A6-4E62-9EE7-DD2995AA3333" TargetMode="External"/><Relationship Id="rId18" Type="http://schemas.openxmlformats.org/officeDocument/2006/relationships/hyperlink" Target="https://pravo-search.minjust.ru/bigs/showDocument.html?id=AC2208B7-22E7-4944-B8AC-5470C4417096" TargetMode="External"/><Relationship Id="rId26" Type="http://schemas.openxmlformats.org/officeDocument/2006/relationships/hyperlink" Target="https://pravo-search.minjust.ru/bigs/showDocument.html?id=DDCCED71-E72F-4AB3-9570-EAE406873F66" TargetMode="External"/><Relationship Id="rId39" Type="http://schemas.openxmlformats.org/officeDocument/2006/relationships/hyperlink" Target="https://pravo-search.minjust.ru/bigs/showDocument.html?id=E3582471-B8B8-4D69-B4C4-3DF3F904EEA0" TargetMode="External"/><Relationship Id="rId21" Type="http://schemas.openxmlformats.org/officeDocument/2006/relationships/hyperlink" Target="https://pravo-search.minjust.ru/bigs/showDocument.html?id=EF2DFE8A-D04E-4A47-B899-5482C78F7703" TargetMode="External"/><Relationship Id="rId34" Type="http://schemas.openxmlformats.org/officeDocument/2006/relationships/hyperlink" Target="https://pravo-search.minjust.ru/bigs/showDocument.html?id=E3582471-B8B8-4D69-B4C4-3DF3F904EEA0" TargetMode="External"/><Relationship Id="rId42" Type="http://schemas.openxmlformats.org/officeDocument/2006/relationships/hyperlink" Target="https://pravo-search.minjust.ru/bigs/showDocument.html?id=AC2208B7-22E7-4944-B8AC-5470C4417096" TargetMode="External"/><Relationship Id="rId47" Type="http://schemas.openxmlformats.org/officeDocument/2006/relationships/hyperlink" Target="https://pravo-search.minjust.ru/bigs/showDocument.html?id=DDCCED71-E72F-4AB3-9570-EAE406873F66" TargetMode="External"/><Relationship Id="rId50" Type="http://schemas.openxmlformats.org/officeDocument/2006/relationships/hyperlink" Target="https://pravo-search.minjust.ru/bigs/showDocument.html?id=DDCCED71-E72F-4AB3-9570-EAE406873F66" TargetMode="External"/><Relationship Id="rId55" Type="http://schemas.openxmlformats.org/officeDocument/2006/relationships/fontTable" Target="fontTable.xml"/><Relationship Id="rId7" Type="http://schemas.openxmlformats.org/officeDocument/2006/relationships/hyperlink" Target="https://pravo-search.minjust.ru/bigs/showDocument.html?id=DDCCED71-E72F-4AB3-9570-EAE406873F66" TargetMode="External"/><Relationship Id="rId12" Type="http://schemas.openxmlformats.org/officeDocument/2006/relationships/hyperlink" Target="https://pravo-search.minjust.ru/bigs/showDocument.html?id=9CF2F1C3-393D-4051-A52D-9923B0E51C0C" TargetMode="External"/><Relationship Id="rId17" Type="http://schemas.openxmlformats.org/officeDocument/2006/relationships/hyperlink" Target="https://pravo-search.minjust.ru/bigs/showDocument.html?id=AC2208B7-22E7-4944-B8AC-5470C4417096" TargetMode="External"/><Relationship Id="rId25" Type="http://schemas.openxmlformats.org/officeDocument/2006/relationships/hyperlink" Target="https://pravo-search.minjust.ru/bigs/showDocument.html?id=DDCCED71-E72F-4AB3-9570-EAE406873F66" TargetMode="External"/><Relationship Id="rId33" Type="http://schemas.openxmlformats.org/officeDocument/2006/relationships/hyperlink" Target="https://pravo-search.minjust.ru/bigs/showDocument.html?id=D34E4E98-6E39-41D3-8149-100868DEFD90" TargetMode="External"/><Relationship Id="rId38" Type="http://schemas.openxmlformats.org/officeDocument/2006/relationships/hyperlink" Target="https://pravo-search.minjust.ru/bigs/showDocument.html?id=B5E168F1-0985-4109-B107-B587307BB68B" TargetMode="External"/><Relationship Id="rId46" Type="http://schemas.openxmlformats.org/officeDocument/2006/relationships/hyperlink" Target="https://pravo-search.minjust.ru/bigs/showDocument.html?id=AC2208B7-22E7-4944-B8AC-5470C4417096" TargetMode="External"/><Relationship Id="rId2" Type="http://schemas.openxmlformats.org/officeDocument/2006/relationships/settings" Target="settings.xml"/><Relationship Id="rId16" Type="http://schemas.openxmlformats.org/officeDocument/2006/relationships/hyperlink" Target="https://pravo-search.minjust.ru/bigs/showDocument.html?id=0E5C558D-D2A6-4E62-9EE7-DD2995AA3333" TargetMode="External"/><Relationship Id="rId20" Type="http://schemas.openxmlformats.org/officeDocument/2006/relationships/hyperlink" Target="https://pravo-search.minjust.ru/bigs/showDocument.html?id=DD1B19DF-88E2-4679-808D-0E23FB9930E5" TargetMode="External"/><Relationship Id="rId29" Type="http://schemas.openxmlformats.org/officeDocument/2006/relationships/hyperlink" Target="https://pravo-search.minjust.ru/bigs/showDocument.html?id=9CF2F1C3-393D-4051-A52D-9923B0E51C0C" TargetMode="External"/><Relationship Id="rId41" Type="http://schemas.openxmlformats.org/officeDocument/2006/relationships/hyperlink" Target="https://pravo-search.minjust.ru/bigs/showDocument.html?id=AC2208B7-22E7-4944-B8AC-5470C4417096" TargetMode="External"/><Relationship Id="rId54" Type="http://schemas.openxmlformats.org/officeDocument/2006/relationships/hyperlink" Target="https://pravo-search.minjust.ru/bigs/showDocument.html?id=DDCCED71-E72F-4AB3-9570-EAE406873F66" TargetMode="External"/><Relationship Id="rId1" Type="http://schemas.openxmlformats.org/officeDocument/2006/relationships/styles" Target="styles.xml"/><Relationship Id="rId6" Type="http://schemas.openxmlformats.org/officeDocument/2006/relationships/hyperlink" Target="https://pravo-search.minjust.ru/bigs/showDocument.html?id=AC2208B7-22E7-4944-B8AC-5470C4417096" TargetMode="External"/><Relationship Id="rId11" Type="http://schemas.openxmlformats.org/officeDocument/2006/relationships/hyperlink" Target="https://pravo-search.minjust.ru/bigs/showDocument.html?id=54E709F0-B5FD-43B6-8475-8C46DC13DD69" TargetMode="External"/><Relationship Id="rId24" Type="http://schemas.openxmlformats.org/officeDocument/2006/relationships/hyperlink" Target="https://pravo-search.minjust.ru/bigs/showDocument.html?id=9CF2F1C3-393D-4051-A52D-9923B0E51C0C" TargetMode="External"/><Relationship Id="rId32" Type="http://schemas.openxmlformats.org/officeDocument/2006/relationships/hyperlink" Target="https://pravo-search.minjust.ru/bigs/showDocument.html?id=9CF2F1C3-393D-4051-A52D-9923B0E51C0C" TargetMode="External"/><Relationship Id="rId37" Type="http://schemas.openxmlformats.org/officeDocument/2006/relationships/hyperlink" Target="https://pravo-search.minjust.ru/bigs/showDocument.html?id=E3582471-B8B8-4D69-B4C4-3DF3F904EEA0" TargetMode="External"/><Relationship Id="rId40" Type="http://schemas.openxmlformats.org/officeDocument/2006/relationships/hyperlink" Target="https://pravo-search.minjust.ru/bigs/showDocument.html?id=0E5C558D-D2A6-4E62-9EE7-DD2995AA3333" TargetMode="External"/><Relationship Id="rId45" Type="http://schemas.openxmlformats.org/officeDocument/2006/relationships/hyperlink" Target="https://pravo-search.minjust.ru/bigs/showDocument.html?id=DDCCED71-E72F-4AB3-9570-EAE406873F66" TargetMode="External"/><Relationship Id="rId53" Type="http://schemas.openxmlformats.org/officeDocument/2006/relationships/hyperlink" Target="https://pravo-search.minjust.ru/bigs/showDocument.html?id=AC2208B7-22E7-4944-B8AC-5470C4417096" TargetMode="External"/><Relationship Id="rId5" Type="http://schemas.openxmlformats.org/officeDocument/2006/relationships/hyperlink" Target="https://pravo-search.minjust.ru/bigs/showDocument.html?id=0E5C558D-D2A6-4E62-9EE7-DD2995AA3333" TargetMode="External"/><Relationship Id="rId15" Type="http://schemas.openxmlformats.org/officeDocument/2006/relationships/hyperlink" Target="https://pravo-search.minjust.ru/bigs/showDocument.html?id=DE3F6B7B-DC86-4DB6-928E-3A024F0B6302" TargetMode="External"/><Relationship Id="rId23" Type="http://schemas.openxmlformats.org/officeDocument/2006/relationships/hyperlink" Target="https://pravo-search.minjust.ru/bigs/showDocument.html?id=9CF2F1C3-393D-4051-A52D-9923B0E51C0C" TargetMode="External"/><Relationship Id="rId28" Type="http://schemas.openxmlformats.org/officeDocument/2006/relationships/hyperlink" Target="https://pravo-search.minjust.ru/bigs/showDocument.html?id=FAB97FEE-1BF1-4535-B011-2658FBCAF500" TargetMode="External"/><Relationship Id="rId36" Type="http://schemas.openxmlformats.org/officeDocument/2006/relationships/hyperlink" Target="https://pravo-search.minjust.ru/bigs/showDocument.html?id=B5E168F1-0985-4109-B107-B587307BB68B" TargetMode="External"/><Relationship Id="rId49" Type="http://schemas.openxmlformats.org/officeDocument/2006/relationships/hyperlink" Target="https://pravo-search.minjust.ru/bigs/showDocument.html?id=AC2208B7-22E7-4944-B8AC-5470C4417096" TargetMode="External"/><Relationship Id="rId10" Type="http://schemas.openxmlformats.org/officeDocument/2006/relationships/hyperlink" Target="https://pravo-search.minjust.ru/bigs/showDocument.html?id=E9469FEF-8352-4853-B25F-23D806AA2EE3" TargetMode="External"/><Relationship Id="rId19" Type="http://schemas.openxmlformats.org/officeDocument/2006/relationships/hyperlink" Target="https://pravo-search.minjust.ru/bigs/showDocument.html?id=DDCCED71-E72F-4AB3-9570-EAE406873F66" TargetMode="External"/><Relationship Id="rId31" Type="http://schemas.openxmlformats.org/officeDocument/2006/relationships/hyperlink" Target="https://pravo-search.minjust.ru/bigs/showDocument.html?id=819E429D-7874-4193-AFBD-E683538D976C" TargetMode="External"/><Relationship Id="rId44" Type="http://schemas.openxmlformats.org/officeDocument/2006/relationships/hyperlink" Target="https://pravo-search.minjust.ru/bigs/showDocument.html?id=9CF2F1C3-393D-4051-A52D-9923B0E51C0C" TargetMode="External"/><Relationship Id="rId52" Type="http://schemas.openxmlformats.org/officeDocument/2006/relationships/hyperlink" Target="https://pravo-search.minjust.ru/bigs/showDocument.html?id=DDCCED71-E72F-4AB3-9570-EAE406873F66" TargetMode="External"/><Relationship Id="rId4" Type="http://schemas.openxmlformats.org/officeDocument/2006/relationships/hyperlink" Target="https://pravo-search.minjust.ru/bigs/showDocument.html?id=196A661E-5F89-4E40-A6AE-82A3430F72AD" TargetMode="External"/><Relationship Id="rId9" Type="http://schemas.openxmlformats.org/officeDocument/2006/relationships/hyperlink" Target="https://pravo-search.minjust.ru/bigs/showDocument.html?id=EF2DFE8A-D04E-4A47-B899-5482C78F7703" TargetMode="External"/><Relationship Id="rId14" Type="http://schemas.openxmlformats.org/officeDocument/2006/relationships/hyperlink" Target="https://pravo-search.minjust.ru/bigs/showDocument.html?id=FAC42045-FFEA-4F3B-9302-DF02C28BDF4D" TargetMode="External"/><Relationship Id="rId22" Type="http://schemas.openxmlformats.org/officeDocument/2006/relationships/hyperlink" Target="https://pravo-search.minjust.ru/bigs/showDocument.html?id=E9469FEF-8352-4853-B25F-23D806AA2EE3" TargetMode="External"/><Relationship Id="rId27" Type="http://schemas.openxmlformats.org/officeDocument/2006/relationships/hyperlink" Target="https://pravo-search.minjust.ru/bigs/showDocument.html?id=9CF2F1C3-393D-4051-A52D-9923B0E51C0C" TargetMode="External"/><Relationship Id="rId30" Type="http://schemas.openxmlformats.org/officeDocument/2006/relationships/hyperlink" Target="https://pravo-search.minjust.ru/bigs/showDocument.html?id=9CF2F1C3-393D-4051-A52D-9923B0E51C0C" TargetMode="External"/><Relationship Id="rId35" Type="http://schemas.openxmlformats.org/officeDocument/2006/relationships/hyperlink" Target="https://pravo-search.minjust.ru/bigs/showDocument.html?id=9CF2F1C3-393D-4051-A52D-9923B0E51C0C" TargetMode="External"/><Relationship Id="rId43" Type="http://schemas.openxmlformats.org/officeDocument/2006/relationships/hyperlink" Target="https://pravo-search.minjust.ru/bigs/showDocument.html?id=A7F0D803-650B-448B-B8E6-5DC7E3D17940" TargetMode="External"/><Relationship Id="rId48" Type="http://schemas.openxmlformats.org/officeDocument/2006/relationships/hyperlink" Target="https://pravo-search.minjust.ru/bigs/showDocument.html?id=0E5C558D-D2A6-4E62-9EE7-DD2995AA3333" TargetMode="External"/><Relationship Id="rId56" Type="http://schemas.openxmlformats.org/officeDocument/2006/relationships/theme" Target="theme/theme1.xml"/><Relationship Id="rId8" Type="http://schemas.openxmlformats.org/officeDocument/2006/relationships/hyperlink" Target="https://pravo-search.minjust.ru/bigs/showDocument.html?id=DD1B19DF-88E2-4679-808D-0E23FB9930E5" TargetMode="External"/><Relationship Id="rId51" Type="http://schemas.openxmlformats.org/officeDocument/2006/relationships/hyperlink" Target="https://pravo-search.minjust.ru/bigs/showDocument.html?id=AC2208B7-22E7-4944-B8AC-5470C441709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11360</Words>
  <Characters>64758</Characters>
  <Application>Microsoft Office Word</Application>
  <DocSecurity>0</DocSecurity>
  <Lines>539</Lines>
  <Paragraphs>151</Paragraphs>
  <ScaleCrop>false</ScaleCrop>
  <Company>Reanimator Extreme Edition</Company>
  <LinksUpToDate>false</LinksUpToDate>
  <CharactersWithSpaces>75967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2024-03-22T09:31:00Z</dcterms:created>
  <dcterms:modified xsi:type="dcterms:W3CDTF">2024-03-22T09:31:00Z</dcterms:modified>
</cp:coreProperties>
</file>