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02" w:rsidRDefault="0078010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80102" w:rsidRDefault="00780102">
      <w:pPr>
        <w:pStyle w:val="ConsPlusNormal"/>
        <w:jc w:val="both"/>
        <w:outlineLvl w:val="0"/>
      </w:pPr>
    </w:p>
    <w:p w:rsidR="00780102" w:rsidRDefault="00780102">
      <w:pPr>
        <w:pStyle w:val="ConsPlusTitle"/>
        <w:jc w:val="center"/>
        <w:outlineLvl w:val="0"/>
      </w:pPr>
      <w:r>
        <w:t>ПРАВИТЕЛЬСТВО ПЕНЗЕНСКОЙ ОБЛАСТИ</w:t>
      </w:r>
    </w:p>
    <w:p w:rsidR="00780102" w:rsidRDefault="00780102">
      <w:pPr>
        <w:pStyle w:val="ConsPlusTitle"/>
        <w:jc w:val="both"/>
      </w:pPr>
    </w:p>
    <w:p w:rsidR="00780102" w:rsidRDefault="00780102">
      <w:pPr>
        <w:pStyle w:val="ConsPlusTitle"/>
        <w:jc w:val="center"/>
      </w:pPr>
      <w:r>
        <w:t>ПОСТАНОВЛЕНИЕ</w:t>
      </w:r>
    </w:p>
    <w:p w:rsidR="00780102" w:rsidRDefault="00780102">
      <w:pPr>
        <w:pStyle w:val="ConsPlusTitle"/>
        <w:jc w:val="center"/>
      </w:pPr>
      <w:r>
        <w:t>от 1 октября 2021 г. N 663-пП</w:t>
      </w:r>
    </w:p>
    <w:p w:rsidR="00780102" w:rsidRDefault="00780102">
      <w:pPr>
        <w:pStyle w:val="ConsPlusTitle"/>
        <w:jc w:val="both"/>
      </w:pPr>
    </w:p>
    <w:p w:rsidR="00780102" w:rsidRDefault="00780102">
      <w:pPr>
        <w:pStyle w:val="ConsPlusTitle"/>
        <w:jc w:val="center"/>
      </w:pPr>
      <w:r>
        <w:t>ОБ УТВЕРЖДЕНИИ ПОЛОЖЕНИЯ О МИНИСТЕРСТВЕ ЭКОНОМИЧЕСКОГО</w:t>
      </w:r>
    </w:p>
    <w:p w:rsidR="00780102" w:rsidRDefault="00780102">
      <w:pPr>
        <w:pStyle w:val="ConsPlusTitle"/>
        <w:jc w:val="center"/>
      </w:pPr>
      <w:r>
        <w:t>РАЗВИТИЯ И ПРОМЫШЛЕННОСТИ ПЕНЗЕНСКОЙ ОБЛАСТИ И ПРИЗНАНИИ</w:t>
      </w:r>
    </w:p>
    <w:p w:rsidR="00780102" w:rsidRDefault="00780102">
      <w:pPr>
        <w:pStyle w:val="ConsPlusTitle"/>
        <w:jc w:val="center"/>
      </w:pPr>
      <w:r>
        <w:t>УТРАТИВШИМИ СИЛУ ОТДЕЛЬНЫХ НОРМАТИВНЫХ ПРАВОВЫХ АКТОВ</w:t>
      </w:r>
    </w:p>
    <w:p w:rsidR="00780102" w:rsidRDefault="00780102">
      <w:pPr>
        <w:pStyle w:val="ConsPlusTitle"/>
        <w:jc w:val="center"/>
      </w:pPr>
      <w:r>
        <w:t>ПРАВИТЕЛЬСТВА ПЕНЗЕНСКОЙ ОБЛАСТИ</w:t>
      </w:r>
    </w:p>
    <w:p w:rsidR="00780102" w:rsidRDefault="007801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01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102" w:rsidRDefault="007801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102" w:rsidRDefault="007801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14.12.2021 </w:t>
            </w:r>
            <w:hyperlink r:id="rId6">
              <w:r>
                <w:rPr>
                  <w:color w:val="0000FF"/>
                </w:rPr>
                <w:t>N 856-пП</w:t>
              </w:r>
            </w:hyperlink>
            <w:r>
              <w:rPr>
                <w:color w:val="392C69"/>
              </w:rPr>
              <w:t>,</w:t>
            </w:r>
          </w:p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7">
              <w:r>
                <w:rPr>
                  <w:color w:val="0000FF"/>
                </w:rPr>
                <w:t>N 952-пП</w:t>
              </w:r>
            </w:hyperlink>
            <w:r>
              <w:rPr>
                <w:color w:val="392C69"/>
              </w:rPr>
              <w:t xml:space="preserve">, от 20.01.2022 </w:t>
            </w:r>
            <w:hyperlink r:id="rId8">
              <w:r>
                <w:rPr>
                  <w:color w:val="0000FF"/>
                </w:rPr>
                <w:t>N 30-пП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9">
              <w:r>
                <w:rPr>
                  <w:color w:val="0000FF"/>
                </w:rPr>
                <w:t>N 554-пП</w:t>
              </w:r>
            </w:hyperlink>
            <w:r>
              <w:rPr>
                <w:color w:val="392C69"/>
              </w:rPr>
              <w:t>,</w:t>
            </w:r>
          </w:p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06.10.2022 </w:t>
            </w:r>
            <w:hyperlink r:id="rId10">
              <w:r>
                <w:rPr>
                  <w:color w:val="0000FF"/>
                </w:rPr>
                <w:t>N 851-пП</w:t>
              </w:r>
            </w:hyperlink>
            <w:r>
              <w:rPr>
                <w:color w:val="392C69"/>
              </w:rPr>
              <w:t xml:space="preserve">, от 09.12.2022 </w:t>
            </w:r>
            <w:hyperlink r:id="rId11">
              <w:r>
                <w:rPr>
                  <w:color w:val="0000FF"/>
                </w:rPr>
                <w:t>N 1096-пП</w:t>
              </w:r>
            </w:hyperlink>
            <w:r>
              <w:rPr>
                <w:color w:val="392C69"/>
              </w:rPr>
              <w:t xml:space="preserve">, от 10.03.2023 </w:t>
            </w:r>
            <w:hyperlink r:id="rId12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>,</w:t>
            </w:r>
          </w:p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14.03.2023 </w:t>
            </w:r>
            <w:hyperlink r:id="rId13">
              <w:r>
                <w:rPr>
                  <w:color w:val="0000FF"/>
                </w:rPr>
                <w:t>N 162-пП</w:t>
              </w:r>
            </w:hyperlink>
            <w:r>
              <w:rPr>
                <w:color w:val="392C69"/>
              </w:rPr>
              <w:t xml:space="preserve">, от 15.09.2023 </w:t>
            </w:r>
            <w:hyperlink r:id="rId14">
              <w:r>
                <w:rPr>
                  <w:color w:val="0000FF"/>
                </w:rPr>
                <w:t>N 784-пП</w:t>
              </w:r>
            </w:hyperlink>
            <w:r>
              <w:rPr>
                <w:color w:val="392C69"/>
              </w:rPr>
              <w:t xml:space="preserve">, от 26.09.2023 </w:t>
            </w:r>
            <w:hyperlink r:id="rId15">
              <w:r>
                <w:rPr>
                  <w:color w:val="0000FF"/>
                </w:rPr>
                <w:t>N 838-пП</w:t>
              </w:r>
            </w:hyperlink>
            <w:r>
              <w:rPr>
                <w:color w:val="392C69"/>
              </w:rPr>
              <w:t>,</w:t>
            </w:r>
          </w:p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16">
              <w:r>
                <w:rPr>
                  <w:color w:val="0000FF"/>
                </w:rPr>
                <w:t>N 944-пП</w:t>
              </w:r>
            </w:hyperlink>
            <w:r>
              <w:rPr>
                <w:color w:val="392C69"/>
              </w:rPr>
              <w:t xml:space="preserve">, от 21.03.2024 </w:t>
            </w:r>
            <w:hyperlink r:id="rId17">
              <w:r>
                <w:rPr>
                  <w:color w:val="0000FF"/>
                </w:rPr>
                <w:t>N 158-пП</w:t>
              </w:r>
            </w:hyperlink>
            <w:r>
              <w:rPr>
                <w:color w:val="392C69"/>
              </w:rPr>
              <w:t xml:space="preserve">, от 17.06.2024 </w:t>
            </w:r>
            <w:hyperlink r:id="rId18">
              <w:r>
                <w:rPr>
                  <w:color w:val="0000FF"/>
                </w:rPr>
                <w:t>N 377-пП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102" w:rsidRDefault="00780102">
            <w:pPr>
              <w:pStyle w:val="ConsPlusNormal"/>
            </w:pPr>
          </w:p>
        </w:tc>
      </w:tr>
    </w:tbl>
    <w:p w:rsidR="00780102" w:rsidRDefault="0078010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01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102" w:rsidRDefault="007801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102" w:rsidRDefault="007801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102" w:rsidRDefault="0078010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80102" w:rsidRDefault="00780102">
            <w:pPr>
              <w:pStyle w:val="ConsPlusNormal"/>
              <w:jc w:val="both"/>
            </w:pPr>
            <w:hyperlink r:id="rId19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Пензенской обл. от 22.12.2005 N 906-ЗПО утратил силу в связи с принятием </w:t>
            </w:r>
            <w:hyperlink r:id="rId20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Пензенской обл. от 21.04.2023 N 4007-ЗПО. Действующие нормы по данному вопросу содержатся в </w:t>
            </w:r>
            <w:hyperlink r:id="rId21">
              <w:r>
                <w:rPr>
                  <w:color w:val="0000FF"/>
                </w:rPr>
                <w:t>Законе</w:t>
              </w:r>
            </w:hyperlink>
            <w:r>
              <w:rPr>
                <w:color w:val="392C69"/>
              </w:rPr>
              <w:t xml:space="preserve"> Пензенской обл. от 21.04.2023 N 4006-ЗПО.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102" w:rsidRDefault="00780102">
            <w:pPr>
              <w:pStyle w:val="ConsPlusNormal"/>
            </w:pPr>
          </w:p>
        </w:tc>
      </w:tr>
    </w:tbl>
    <w:p w:rsidR="00780102" w:rsidRDefault="00780102">
      <w:pPr>
        <w:pStyle w:val="ConsPlusNormal"/>
        <w:spacing w:before="360"/>
        <w:ind w:firstLine="540"/>
        <w:jc w:val="both"/>
      </w:pPr>
      <w:r>
        <w:t xml:space="preserve">В соответствии с </w:t>
      </w:r>
      <w:hyperlink r:id="rId22">
        <w:r>
          <w:rPr>
            <w:color w:val="0000FF"/>
          </w:rPr>
          <w:t>Уставом</w:t>
        </w:r>
      </w:hyperlink>
      <w:r>
        <w:t xml:space="preserve"> Пензенской области, </w:t>
      </w:r>
      <w:hyperlink r:id="rId23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 (с последующими изменениями)", </w:t>
      </w:r>
      <w:hyperlink r:id="rId24">
        <w:r>
          <w:rPr>
            <w:color w:val="0000FF"/>
          </w:rPr>
          <w:t>Указом</w:t>
        </w:r>
      </w:hyperlink>
      <w:r>
        <w:t xml:space="preserve"> Губернатора Пензенской области от 01.06.2022 N 2 "О системе и структуре исполнительных органов Пензенской области", во исполнение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Пензенской области от 12.07.2021 N 410-пП "Отдельные вопросы исполнительных органов государственной власти Пензенской области" (с последующими изменениями) Правительство Пензенской области постановляет: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71">
        <w:r>
          <w:rPr>
            <w:color w:val="0000FF"/>
          </w:rPr>
          <w:t>Положение</w:t>
        </w:r>
      </w:hyperlink>
      <w:r>
        <w:t xml:space="preserve"> о Министерстве экономического развития и промышленности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lastRenderedPageBreak/>
        <w:t>2. Признать утратившими силу: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2.1.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20.01.2014 N 19-пП "Об Управлении по регулированию контрактной системы и закупкам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2.2.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19.05.2014 N 334-пП "О внесении изменений в Положение об Управлении по регулированию контрактной системы и закупкам Пензенской области, утвержденное постановлением Правительства Пензенской области от 20.01.2014 N 19-пП";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2.3.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28.10.2014 N 734-пП "О внесении изменений в постановление Правительства Пензенской области от 20.01.2014 N 19-пП "Об Управлении по регулированию контрактной системы и закупкам Пензенской области"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2.4. </w:t>
      </w:r>
      <w:hyperlink r:id="rId30">
        <w:r>
          <w:rPr>
            <w:color w:val="0000FF"/>
          </w:rPr>
          <w:t>пункт 1</w:t>
        </w:r>
      </w:hyperlink>
      <w:r>
        <w:t xml:space="preserve"> постановления Правительства Пензенской области от 16.03.2015 N 133-пП "О внесении изменений в отдельные нормативные правовые акты Правительства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2.5. </w:t>
      </w:r>
      <w:hyperlink r:id="rId31">
        <w:r>
          <w:rPr>
            <w:color w:val="0000FF"/>
          </w:rPr>
          <w:t>пункт 1</w:t>
        </w:r>
      </w:hyperlink>
      <w:r>
        <w:t xml:space="preserve"> постановления Правительства Пензенской области от 30.09.2015 N 536-пП "О внесении изменений в отдельные нормативные правовые акты Правительства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2.6.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09.03.2016 N 133-пП "О внесении изменений в Положение об Управлении по регулированию контрактной системы и закупкам Пензенской области, утвержденное постановлением Правительства Пензенской области от 20.01.2014 N 19-пП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2.7. </w:t>
      </w:r>
      <w:hyperlink r:id="rId33">
        <w:r>
          <w:rPr>
            <w:color w:val="0000FF"/>
          </w:rPr>
          <w:t>пункт 1</w:t>
        </w:r>
      </w:hyperlink>
      <w:r>
        <w:t xml:space="preserve"> постановления Правительства Пензенской области от 07.11.2016 N 562-пП "О внесении изменений в отдельные нормативные правовые акты Правительства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2.8. </w:t>
      </w:r>
      <w:hyperlink r:id="rId34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20.11.2018 N 630-пП "О внесении изменений в Положение об Управлении по регулированию контрактной системы и закупкам Пензенской области, утвержденное постановлением Правительства Пензенской области от 20.01.2014 N 19-пП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2.9. </w:t>
      </w:r>
      <w:hyperlink r:id="rId35">
        <w:r>
          <w:rPr>
            <w:color w:val="0000FF"/>
          </w:rPr>
          <w:t>пункты 2</w:t>
        </w:r>
      </w:hyperlink>
      <w:r>
        <w:t xml:space="preserve"> и </w:t>
      </w:r>
      <w:hyperlink r:id="rId36">
        <w:r>
          <w:rPr>
            <w:color w:val="0000FF"/>
          </w:rPr>
          <w:t>3</w:t>
        </w:r>
      </w:hyperlink>
      <w:r>
        <w:t xml:space="preserve"> постановления Правительства Пензенской области от 13.03.2019 N 137-пП "Об утверждении Положения о порядке взаимодействия заказчиков Пензенской области с Управлением по регулированию контрактной системы и закупкам Пензенской области и государственным </w:t>
      </w:r>
      <w:r>
        <w:lastRenderedPageBreak/>
        <w:t>казенным учреждением Пензенской области "Управление по осуществлению закупок Пензенской области" при определении поставщиков (подрядчиков, исполнителей) и о внесении изменений в отдельные нормативные правовые акты Правительства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2.10.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03.04.2019 N 203-пП "О внесении изменений в Положение об Управлении по регулированию контрактной системы и закупкам Пензенской области, утвержденное постановлением Правительства Пензенской области от 20.01.2014 N 19-пП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2.11. </w:t>
      </w:r>
      <w:hyperlink r:id="rId38">
        <w:r>
          <w:rPr>
            <w:color w:val="0000FF"/>
          </w:rPr>
          <w:t>пункты 1</w:t>
        </w:r>
      </w:hyperlink>
      <w:r>
        <w:t xml:space="preserve"> и </w:t>
      </w:r>
      <w:hyperlink r:id="rId39">
        <w:r>
          <w:rPr>
            <w:color w:val="0000FF"/>
          </w:rPr>
          <w:t>2</w:t>
        </w:r>
      </w:hyperlink>
      <w:r>
        <w:t xml:space="preserve"> постановления Правительства Пензенской области от 28.08.2019 N 516-пП "О внесении изменений в отдельные нормативные правовые акты Правительства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2.12.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16.03.2020 N 136-пП "О внесении изменения в Положение об Управлении по регулированию контрактной системы и закупкам Пензенской области, утвержденное постановлением Правительства Пензенской области от 20.01.2014 N 19-пП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2.13. </w:t>
      </w:r>
      <w:hyperlink r:id="rId41">
        <w:r>
          <w:rPr>
            <w:color w:val="0000FF"/>
          </w:rPr>
          <w:t>пункт 1</w:t>
        </w:r>
      </w:hyperlink>
      <w:r>
        <w:t xml:space="preserve"> постановления Правительства Пензенской области от 16.08.2021 N 492-пП "О внесении изменений в отдельные нормативные правовые акты Правительства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2.14. </w:t>
      </w:r>
      <w:hyperlink r:id="rId42">
        <w:r>
          <w:rPr>
            <w:color w:val="0000FF"/>
          </w:rPr>
          <w:t>пункт 1</w:t>
        </w:r>
      </w:hyperlink>
      <w:r>
        <w:t xml:space="preserve"> постановления Правительства Пензенской области от 17.08.2021 N 504-пП "О внесении изменений в отдельные нормативные правовые акты Правительства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2.15. </w:t>
      </w:r>
      <w:hyperlink r:id="rId43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08.02.2016 N 72-пП "Об утверждении Положения о Министерстве экономики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2.16.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15.03.2017 N 114-пП "О внесении изменений в Положение о Министерстве экономики Пензенской области, утвержденное постановлением Правительства Пензенской области от 08.02.2016 N 72-пП";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2.17. </w:t>
      </w:r>
      <w:hyperlink r:id="rId45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26.01.2018 N 17-пП "О внесении изменений в Положение о Министерстве экономики Пензенской области, утвержденное постановлением Правительства Пензенской области от 08.02.2016 N 72-пП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2.18. </w:t>
      </w:r>
      <w:hyperlink r:id="rId46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21.03.2018 N 153-пП "О внесении изменений в Положение о Министерстве экономики Пензенской области, утвержденное постановлением Правительства </w:t>
      </w:r>
      <w:r>
        <w:lastRenderedPageBreak/>
        <w:t>Пензенской области от 08.02.2016 N 72-пП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2.19. </w:t>
      </w:r>
      <w:hyperlink r:id="rId4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28.03.2018 N 184-пП "О внесении изменения в Положение о Министерстве экономики Пензенской области, утвержденное постановлением Правительства Пензенской области от 08.02.2016 N 72-пП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2.20. </w:t>
      </w:r>
      <w:hyperlink r:id="rId4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14.06.2018 N 319-пП "О внесении изменения в Положение о Министерстве экономики Пензенской области, утвержденное постановлением Правительства Пензенской области от 08.02.2016 N 72-пП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2.21. </w:t>
      </w:r>
      <w:hyperlink r:id="rId49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22.03.2019 N 166-пП "О внесении изменений в Положение о Министерстве экономики Пензенской области, утвержденное постановлением Правительства Пензенской области от 08.02.2016 N 72-пП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2.22.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08.07.2019 N 393-пП "О внесении изменений в Положение о Министерстве экономики Пензенской области, утвержденное постановлением Правительства Пензенской области от 08.02.2016 N 72-пП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2.23.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11.09.2019 N 553-пП "О внесении изменения в Положение о Министерстве экономики Пензенской области, утвержденное постановлением Правительства Пензенской области от 08.02.2016 N 72-пП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2.24. </w:t>
      </w: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06.12.2019 N 767-пП "О внесении изменений в Положение о Министерстве экономики Пензенской области, утвержденное постановлением Правительства Пензенской области от 08.02.2016 N 72-пП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2.25. </w:t>
      </w: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02.03.2020 N 115-пП "О внесении изменения в Положение о Министерстве экономики Пензенской области, утвержденное постановлением Правительства Пензенской области от 08.02.2016 N 72-пП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2.26. </w:t>
      </w:r>
      <w:hyperlink r:id="rId54">
        <w:r>
          <w:rPr>
            <w:color w:val="0000FF"/>
          </w:rPr>
          <w:t>пункт 1</w:t>
        </w:r>
      </w:hyperlink>
      <w:r>
        <w:t xml:space="preserve"> постановления Правительства Пензенской области от 07.04.2020 N 212-пП "О внесении изменений в отдельные нормативные правовые акты Правительства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2.27. </w:t>
      </w: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14.10.2020 N 712-пП "О внесении изменений в Положение о Министерстве экономики Пензенской области, утвержденное постановлением Правительства Пензенской области от 08.02.2016 N 72-пП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lastRenderedPageBreak/>
        <w:t xml:space="preserve">2.28. </w:t>
      </w:r>
      <w:hyperlink r:id="rId56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07.04.2021 N 174-пП "О внесении изменений в Положение о Министерстве экономики Пензенской области, утвержденное постановлением Правительства Пензенской области от 08.02.2016 N 72-пП (с последующими изменениями)";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2.29. </w:t>
      </w:r>
      <w:hyperlink r:id="rId57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27.12.2019 N 845-пП "Об утверждении Положения о Министерстве промышленности и инновационной политики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2.30.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04.03.2020 N 120-пП "О внесении изменений в Положение о Министерстве промышленности и инновационной политики Пензенской области, утвержденное постановлением Правительства Пензенской области от 27.12.2019 N 845-пП";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2.31.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18.08.2021 N 507-пП "О внесении изменений в Положение о Министерстве промышленности и инновационной политики Пензенской области, утвержденное постановлением Правительства Пензенской области от 27.12.2019 N 845-пП (с последующими изменениями)".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60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5. Контроль за исполнением настоящего постановления возложить на заместителя Председателя Правительства Пензенской области, координирующего вопросы развития промышленности, формирования и реализации государственной политики в сфере формирования инновационной и научно-технической политики.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jc w:val="right"/>
      </w:pPr>
      <w:r>
        <w:t>Губернатор</w:t>
      </w:r>
    </w:p>
    <w:p w:rsidR="00780102" w:rsidRDefault="00780102">
      <w:pPr>
        <w:pStyle w:val="ConsPlusNormal"/>
        <w:jc w:val="right"/>
      </w:pPr>
      <w:r>
        <w:t>Пензенской области</w:t>
      </w:r>
    </w:p>
    <w:p w:rsidR="00780102" w:rsidRDefault="00780102">
      <w:pPr>
        <w:pStyle w:val="ConsPlusNormal"/>
        <w:jc w:val="right"/>
      </w:pPr>
      <w:r>
        <w:t>О.В.МЕЛЬНИЧЕНКО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jc w:val="right"/>
        <w:outlineLvl w:val="0"/>
      </w:pPr>
      <w:r>
        <w:t>Утверждено</w:t>
      </w:r>
    </w:p>
    <w:p w:rsidR="00780102" w:rsidRDefault="00780102">
      <w:pPr>
        <w:pStyle w:val="ConsPlusNormal"/>
        <w:jc w:val="right"/>
      </w:pPr>
      <w:r>
        <w:t>постановлением</w:t>
      </w:r>
    </w:p>
    <w:p w:rsidR="00780102" w:rsidRDefault="00780102">
      <w:pPr>
        <w:pStyle w:val="ConsPlusNormal"/>
        <w:jc w:val="right"/>
      </w:pPr>
      <w:r>
        <w:lastRenderedPageBreak/>
        <w:t>Правительства Пензенской области</w:t>
      </w:r>
    </w:p>
    <w:p w:rsidR="00780102" w:rsidRDefault="00780102">
      <w:pPr>
        <w:pStyle w:val="ConsPlusNormal"/>
        <w:jc w:val="right"/>
      </w:pPr>
      <w:r>
        <w:t>от 1 октября 2021 г. N 663-пП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Title"/>
        <w:jc w:val="center"/>
      </w:pPr>
      <w:bookmarkStart w:id="0" w:name="P71"/>
      <w:bookmarkEnd w:id="0"/>
      <w:r>
        <w:t>ПОЛОЖЕНИЕ</w:t>
      </w:r>
    </w:p>
    <w:p w:rsidR="00780102" w:rsidRDefault="00780102">
      <w:pPr>
        <w:pStyle w:val="ConsPlusTitle"/>
        <w:jc w:val="center"/>
      </w:pPr>
      <w:r>
        <w:t>О МИНИСТЕРСТВЕ ЭКОНОМИЧЕСКОГО РАЗВИТИЯ И ПРОМЫШЛЕННОСТИ</w:t>
      </w:r>
    </w:p>
    <w:p w:rsidR="00780102" w:rsidRDefault="00780102">
      <w:pPr>
        <w:pStyle w:val="ConsPlusTitle"/>
        <w:jc w:val="center"/>
      </w:pPr>
      <w:r>
        <w:t>ПЕНЗЕНСКОЙ ОБЛАСТИ</w:t>
      </w:r>
    </w:p>
    <w:p w:rsidR="00780102" w:rsidRDefault="007801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801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102" w:rsidRDefault="007801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102" w:rsidRDefault="007801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14.12.2021 </w:t>
            </w:r>
            <w:hyperlink r:id="rId61">
              <w:r>
                <w:rPr>
                  <w:color w:val="0000FF"/>
                </w:rPr>
                <w:t>N 856-пП</w:t>
              </w:r>
            </w:hyperlink>
            <w:r>
              <w:rPr>
                <w:color w:val="392C69"/>
              </w:rPr>
              <w:t>,</w:t>
            </w:r>
          </w:p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62">
              <w:r>
                <w:rPr>
                  <w:color w:val="0000FF"/>
                </w:rPr>
                <w:t>N 952-пП</w:t>
              </w:r>
            </w:hyperlink>
            <w:r>
              <w:rPr>
                <w:color w:val="392C69"/>
              </w:rPr>
              <w:t xml:space="preserve">, от 20.01.2022 </w:t>
            </w:r>
            <w:hyperlink r:id="rId63">
              <w:r>
                <w:rPr>
                  <w:color w:val="0000FF"/>
                </w:rPr>
                <w:t>N 30-пП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64">
              <w:r>
                <w:rPr>
                  <w:color w:val="0000FF"/>
                </w:rPr>
                <w:t>N 554-пП</w:t>
              </w:r>
            </w:hyperlink>
            <w:r>
              <w:rPr>
                <w:color w:val="392C69"/>
              </w:rPr>
              <w:t>,</w:t>
            </w:r>
          </w:p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06.10.2022 </w:t>
            </w:r>
            <w:hyperlink r:id="rId65">
              <w:r>
                <w:rPr>
                  <w:color w:val="0000FF"/>
                </w:rPr>
                <w:t>N 851-пП</w:t>
              </w:r>
            </w:hyperlink>
            <w:r>
              <w:rPr>
                <w:color w:val="392C69"/>
              </w:rPr>
              <w:t xml:space="preserve">, от 09.12.2022 </w:t>
            </w:r>
            <w:hyperlink r:id="rId66">
              <w:r>
                <w:rPr>
                  <w:color w:val="0000FF"/>
                </w:rPr>
                <w:t>N 1096-пП</w:t>
              </w:r>
            </w:hyperlink>
            <w:r>
              <w:rPr>
                <w:color w:val="392C69"/>
              </w:rPr>
              <w:t xml:space="preserve">, от 10.03.2023 </w:t>
            </w:r>
            <w:hyperlink r:id="rId67">
              <w:r>
                <w:rPr>
                  <w:color w:val="0000FF"/>
                </w:rPr>
                <w:t>N 151-пП</w:t>
              </w:r>
            </w:hyperlink>
            <w:r>
              <w:rPr>
                <w:color w:val="392C69"/>
              </w:rPr>
              <w:t>,</w:t>
            </w:r>
          </w:p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14.03.2023 </w:t>
            </w:r>
            <w:hyperlink r:id="rId68">
              <w:r>
                <w:rPr>
                  <w:color w:val="0000FF"/>
                </w:rPr>
                <w:t>N 162-пП</w:t>
              </w:r>
            </w:hyperlink>
            <w:r>
              <w:rPr>
                <w:color w:val="392C69"/>
              </w:rPr>
              <w:t xml:space="preserve">, от 15.09.2023 </w:t>
            </w:r>
            <w:hyperlink r:id="rId69">
              <w:r>
                <w:rPr>
                  <w:color w:val="0000FF"/>
                </w:rPr>
                <w:t>N 784-пП</w:t>
              </w:r>
            </w:hyperlink>
            <w:r>
              <w:rPr>
                <w:color w:val="392C69"/>
              </w:rPr>
              <w:t xml:space="preserve">, от 26.09.2023 </w:t>
            </w:r>
            <w:hyperlink r:id="rId70">
              <w:r>
                <w:rPr>
                  <w:color w:val="0000FF"/>
                </w:rPr>
                <w:t>N 838-пП</w:t>
              </w:r>
            </w:hyperlink>
            <w:r>
              <w:rPr>
                <w:color w:val="392C69"/>
              </w:rPr>
              <w:t>,</w:t>
            </w:r>
          </w:p>
          <w:p w:rsidR="00780102" w:rsidRDefault="007801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26.10.2023 </w:t>
            </w:r>
            <w:hyperlink r:id="rId71">
              <w:r>
                <w:rPr>
                  <w:color w:val="0000FF"/>
                </w:rPr>
                <w:t>N 944-пП</w:t>
              </w:r>
            </w:hyperlink>
            <w:r>
              <w:rPr>
                <w:color w:val="392C69"/>
              </w:rPr>
              <w:t xml:space="preserve">, от 21.03.2024 </w:t>
            </w:r>
            <w:hyperlink r:id="rId72">
              <w:r>
                <w:rPr>
                  <w:color w:val="0000FF"/>
                </w:rPr>
                <w:t>N 158-пП</w:t>
              </w:r>
            </w:hyperlink>
            <w:r>
              <w:rPr>
                <w:color w:val="392C69"/>
              </w:rPr>
              <w:t xml:space="preserve">, от 17.06.2024 </w:t>
            </w:r>
            <w:hyperlink r:id="rId73">
              <w:r>
                <w:rPr>
                  <w:color w:val="0000FF"/>
                </w:rPr>
                <w:t>N 377-пП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80102" w:rsidRDefault="00780102">
            <w:pPr>
              <w:pStyle w:val="ConsPlusNormal"/>
            </w:pPr>
          </w:p>
        </w:tc>
      </w:tr>
    </w:tbl>
    <w:p w:rsidR="00780102" w:rsidRDefault="00780102">
      <w:pPr>
        <w:pStyle w:val="ConsPlusNormal"/>
        <w:jc w:val="both"/>
      </w:pPr>
    </w:p>
    <w:p w:rsidR="00780102" w:rsidRDefault="00780102">
      <w:pPr>
        <w:pStyle w:val="ConsPlusTitle"/>
        <w:jc w:val="center"/>
        <w:outlineLvl w:val="1"/>
      </w:pPr>
      <w:r>
        <w:t>1. Общие положения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ind w:firstLine="540"/>
        <w:jc w:val="both"/>
      </w:pPr>
      <w:r>
        <w:t>1.1. Министерство экономического развития и промышленности Пензенской области (далее - Министерство) является исполнительным органом Пензенской области, уполномоченным осуществлять в установленном порядке реализацию государственной политики в сфере формирования и координации единой экономической политики Пензенской области, прогнозирования и стратегического планирования социально-экономического развития Пензенской области, формирования государственных программ Пензенской области, развития малого и среднего предпринимательства и индустриальных парков, инвестиционной политики и государственно-частного партнерства, координации внешнеэкономической деятельности, организации предоставления государственных услуг, промышленности, инновационной политики, а также в сфере закупок для обеспечения нужд Пензенской области.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1.2. Министерство образуется Правительством Пензенской области в соответствии со структурой исполнительных органов Пензенской области.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1.3. Министерство в своей деятельности руководствуется </w:t>
      </w:r>
      <w:hyperlink r:id="rId7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77">
        <w:r>
          <w:rPr>
            <w:color w:val="0000FF"/>
          </w:rPr>
          <w:t>Уставом</w:t>
        </w:r>
      </w:hyperlink>
      <w:r>
        <w:t xml:space="preserve"> Пензенской области, законами Пензенской области, </w:t>
      </w:r>
      <w:r>
        <w:lastRenderedPageBreak/>
        <w:t>постановлениями и распоряжениями Губернатора и Правительства Пензенской области, иными нормативными правовыми актами Пензенской области, а также настоящим Положением.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1.4. Министерство осуществляет свою деятельность во взаимодействии с другими исполнительными органами Пензенской области, федеральными органами исполнительной власти, территориальными органами федеральных органов исполнительной власти по Пензенской области (далее - органы государственной власти), органами местного самоуправления муниципальных образований Пензенской области, общественными и иными объединениями, учреждениями, другими организациями независимо от их организационно-правовой формы по вопросам, отнесенным к полномочиям Министерства в порядке, установленном законодательством.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1.5. Министерство является юридическим лицом, имеет печать с изображением Государственного герба Российской Федерации и со своим наименованием, а также соответствующие печати, штампы и бланки, лицевые счета, открытые в соответствии с действующим законодательством, может от своего имени приобретать и осуществлять имущественные и личные неимущественные права, может быть истцом и ответчиком в суде.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Имущество Министерства является собственностью Пензенской области и закрепляется за ним на праве оперативного управления в соответствии с действующим законодательством.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Министерство пользуется и распоряжается закрепленным имуществом и финансовыми средствами в соответствии с действующим законодательством, целями и задачами, определяемыми настоящим Положением.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1.6. Финансирование деятельности Министерства осуществляется за счет средств бюджета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1.7. Положение о Министерстве и предельная численность утверждается Правительством Пензенской области. Структура Министерства утверждается приказом Министерства.</w:t>
      </w:r>
    </w:p>
    <w:p w:rsidR="00780102" w:rsidRDefault="00780102">
      <w:pPr>
        <w:pStyle w:val="ConsPlusNormal"/>
        <w:jc w:val="both"/>
      </w:pPr>
      <w:r>
        <w:t xml:space="preserve">(п. 1.7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14.12.2021 N 856-пП)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1.8. Полное наименование Министерства: Министерство экономического развития и промышленности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1.9. Сокращенное наименование Министерства: МЭРП Пензенской области.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14.12.2021 N 856-</w:t>
      </w:r>
      <w:r>
        <w:lastRenderedPageBreak/>
        <w:t>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1.10. Место нахождения (юридический адрес) Министерства: 440008, г. Пенза, ул. Некрасова, 24.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20.01.2022 N 30-пП)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1.11. Почтовый адрес Министерства: 440008, г. Пенза, ул. Некрасова, 24.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20.01.2022 N 30-пП)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1.12. Министерство является правопреемником по правам и обязанностям Министерства промышленности и инновационной политики Пензенской области, Министерства экономики Пензенской области, Управления по регулированию контрактной системы и закупкам Пензенской области по правам и обязанностям, за исключением связанных с реализацией полномочий в сфере контроля законодательства о закупках.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Title"/>
        <w:jc w:val="center"/>
        <w:outlineLvl w:val="1"/>
      </w:pPr>
      <w:r>
        <w:t>2. Полномочия Министерства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ind w:firstLine="540"/>
        <w:jc w:val="both"/>
      </w:pPr>
      <w:r>
        <w:t>Министерство в рамках своей компетенции осуществляет следующие полномочия: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 В сфере промышленности и обеспечения реализации приоритетных национальных проектов: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 Участие в реализации государственной политики в сфере промышленности на территории Пензенской области по следующим видам экономической деятельности: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2.1.1.1. Текстильное и швейное производство (за исключением предприятий УФСИН России по Пензенской области).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2.1.1.2. Производство кожи, изделий из кожи и производство обуви.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2.1.1.3. Обработка древесины и производство изделий из дерева (за исключением предприятий УФСИН России по Пензенской области).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2.1.1.4. Целлюлозно-бумажное производство, издательская и полиграфическая деятельность, в том числе производство целлюлозы, древесной массы, бумаги, картона и изделий из них.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2.1.1.5. Химическое производство.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2.1.1.6. Производство резиновых и пластмассовых изделий.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lastRenderedPageBreak/>
        <w:t>2.1.1.7. Производство прочих неметаллических минеральных продуктов.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2.1.1.8. Металлургическое производство и производство готовых металлических изделий.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2.1.1.9. Производство машин и оборудования.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2.1.1.10. Производство электрооборудования, электронного и оптического оборудования.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2.1.1.11. Производство транспортных средств и оборудования.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2.1.1.12. Прочие производства.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2.1.2. Обеспечение реализации программ модернизации и технического перевооружения промышленных предприятий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2.1.3. Участие в формировании производственной инфраструктуры для развития производственной внутриобластной и межрегиональной кооперации.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2.1.4. Участие в реализации программ и проектов, направленных на поддержку экспорта и расширение рынков сбыта за пределами Российской Федерации.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2.1.5. Координация работы по организации взаимодействия со стратегическими партнерами и потенциальными инвесторами, оказание поддержки реализации инвестиционных проектов.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2.1.6. Прогнозирование и анализ основных финансово-экономических показателей развития промышленного комплекса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2.1.7. Участие в пределах компетенции в разработке и реализации проектов соглашений (договоров) о межрегиональном и внешнеэкономическом сотрудничестве, а также соглашений (договоров) между федеральными органами исполнительной власти и Правительством Пензенской области, а также осуществление контроля за выполнением обязательств по данным соглашениям (договорам).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2.1.8. Мониторинг развития промышленного комплекса Пензенской области по основным видам экономической деятельности, разработка и реализация мероприятий, отнесенных к компетенции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2.1.9. Содействие внедрению новых технологий и материалов, повышению эффективности использования мощностей промышленных предприятий, совершенствование технологий производства и управления.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lastRenderedPageBreak/>
        <w:t>2.1.10. Содействие расширению участия промышленных предприятий Пензенской области в реализации федеральных целевых программ, государственных программ Российской Федерации и Пензенской области, получения мер государственной поддержки.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2.1.11. Взаимодействие с общественным объединением работодателей, торгово-промышленной палатой, профсоюзными организациями.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2.1.12. Участие в установленном порядке в пределах компетенции Министерства в согласовании планов налоговых поступлений в бюджет Пензенской области, в выявлении причин снижения налоговых поступлений и в работе с убыточными предприятиями.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2.1.13. Подготовка информационно-аналитических и методических материалов по вопросам, отнесенным к компетенции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2.1.14. Координация работы по реализации в Пензенской области приоритетных национальных проектов.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2.1.15. Составление отчетов о реализации приоритетных национальных проектов на территории Пензенской области для федеральных органов исполнительной власти, органов государственной власти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2.1.16. Содействие в развитии производства гражданской продукции на предприятиях оборонно-промышленного комплекса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 В сфере инновационной политики: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2.2.1. Разработка предложений по формированию приоритетных направлений научно-технической и инновационной политики 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2.2.2. Проведение мониторинга и оценки индикаторов, характеризующих эффективность развития научно-технической и инновационной деятельности.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2.2.3. Координация деятельности организаций инновационной инфраструктуры (областных бизнес-инкубаторов, центра коммерциализации технологий, центра кластерного развития, технопарков).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2.2.4. Разработка предложений по реализации кластерных проектов в приоритетных секторах экономики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2.2.5. Координация создания и развития центров молодежного инновационного творчества.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lastRenderedPageBreak/>
        <w:t>2.2.6. Содействие развитию технологических компаний, а также определение технологических лидеров в области внедрения на производстве инноваций.</w:t>
      </w:r>
    </w:p>
    <w:p w:rsidR="00780102" w:rsidRDefault="00780102">
      <w:pPr>
        <w:pStyle w:val="ConsPlusNormal"/>
        <w:jc w:val="both"/>
      </w:pPr>
      <w:r>
        <w:t xml:space="preserve">(пп. 2.2.6 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21.03.2024 N 158-пП)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2.2.7. Обеспечение условий для широкого использования результатов научных исследований и новых разработок.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2.2.8. Содействие развитию сектора консалтинговых услуг по проблемам коммерциализации объектов интеллектуальной собственности.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2.2.9. Организация взаимодействия с федеральными институтами развития в сфере поддержки инновационных предприятий.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2.2.10. Участие в разработке и реализации проектов соглашений (договоров) о межрегиональном и внешнеэкономическом сотрудничестве в сфере реализации инновационных проектов на территории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2.2.11. Организация и проведение общественно значимых мероприятий всероссийского и межрегионального уровня.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2.2.12. Ведение реестров резидентов бизнес-инкубаторов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2.2.13. Представление в федеральные органы исполнительной власти отчетов и информации по финансированию и выполнению на территории Пензенской области мероприятий, софинансируемых из средств федерального бюджета в рамках оказания государственной поддержки инновационного предпринимательства.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2.2.14. Подготовка информационно-аналитических, презентационных и методических материалов по вопросам развития инновационной деятельности 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2.2.15. Координация разработки и реализации проектов и программ вовлечения молодежи в инновационную деятельность.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2.2.16. Организация и осуществление региональных научно-технических и инновационных программ и проектов, в том числе научными организациями Пензенской области</w:t>
      </w:r>
    </w:p>
    <w:p w:rsidR="00780102" w:rsidRDefault="00780102">
      <w:pPr>
        <w:pStyle w:val="ConsPlusNormal"/>
        <w:jc w:val="both"/>
      </w:pPr>
      <w:r>
        <w:t xml:space="preserve">(пп. 2.2.16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09.12.2022 N 1096-пП)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2.2.17. Определение перечня продуктов труда ремесленников, не </w:t>
      </w:r>
      <w:r>
        <w:lastRenderedPageBreak/>
        <w:t>подлежащих обязательной маркировке средствами идентификации, в соответствии с федеральным законодательством.</w:t>
      </w:r>
    </w:p>
    <w:p w:rsidR="00780102" w:rsidRDefault="00780102">
      <w:pPr>
        <w:pStyle w:val="ConsPlusNormal"/>
        <w:jc w:val="both"/>
      </w:pPr>
      <w:r>
        <w:t xml:space="preserve">(пп. 2.2.17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10.03.2023 N 151-пП)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2.3. В сфере прогнозирования и стратегического планирования социально-экономического развития Пензенской области: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2.3.1. Осуществляет координацию и методическое обеспечение процесса разработки и корректировки проекта Стратегии социально-экономического развития Пензенской области, Плана мероприятий по реализации Стратегии социально-экономического развития Пензенской области, прогнозов социально-экономического развития Пензенской области на среднесрочный и долгосрочный периоды, организацию общественного обсуждения, мониторинг и контроль их реализации.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2.3.2. Осуществляет совместно с исполнительными органами Пензенской области разработку прогнозов социально-экономического развития Пензенской области на среднесрочный и долгосрочный периоды, организует выполнение социально-экономических программ, решает вопросы организации и осуществления научно-технических и инновационных программ и проектов, в том числе научными организациями Пензенской области.</w:t>
      </w:r>
    </w:p>
    <w:p w:rsidR="00780102" w:rsidRDefault="00780102">
      <w:pPr>
        <w:pStyle w:val="ConsPlusNormal"/>
        <w:jc w:val="both"/>
      </w:pPr>
      <w:r>
        <w:t xml:space="preserve">(пп. 2.3.2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06.10.2022 N 851-пП)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2.3.3. Осуществляет мониторинг социально-экономического развития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2.3.4. Обеспечивает представление в Министерство финансов Пензенской области документов к проекту закона Пензенской области о бюджете Пензенской области на очередной финансовый год для расчета проекта бюджета Пензенской области, консолидированного бюджета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2.4. В сфере формирования государственных программ Пензенской области и участия Пензенской области в государственных программах Российской Федерации: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2.4.1. Разрабатывает методические рекомендации для исполнительных органов Пензенской области по формированию и реализации государственных программ Пензенской области и оказывает методическую помощь органам местного самоуправления Пензенской области в части формирования и реализации муниципальных программ муниципальных образований Пензенской области.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</w:t>
      </w:r>
      <w:r>
        <w:lastRenderedPageBreak/>
        <w:t>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2.4.2. Проводит согласование проектов государственных программ Пензенской области или изменений в государственные программы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2.4.3. Обеспечивает подготовку и формирует проект перечня государственных программ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2.4.4. Проводит мониторинг и анализ реализации государственных программ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2.4.5. Разрабатывает и представляет в Правительство Пензенской области сводный годовой доклад о ходе реализации и оценке эффективности государственных программ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2.4.6. Формирует перечень государственных программ Российской Федерации, реализуемых на территории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2.4.7. Осуществляет мониторинг хода реализации соглашений (в том числе о предоставлении межбюджетных субсидий, иных межбюджетных трансфертов) в рамках государственных программ Российской Федерации.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 В сфере развития малого и среднего предпринимательства: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2.5.1. Разрабатывает и обеспечивает реализацию государственных программ Пензенской области, планов и проектов по вопросам развития и государственной поддержки малого и среднего предпринимательства.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2.5.2. Обеспечивает участие субъектов малого и среднего предпринимательства в реализации государственных программ Пензенской области, государственных программ Российской Федерации, проектов, направленных на развитие предпринимательства.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2.5.3. Взаимодействует с исполнительными органами Пензенской области, структурными подразделениями Правительства Пензенской области, органами местного самоуправления Пензенской области и организациями в вопросах поддержки и развития предпринимательства.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2.5.4. Организует оказание информационно-методической и консультационной поддержки субъектам малого и среднего предпринимательства.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2.5.5. Разрабатывает методические рекомендации для органов местного </w:t>
      </w:r>
      <w:r>
        <w:lastRenderedPageBreak/>
        <w:t>самоуправления Пензенской области по формированию системы поддержки и развития малого и среднего предпринимательства на территориях муниципальных образований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2.5.6. Осуществляет внесение в единый реестр субъектов малого и среднего предпринимательства - получателей поддержки сведений о субъектах малого и среднего предпринимательства - получателях государственной поддержки, а также об оказанной таким субъектам малого и среднего предпринимательства государственной поддержке.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2.5.7. Осуществляет разработку региональной политики в сфере создания и функционирования центров регионального развития Пензенской области: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2.5.7.1. Ведение реестра резидентов центров регионального развития.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2.5.7.2. Анализ отчетов о результатах функционирования центров регионального развития, оценку их эффективности.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2.5.8. Организует и осуществляет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законом о закупках товаров, работ, услуг отдельными видами юридических лиц,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780102" w:rsidRDefault="00780102">
      <w:pPr>
        <w:pStyle w:val="ConsPlusNormal"/>
        <w:jc w:val="both"/>
      </w:pPr>
      <w:r>
        <w:t xml:space="preserve">(пп. 2.5.8 в ред.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09.12.2022 N 1096-пП)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2.5.9. Организует и осуществляет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 Федеральным законом о закупках товаров, работ, услуг отдельными видами юридических лиц, требованиям законодательства Российской Федерации, предусматривающим участие субъектов малого и среднего предпринимательства в закупке</w:t>
      </w:r>
    </w:p>
    <w:p w:rsidR="00780102" w:rsidRDefault="00780102">
      <w:pPr>
        <w:pStyle w:val="ConsPlusNormal"/>
        <w:jc w:val="both"/>
      </w:pPr>
      <w:r>
        <w:t xml:space="preserve">(пп. 2.5.9 в ред.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09.12.2022 N 1096-пП)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lastRenderedPageBreak/>
        <w:t>2.5.10. Осуществляет взаимодействие с Министерством экономического развития Российской Федерации по реализации мероприятий государственной поддержки малого и среднего предпринимательства.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2.5.11. Координирует развитие социального предпринимательства.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2.5.12. Осуществляет признание субъектов малого и среднего предпринимательства социальными предприятиями.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2.5.13. Осуществляет формирование перечня субъектов малого и среднего предпринимательства, имеющих статус социального предприятия 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2.5.14. Осуществляет координацию институтов поддержки малого и среднего предпринимательства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2.6. В сфере создания и функционирования индустриальных парков на территории Пензенской области: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2.6.1. Рассматривает заявки на создание индустриальных парков, осуществляет подготовку материалов, необходимых для принятия решения о создании индустриального парка, перечень которых устанавливается Правительством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2.6.2. Организует подготовку и проведение конкурсов по отбору управляющих компаний.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2.6.3. Заключает соглашение о создании индустриального парка, осуществляет контроль за ходом его реализации.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2.6.4. Ведет реестр индустриальных парков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2.6.5. Выдает резидентам индустриального парка выписки из реестра индустриальных парков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2.7. В сфере реализации инвестиционной политики: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2.7.1. Разрабатывает в соответствии с действующим законодательством концепции, стратегии, планы по улучшению инвестиционного климата и осуществлению инвестиционной деятельности 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2.7.2. Осуществляет контроль и анализ соблюдения норм законодательства, связанных с заключением и исполнением инвестиционных соглашений с участием Правительства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2.7.3. Вносит предложения о выдвижении хозяйствующих субъектов, реализующих инвестиционные проекты на территории Пензенской области, </w:t>
      </w:r>
      <w:r>
        <w:lastRenderedPageBreak/>
        <w:t>на получение Патронажного сертификата Губернатора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2.7.4. Осуществляет разработку и согласование в установленном порядке проектов протоколов о намерениях по стратегическому партнерству и взаимному сотрудничеству между Правительством Пензенской области и инвестором.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2.7.5. Формирует и ведет реестры инвестиционных проектов и инвестиционных площадок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2.7.6. Осуществляет методическое обеспечение органов местного самоуправления Пензенской области и содействие им в установленном порядке в реализации инвестиционной политики и работе с инвесторами.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2.7.7. Осуществляет в соответствии с действующим законодательством взаимодействие с Автономной некоммерческой организацией "Агентство стратегических инициатив по продвижению новых проектов" в части реализации мероприятий, направленных на улучшение и поддержание благоприятного инвестиционного климата, сокращение административных барьеров и создание комфортных условий для ведения инвестиционной и предпринимательской деятельности 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2.7.8. Готовит информационные материалы к выпуску электронных и печатных каталогов инвестиционных проектов, площадок и другой презентационной продукции об инвестиционной деятельности в регионе.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2.7.9. Проводит оценку эффективности инвестиционных проектов в целях обеспечения их отбора к финансированию (полностью или частично) за счет средств бюджета Пензенской области, последующего ведения мониторинга реализации таких проектов и предотвращения случаев бюджетного финансирования неэффективных проектов в соответствии с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30.06.2006 N 442-пП "Об оценке инвестиционных проектов, реализуемых за счет средств бюджета Пензенской области" (с последующими изменениями).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2.8. В сфере развития государственно-частного партнерства: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2.8.1. Выполняет функции уполномоченного органа исполнительной власти Пензенской области в целях осуществления следующих полномочий в случае, если публичным партнером является Пензенская область: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2.8.1.1. Обеспечивает межведомственную координацию деятельности органов исполнительной власти Пензенской области при реализации соглашения о государственно-частном партнерстве, публичным партнером в котором является Пензенская область, либо соглашения о государственно-частном партнерстве, в отношении которого планируется проведение </w:t>
      </w:r>
      <w:r>
        <w:lastRenderedPageBreak/>
        <w:t>совместного конкурса с участием Пензенской области (за исключением случая, в котором планируется проведение совместного конкурса с участием Российской Федерации).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2.8.1.2. Оценивает эффективность проекта государственно-частного партнерства, публичным партнером в котором является Пензенская область, и определяет сравнительное преимущество этого проекта в соответствии с </w:t>
      </w:r>
      <w:hyperlink r:id="rId92">
        <w:r>
          <w:rPr>
            <w:color w:val="0000FF"/>
          </w:rPr>
          <w:t>частями 2</w:t>
        </w:r>
      </w:hyperlink>
      <w:r>
        <w:t xml:space="preserve"> - </w:t>
      </w:r>
      <w:hyperlink r:id="rId93">
        <w:r>
          <w:rPr>
            <w:color w:val="0000FF"/>
          </w:rPr>
          <w:t>5 статьи 9</w:t>
        </w:r>
      </w:hyperlink>
      <w:r>
        <w:t xml:space="preserve"> Федерального закона от 13.07.2015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от 13.07.2015 N 224-ФЗ), а также оценивает эффективность проекта муниципально-частного партнерства и определяет его сравнительное преимущество в соответствии с </w:t>
      </w:r>
      <w:hyperlink r:id="rId94">
        <w:r>
          <w:rPr>
            <w:color w:val="0000FF"/>
          </w:rPr>
          <w:t>частями 2</w:t>
        </w:r>
      </w:hyperlink>
      <w:r>
        <w:t xml:space="preserve"> - </w:t>
      </w:r>
      <w:hyperlink r:id="rId95">
        <w:r>
          <w:rPr>
            <w:color w:val="0000FF"/>
          </w:rPr>
          <w:t>5 статьи 9</w:t>
        </w:r>
      </w:hyperlink>
      <w:r>
        <w:t xml:space="preserve"> Федерального закона от 13.07.2015 N 224-ФЗ.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2.8.1.3. Согласовывает публичному партнеру конкурсную документацию для проведения конкурсов на право заключения соглашения о государственно-частном партнерстве, публичным партнером в котором является Пензенская область.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2.8.1.4. Осуществляет мониторинг реализации соглашений.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2.8.1.5. Содействует защите прав и законных интересов публичных партнеров и частных партнеров в процессе реализации соглашения о государственно-частном партнерстве.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2.8.1.6. Ведет реестр заключенных соглашений.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2.8.1.7. Обеспечивает открытость и доступность информации о заключенных соглашениях о государственно-частном партнерстве, если публичным партнером в соглашении является Пензенская область.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2.8.1.8. Представляет в определенный Правительством Российской Федерации федеральный орган исполнительной власти результаты мониторинга реализации соглашения, публичным партнером в обязательствах по которому является Пензенская область, либо соглашения, заключенного на основании проведения совместного конкурса с участием Пензенской области, либо соглашения о муниципально-частном партнерстве, планируемого, реализуемого или реализованного на территории муниципального образования 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2.8.1.9. Рассматривает предложения исполнительных органов Пензенской области о реализации проектов государственно-частного партнерства в целях оценки эффективности и определения их сравнительного преимущества.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</w:t>
      </w:r>
      <w:r>
        <w:lastRenderedPageBreak/>
        <w:t>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2.8.1.10. Утратил силу. - </w:t>
      </w:r>
      <w:hyperlink r:id="rId97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06.10.2022 N 851-пП.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2.8.1.11. Осуществляет контроль за соответствием конкурсной документации предложению о реализации проекта государственно-частного партнерства, на основании которого принималось решение о реализации проекта государственно-частного партнерства, в том числе за соответствием конкурсной документации результатам оценки эффективности проекта государственно-частного партнерства и определения его сравнительного преимущества.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2.8.1.12. Согласовывает по результатам переговоров, проведенных в соответствии с </w:t>
      </w:r>
      <w:hyperlink r:id="rId98">
        <w:r>
          <w:rPr>
            <w:color w:val="0000FF"/>
          </w:rPr>
          <w:t>частью 3 статьи 32</w:t>
        </w:r>
      </w:hyperlink>
      <w:r>
        <w:t xml:space="preserve"> Федерального закона от 13.07.2015 N 224-ФЗ, соглашение о государственно-частном партнерстве, протокол переговоров на предмет соответствия соглашения о государственно-частном партнерстве конкурсной документации, в том числе в части учета результатов оценки эффективности проекта и определения его сравнительного преимущества.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2.8.1.13. Осуществляет иные полномочия, предусмотренные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13.07.2015 N 224-ФЗ, другими федеральными законами, законами и нормативными правовыми актами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2.9. В сфере координации внешнеэкономической деятельности: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2.9.1. Осуществляет анализ, мониторинг и прогнозирование внешнеэкономической деятельности и структуры внешнеторгового оборота Пензенской области, подготовку предложений по оптимизации этого направления внешнеэкономической деятельности, включая функции по привлечению иностранных инвестиций, исполняемые в рамках полномочий Пензенской области по осуществлению международной и внешнеэкономической деятельности, реализуемые Правительством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2.9.2. Участвует в реализации соглашений, заключенных Правительством Пензенской области с субъектами Российской Федерации, субъектами иностранных федеративных государств и их административно-территориальными образованиями, а также решений, принятых Правительством Пензенской области в сфере международных, внешнеэкономических и межрегиональных связей.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2.9.3. Обеспечивает продвижение инвестиционного потенциала Пензенской области посредством участия в международных, национальных и региональных выставках, форумах и иных, в том числе презентационных, </w:t>
      </w:r>
      <w:r>
        <w:lastRenderedPageBreak/>
        <w:t>мероприятиях.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2.9.4. Осуществляет координацию мер поддержки экспорта 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2.9.5. Осуществляет координацию институтов поддержки экспорта 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2.9.6. Осуществляет взаимодействие с Министерством экономического развития Российской Федерации и АО "Российский экспортный центр" по реализации мероприятий развития внешнеэкономической деятельности.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2.9.7. Осуществляет ведение реестра экспортеров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2.10. В сфере организации предоставления государственных услуг: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2.10.1. Осуществляет координацию и методическое обеспечение деятельности исполнительных органов Пензенской области по вопросам стандартизации и регламентации государственных услуг.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2.10.2. Осуществляет контроль за соблюдением регионального законодательства, регулирующего предоставление государственных услуг.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2.10.3. Обеспечивает ведение: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- Реестра государственных услуг Пензенской области;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- Перечня государственных услуг, предоставляемых исполнительными органами Пензенской области, оказание которых на территории Пензенской области организуется многофункциональными центрами предоставления государственных и муниципальных услуг;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- Перечня услуг, которые являются необходимыми и обязательными для предоставления исполнительными органами Пензенской области и предоставляются организациями, участвующими в предоставлении государственных услуг.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2.10.4. Согласовывает проекты нормативных правовых актов, предусматривающие изменения в Положение исполнительного органа Пензенской области относительно государственных услуг (функций).</w:t>
      </w:r>
    </w:p>
    <w:p w:rsidR="00780102" w:rsidRDefault="00780102">
      <w:pPr>
        <w:pStyle w:val="ConsPlusNormal"/>
        <w:jc w:val="both"/>
      </w:pPr>
      <w:r>
        <w:lastRenderedPageBreak/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2.10.5. Координирует деятельность многофункциональных центров предоставления государственных и муниципальных услуг, расположенных на территории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2.11. В сфере обеспечения реализации государственной политики в сфере закупок: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2.11.1. создание равных условий для обеспечения конкуренции между участниками закупок посредством формирования и регулирования контрактной системы в сфере закупок;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2.11.2. создание условий по оптимизации и снижению бюджетных расходов, повышению эффективности, результативности использования бюджетных средств при осуществлении закупок;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2.11.3. организация взаимодействия с федеральными органами исполнительной власти, исполнительными органами Пензенской области, органами местного самоуправления муниципальных образований Пензенской области (далее - органы местного самоуправления) в целях выработки согласованных решений при проведении конкурентной политики в сфере закупок;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2.11.4. подготовка аналитических, справочных, информационных материалов по вопросам регулирования контрактной системы в сфере закупок;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2.11.5. подготовка предложений Губернатору и Правительству Пензенской области по обеспечению реализации государственной политики в сфере закупок в рамках взаимодействия с федеральным органом исполнительной власти по регулированию контрактной системы в сфере закупок;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2.11.6. осуществление взаимодействия с гражданами, общественными объединениями и объединениями юридических лиц по вопросам осуществления общественного контроля в сфере закупок;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2.11.7. организация проведения обязательного общественного обсуждения закупок в соответствии действующим законодательством.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2.11.8. проведение мероприятий по сопровождению и развитию "ГИС "АЦК-Госзаказ"</w:t>
      </w:r>
    </w:p>
    <w:p w:rsidR="00780102" w:rsidRDefault="00780102">
      <w:pPr>
        <w:pStyle w:val="ConsPlusNormal"/>
        <w:jc w:val="both"/>
      </w:pPr>
      <w:r>
        <w:lastRenderedPageBreak/>
        <w:t xml:space="preserve">(пп. 2.11.8 введен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2.12. В сфере организации мониторинга закупок: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2.12.1. осуществление сбора, обобщения, систематизации и оценки информации об осуществлении закупок, в том числе реализации планов-графиков;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2.12.2. по результатам проведенного мониторинга закупок подготовка предложений по совершенствованию нормативных правовых актов Пензенской области о контрактной системе в сфере закупок.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2.13. В сфере методологического сопровождения деятельности заказчиков Пензенской области: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2.13.1. методическое руководство и координация деятельности заказчиков Пензенской области в рамках функционирования контрактной системы в сфере закупок;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2.13.2. оптимизация деятельности заказчиков Пензенской области путем совершенствования организации проведения закупок;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2.13.3. разработка обязательных для применения типовых форм документов, методических рекомендаций, необходимых для функционирования контрактной системы в сфере закупок;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2.13.4. оказание информационно-методологического содействия органам местного самоуправления в сфере осуществления закупок для муниципальных нужд;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2.13.5. организация и проведение семинаров, конференций и иных мероприятий в сфере закупок;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2.13.6. консультации заказчиков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 В сфере определения поставщиков (подрядчиков, исполнителей) для заказчиков Пензенской области: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2.14.1. проведение экспертизы заявки на закупку заказчиков Пензенской области в соответствии с Положением о порядке взаимодействия заказчиков Пензенской области с Министерством экономического развития и промышленности Пензенской области и государственным казенным учреждением Пензенской области "Управление по осуществлению закупок Пензенской области" при определении поставщиков (подрядчиков, исполнителей);</w:t>
      </w:r>
    </w:p>
    <w:p w:rsidR="00780102" w:rsidRDefault="00780102">
      <w:pPr>
        <w:pStyle w:val="ConsPlusNormal"/>
        <w:jc w:val="both"/>
      </w:pPr>
      <w:r>
        <w:lastRenderedPageBreak/>
        <w:t xml:space="preserve">(пп. 2.14.1 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2.14.2. разработка извещений об осуществлении закупок в части документов, предусмотренных Положением о порядке взаимодействия заказчиков Пензенской области с Министерством экономического развития и промышленности Пензенской области и государственным казенным учреждением Пензенской области "Управление по осуществлению закупок Пензенской области" при определении поставщиков (подрядчиков, исполнителей);</w:t>
      </w:r>
    </w:p>
    <w:p w:rsidR="00780102" w:rsidRDefault="00780102">
      <w:pPr>
        <w:pStyle w:val="ConsPlusNormal"/>
        <w:jc w:val="both"/>
      </w:pPr>
      <w:r>
        <w:t xml:space="preserve">(пп. 2.14.2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2.14.3. осуществление формирования и размещения извещений об осуществлении закупок в соответствии с законодательством в единой информационной системе в сфере закупок;</w:t>
      </w:r>
    </w:p>
    <w:p w:rsidR="00780102" w:rsidRDefault="00780102">
      <w:pPr>
        <w:pStyle w:val="ConsPlusNormal"/>
        <w:jc w:val="both"/>
      </w:pPr>
      <w:r>
        <w:t xml:space="preserve">(пп. 2.14.3 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2.14.4. определение порядка, даты и времени начала и окончания процедур определения поставщика (подрядчика, исполнителя), а также места, даты и времени проведения заседаний комиссий;</w:t>
      </w:r>
    </w:p>
    <w:p w:rsidR="00780102" w:rsidRDefault="00780102">
      <w:pPr>
        <w:pStyle w:val="ConsPlusNormal"/>
        <w:jc w:val="both"/>
      </w:pPr>
      <w:r>
        <w:t xml:space="preserve">(пп. 2.14.4 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2.14.5. принятие решения о создании комиссий по осуществлению закупок, определение состава и порядка ее работы, организация и обеспечение работы комиссии;</w:t>
      </w:r>
    </w:p>
    <w:p w:rsidR="00780102" w:rsidRDefault="00780102">
      <w:pPr>
        <w:pStyle w:val="ConsPlusNormal"/>
        <w:jc w:val="both"/>
      </w:pPr>
      <w:r>
        <w:t xml:space="preserve">(пп. 2.14.5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2.14.6. обеспечение осуществления проверки комиссией соответствия участников закупки требованиям, установленным действующим законодательством и документацией о закупке;</w:t>
      </w:r>
    </w:p>
    <w:p w:rsidR="00780102" w:rsidRDefault="00780102">
      <w:pPr>
        <w:pStyle w:val="ConsPlusNormal"/>
        <w:jc w:val="both"/>
      </w:pPr>
      <w:r>
        <w:t xml:space="preserve">(пп. 2.14.6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2.14.7. получение запросов участников закупок о даче разъяснений положений извещений об осуществлении закупок, размещение ответов, подготовленных заказчиками Пензенской области, Министерством в единой информационной системе в сфере закупок;</w:t>
      </w:r>
    </w:p>
    <w:p w:rsidR="00780102" w:rsidRDefault="00780102">
      <w:pPr>
        <w:pStyle w:val="ConsPlusNormal"/>
        <w:jc w:val="both"/>
      </w:pPr>
      <w:r>
        <w:t xml:space="preserve">(пп. 2.14.7 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2.14.8. формирование и размещение в единой информационной системе в сфере закупок информации о внесении изменений в извещение об </w:t>
      </w:r>
      <w:r>
        <w:lastRenderedPageBreak/>
        <w:t>осуществлении закупки в порядке и сроки, предусмотренные законодательством;</w:t>
      </w:r>
    </w:p>
    <w:p w:rsidR="00780102" w:rsidRDefault="00780102">
      <w:pPr>
        <w:pStyle w:val="ConsPlusNormal"/>
        <w:jc w:val="both"/>
      </w:pPr>
      <w:r>
        <w:t xml:space="preserve">(пп. 2.14.8 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2.14.9. формирование и размещение в единой информационной системе в сфере закупок извещения об отмене закупки в порядке и сроки, предусмотренные законодательством;</w:t>
      </w:r>
    </w:p>
    <w:p w:rsidR="00780102" w:rsidRDefault="00780102">
      <w:pPr>
        <w:pStyle w:val="ConsPlusNormal"/>
        <w:jc w:val="both"/>
      </w:pPr>
      <w:r>
        <w:t xml:space="preserve">(пп. 2.14.9 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2.14.10. представление в уполномоченные на осуществление контроля в сфере закупок федеральные органы исполнительной власти, органы исполнительной власти Пензенской области для рассмотрения жалоб по существу информации и документов, предусмотренных законодательством;</w:t>
      </w:r>
    </w:p>
    <w:p w:rsidR="00780102" w:rsidRDefault="00780102">
      <w:pPr>
        <w:pStyle w:val="ConsPlusNormal"/>
        <w:jc w:val="both"/>
      </w:pPr>
      <w:r>
        <w:t xml:space="preserve">(пп. 2.14.10 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2.14.11. выполнение решений, предписаний, принятых уполномоченными на осуществление контроля в сфере закупок федеральными органами исполнительной власти, органами исполнительной власти Пензенской области по результатам рассмотрения жалоб;</w:t>
      </w:r>
    </w:p>
    <w:p w:rsidR="00780102" w:rsidRDefault="00780102">
      <w:pPr>
        <w:pStyle w:val="ConsPlusNormal"/>
        <w:jc w:val="both"/>
      </w:pPr>
      <w:r>
        <w:t xml:space="preserve">(пп. 2.14.11 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2.14.12. обжалование в судебном порядке решений уполномоченных на осуществление контроля в сфере закупок федеральных органов исполнительной власти, органов исполнительной власти Пензенской области, принятых по результатам рассмотрения жалоб;</w:t>
      </w:r>
    </w:p>
    <w:p w:rsidR="00780102" w:rsidRDefault="00780102">
      <w:pPr>
        <w:pStyle w:val="ConsPlusNormal"/>
        <w:jc w:val="both"/>
      </w:pPr>
      <w:r>
        <w:t xml:space="preserve">(пп. 2.14.12 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2.14.13. внесение предложений заказчикам Пензенской области о проведении совместного конкурса или аукциона по результатам мониторинга планов-графиков;</w:t>
      </w:r>
    </w:p>
    <w:p w:rsidR="00780102" w:rsidRDefault="00780102">
      <w:pPr>
        <w:pStyle w:val="ConsPlusNormal"/>
        <w:jc w:val="both"/>
      </w:pPr>
      <w:r>
        <w:t xml:space="preserve">(пп. 2.14.13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2.14.14. организация проведения совместного конкурса или аукциона при наличии соответствующего соглашения;</w:t>
      </w:r>
    </w:p>
    <w:p w:rsidR="00780102" w:rsidRDefault="00780102">
      <w:pPr>
        <w:pStyle w:val="ConsPlusNormal"/>
        <w:jc w:val="both"/>
      </w:pPr>
      <w:r>
        <w:t xml:space="preserve">(пп. 2.14.14 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2.14.15. определение поставщиков (подрядчиков, исполнителей) для муниципальных заказчиков и муниципальных бюджетных учреждений при наличии соответствующего соглашения;</w:t>
      </w:r>
    </w:p>
    <w:p w:rsidR="00780102" w:rsidRDefault="00780102">
      <w:pPr>
        <w:pStyle w:val="ConsPlusNormal"/>
        <w:jc w:val="both"/>
      </w:pPr>
      <w:r>
        <w:lastRenderedPageBreak/>
        <w:t xml:space="preserve">(пп. 2.14.15 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2.14.16. ведение учета проводимых закупок;</w:t>
      </w:r>
    </w:p>
    <w:p w:rsidR="00780102" w:rsidRDefault="00780102">
      <w:pPr>
        <w:pStyle w:val="ConsPlusNormal"/>
        <w:jc w:val="both"/>
      </w:pPr>
      <w:r>
        <w:t xml:space="preserve">(пп. 2.14.16 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2.14.17. осуществление приема и обработки заявок на закупку заказчиков Пензенской области в государственной информационной системе в сфере закупок товаров, работ и услуг для обеспечения государственных нужд Пензенской области "Автоматизированный центр контроля - Государственный заказ" (далее - "ГИС "АЦК-Госзаказ");</w:t>
      </w:r>
    </w:p>
    <w:p w:rsidR="00780102" w:rsidRDefault="00780102">
      <w:pPr>
        <w:pStyle w:val="ConsPlusNormal"/>
        <w:jc w:val="both"/>
      </w:pPr>
      <w:r>
        <w:t xml:space="preserve">(пп. 2.14.17 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30.12.2021 N 952-пП)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2.14.18. обеспечение единого информационного пространства в сфере закупок в соответствии с законодательством;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2.14.19. ведение реестра контрактов, содержащего сведения, составляющие государственную тайну, в части контрактов, заключенных для обеспечения нужд Пензенской области, в соответствии с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28.11.2013 N 1084 "О порядке ведения реестра контрактов, содержащего сведения, составляющие государственную тайну" (с последующими изменениями);</w:t>
      </w:r>
    </w:p>
    <w:p w:rsidR="00780102" w:rsidRDefault="00780102">
      <w:pPr>
        <w:pStyle w:val="ConsPlusNormal"/>
        <w:jc w:val="both"/>
      </w:pPr>
      <w:r>
        <w:t xml:space="preserve">(пп. 2.14.19 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2.14.20. осуществление иных процедур, предусмотренных Федеральным </w:t>
      </w:r>
      <w:hyperlink r:id="rId125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изменениями), необходимых для определения поставщиков (подрядчиков, исполнителей) для заказчиков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2.15. Осуществление оценки фактически достигнутых количественных значений показателей, характеризующих результаты деятельности исполнительных органов Пензенской области.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2.16. Проведение оценки эффективности деятельности органов местного самоуправления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2.17. Осуществление подведения итогов выполнения индикативных показателей социально-экономического развития Пензенской области и представление их в Управление государственной и муниципальной службы </w:t>
      </w:r>
      <w:r>
        <w:lastRenderedPageBreak/>
        <w:t>Правительства Пензенской области.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15.09.2023 N 784-пП)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2.18. Выработка предложений, направленных на повышение эффективности деятельности исполнительных органов Пензенской области по исполнению ими государственных функций.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2.19. Обеспечение подготовки сводных докладов об осуществлении на территории Пензенской области регионального государственного контроля (надзора) и муниципального контроля.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2.20. Участие в процедуре оценки применения обязательных требований, содержащихся в нормативных правовых актах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2.21. Осуществление взаимодействия с Департаментом регуляторной политики и оценки регулирующего воздействия Министерства экономического развития Российской Федерации при проведении консультаций по проектам актов, представленных в Министерство экономического развития Российской Федерации на заключение об оценке регулирующего воздействия.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2.22. Выработка предложений по совершенствованию действующего законодательства в области налогообложения, взаимодействию с налоговыми органами по вопросам единообразного исполнения действующего законодательства о налогах и сборах.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2.23. Принятие решения о предоставлении отсрочки или рассрочки, инвестиционного налогового кредита по налогу на прибыль организаций по налоговой ставке, установленной для зачисления указанного налога в бюджет Пензенской области, и региональным налогам в части решений о переносе срока исполнения обязанности по уплате указанных налогов в форме инвестиционного налогового кредита</w:t>
      </w:r>
    </w:p>
    <w:p w:rsidR="00780102" w:rsidRDefault="00780102">
      <w:pPr>
        <w:pStyle w:val="ConsPlusNormal"/>
        <w:jc w:val="both"/>
      </w:pPr>
      <w:r>
        <w:t xml:space="preserve">(п. 2.23 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09.12.2022 N 1096-пП)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2.24. Осуществление оценки эффективности предоставляемых (планируемых к предоставлению) региональных налоговых льгот, в соответствии с порядком, определяемым Правительством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2.25. Организация работы по присвоению и поддержанию инвестиционных и кредитных рейтингов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lastRenderedPageBreak/>
        <w:t>2.26. Оказание гражданам бесплатной юридической помощи в случаях и порядке, предусмотренных федеральными законами, иными нормативными правовыми актами Российской Федерации, законами Пензенской области: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2.26.1. в виде правового консультирования в устной и письменной форме по вопросам, относящимся к компетенции Министерства, в порядке, установленном законодательством Российской Федерации для рассмотрения обращений граждан;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2.26.2. гражданам, нуждающимся в социальной поддержке и социальной защите, - в виде составления заявлений, жалоб, ходатайств и других документов правового характера и представления интересов гражданина в судах, государственных и муниципальных органах, организациях.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2.27. Организация и участие в проведении научно-технических, выставочно-ярмарочных и иных мероприятий для представителей научных и образовательных организаций, инновационного бизнеса.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2.28. Осуществление функций государственного заказчика в соответствии с Федеральным </w:t>
      </w:r>
      <w:hyperlink r:id="rId130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(с последующими изменениями).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2.29. Рассмотрение обращений граждан, объединений граждан, в том числе юридических лиц, по вопросам, относящимся к компетенции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2.30. Обеспечение мобилизационной подготовки Министерства в соответствии с Положением о мобилизационной подготовке Правительства Пензенской области, а также контроль и координация деятельности учреждений, в отношении которых Министерство осуществляет функции и полномочия учредителя, по их мобилизационной подготовке.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2.31. Содействие получению дополнительного профессионального образования руководящих кадров, профессиональному обучению специалистов рабочих и инженерно-технических профессий на предприятиях промышленности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2.32. Организация проведения конкурсов и мероприятий: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2.32.1. ежегодного областного конкурса профессионального мастерства "Лучший по профессии";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2.32.2. ежегодного областного конкурса за звание "Лучшее промышленное предприятие Пензенской области";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lastRenderedPageBreak/>
        <w:t>2.32.3. ежегодного областного конкурса "Инженер года";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2.32.4. научных разработок молодых ученых, научно-исследовательских работ, предынкубационных проектов, инновационных проектов и других мероприятий по развитию инновационной деятельности;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2.32.5. "Лучший многофункциональный центр предоставления государственных и муниципальных услуг Пензенской области".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2.33. Принятие участия в конкурсах на предоставление средств федерального бюджета для развития малого и среднего предпринимательства.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2.34. Осуществление полномочий главного распорядителя средств бюджета Пензенской области, предусмотренных на содержание Министерства и реализацию возложенных на Министерство функций.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2.35. Обеспечение реализации государственных программ Пензенской области и подпрограммам государственных программ Пензенской области: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2.35.1. "</w:t>
      </w:r>
      <w:hyperlink r:id="rId131">
        <w:r>
          <w:rPr>
            <w:color w:val="0000FF"/>
          </w:rPr>
          <w:t>Развитие промышленности</w:t>
        </w:r>
      </w:hyperlink>
      <w:r>
        <w:t xml:space="preserve"> в Пензенской области и повышение ее конкурентоспособности", утвержденной постановлением Правительства Пензенской области от 01.11.2013 N 810-пП (с последующими изменениями) (подпрограмм);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2.35.2. "</w:t>
      </w:r>
      <w:hyperlink r:id="rId132">
        <w:r>
          <w:rPr>
            <w:color w:val="0000FF"/>
          </w:rPr>
          <w:t>Развитие инвестиционного потенциала</w:t>
        </w:r>
      </w:hyperlink>
      <w:r>
        <w:t>, инновационной деятельности и предпринимательства в Пензенской области", утвержденной постановлением Правительства Пензенской области от 21.10.2013 N 780-пП (с последующими изменениями);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2.35.3. утратил силу. - </w:t>
      </w:r>
      <w:hyperlink r:id="rId133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20.01.2022 N 30-пП;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2.35.4. утратил силу. - </w:t>
      </w:r>
      <w:hyperlink r:id="rId134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09.12.2022 N 1096-пП;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2.35.5. </w:t>
      </w:r>
      <w:hyperlink r:id="rId135">
        <w:r>
          <w:rPr>
            <w:color w:val="0000FF"/>
          </w:rPr>
          <w:t>подпрограммы</w:t>
        </w:r>
      </w:hyperlink>
      <w:r>
        <w:t xml:space="preserve"> "Электронное правительство Пензенской области" государственной программы Пензенской области "Формирование информационного общества в Пензенской области", утвержденной постановлением Правительства Пензенской области от 05.11.2013 N 815-пП.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2.36. Участие в пределах компетенции Министерства в привлечении инвестиций, в том числе иностранных, взаимодействие по указанным вопросам с соответствующими исполнительными органами Пензенской области, иностранными и международными финансовыми организациями.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</w:t>
      </w:r>
      <w:r>
        <w:lastRenderedPageBreak/>
        <w:t>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2.37. Осуществление функций и мониторинга прогнозирования состояния промышленности в Пензенской области, учета и основных параметров научно-технической и инновационной деятельности.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2.38. Содействие в пределах своей компетенции развитию добровольческой (волонтерской) деятельности.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2.39. Разработка проектов законодательных и иных нормативных правовых актов Пензенской области по вопросам, входящим в компетенцию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2.40. Формирование предложений Губернатору Пензенской области, Правительству Пензенской области по совершенствованию законодательства и улучшению ситуации в соответствии с направлениями деятельности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2.41. Обеспечение деятельности коллегиальных органов в сфере реализации полномочий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2.42. Осуществление функций и полномочий учредителя для государственных учреждений. Министерство является главным распорядителем средств бюджета Пензенской области для государственных учреждений, относящихся к сфере деятельности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2.43. Формирование и утверждение государственного задания по оказанию государственных услуг (выполнению работ) юридическим и физическим лицам в соответствии с предусмотренными уставом государственного учреждения, в отношении которого Министерство осуществляет функции и полномочия учредителя, основными видами деятельности.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2.44. Осуществление функций и полномочий учредителя (соучредителя) для некоммерческих организаций Пензенской области, относящихся к сфере деятельности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2.45. Осуществление в соответствии с действующим законодательством взаимодействия с АО "Корпорация развития Пензенской области" в сфере развития инвестиционной деятельности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2.46. Осуществление в соответствии с действующим законодательством взаимодействия с кредитными организациями, осуществляющими деятельность на территории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2.47. Информирование населения через средства массовой информации и </w:t>
      </w:r>
      <w:r>
        <w:lastRenderedPageBreak/>
        <w:t>в иных формах о деятельности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2.48. Осуществление ведения официальной страницы Министерства на портале Правительства Пензенской области в информационно-телекоммуникационной сети "Интернет".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2.49. Участие в подготовке проектов докладов, выступлений для руководства Правительства Пензенской области, информации и обзоров по вопросам, относящимся к компетенции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2.50. Реализация положений </w:t>
      </w:r>
      <w:hyperlink r:id="rId137">
        <w:r>
          <w:rPr>
            <w:color w:val="0000FF"/>
          </w:rPr>
          <w:t>статьи 160.2-1</w:t>
        </w:r>
      </w:hyperlink>
      <w:r>
        <w:t xml:space="preserve"> Бюджетного кодекса Российской Федерации.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2.51. Осуществление бюджетных полномочий главного администратора и администратора доходов бюджета Пензенской области в части администрируемых видов доходов.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2.52. Принятие (издание) в пределах предоставленных полномочий: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2.52.1. требований к технологическим, программным и лингвистическим средствам обеспечения пользования официальным сайтом Министерства, официальными сайтами государственных учреждений Пензенской области, в отношении которых функции и полномочия учредителя осуществляет Министерство, в информационно-телекоммуникационной сети "Интернет";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2.52.2. порядка организации доступа к информации о деятельности Министерства с учетом требований Федерального </w:t>
      </w:r>
      <w:hyperlink r:id="rId138">
        <w:r>
          <w:rPr>
            <w:color w:val="0000FF"/>
          </w:rPr>
          <w:t>закона</w:t>
        </w:r>
      </w:hyperlink>
      <w: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самоуправления", порядка осуществления контроля за его обеспечением;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2.52.3. порядка определения перечня информации о деятельности Министерства, размещаемой на его официальном сайте в информационно-телекоммуникационной сети "Интернет";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2.52.4. перечня информации о деятельности Министерства и государственных учреждений Пензенской области, в отношении которых функции и полномочия учредителя осуществляет Министерство, размещаемой на их официальных сайтах в информационно-телекоммуникационной сети "Интернет";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2.52.5. справочно-информационной, методической и другой литературы.</w:t>
      </w:r>
    </w:p>
    <w:p w:rsidR="00780102" w:rsidRDefault="00780102">
      <w:pPr>
        <w:pStyle w:val="ConsPlusNormal"/>
        <w:jc w:val="both"/>
      </w:pPr>
      <w:r>
        <w:t xml:space="preserve">(п. 2.52 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14.03.2023 N 162-пП)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2.53. Обеспечение доступа к информации о деятельности Министерства </w:t>
      </w:r>
      <w:r>
        <w:lastRenderedPageBreak/>
        <w:t xml:space="preserve">в соответствии с Федеральным </w:t>
      </w:r>
      <w:hyperlink r:id="rId140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2.54. Организация соблюдения в Министерстве режима использования документации, содержащей сведения, составляющие государственную тайну, а также информацию конфиденциального характера.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2.55. Осуществление в установленном порядке работы по комплектованию, хранению, учету и использованию архивных документов, образовавшихся в процессе деятельности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2.56. Является уполномоченным исполнительным органом Пензенской области: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2.56.1. по вопросам создания и функционирования территорий опережающего развития в монопрофильных муниципальных образованиях (моногородах) Пензенской области и осуществлению взаимодействия с Министерством экономического развития Российской Федерации по данным вопросам, в том числе уполномоченным на осуществление взаимодействия по ведению реестра резидентов территории опережающего развития;</w:t>
      </w:r>
    </w:p>
    <w:p w:rsidR="00780102" w:rsidRDefault="00780102">
      <w:pPr>
        <w:pStyle w:val="ConsPlusNormal"/>
        <w:jc w:val="both"/>
      </w:pPr>
      <w:r>
        <w:t xml:space="preserve">(пп. 2.56.1 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26.09.2023 N 838-пП)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2.56.2. по содействию развитию конкуренции в Пензенской области;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2.56.3. по внедрению процедуры оценки регулирующего воздействия (ОРВ) и выполнению функции информационного обеспечения ОРВ, а также оценки качества проведения процедуры ОРВ разработчиками проектов нормативных правовых актов Пензенской области;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2.56.4. по представлению Губернатору Пензенской области доклада о фактически достигнутых значениях показателей для оценки эффективности деятельности органов исполнительной власти Пензенской области и их планируемых значениях на 3-летний период.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2.57. Содействие развитию конкуренции на товарных рынках в пределах своих полномочий.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2.58. Осуществление ведомственного контроля за соблюдением трудового законодательства и иных нормативных правовых актов, содержащих нормы трудового права в государственных учреждениях, функции и полномочия учредителя в отношении которых осуществляет Министерство.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lastRenderedPageBreak/>
        <w:t>2.59. Взаимодействие с Управлением внутренней политики Правительства Пензенской области по вопросам реализации внутриполитических задач</w:t>
      </w:r>
    </w:p>
    <w:p w:rsidR="00780102" w:rsidRDefault="00780102">
      <w:pPr>
        <w:pStyle w:val="ConsPlusNormal"/>
        <w:jc w:val="both"/>
      </w:pPr>
      <w:r>
        <w:t xml:space="preserve">(п. 2.59 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26.10.2023 N 944-пП)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2.60. Взаимодействие с Управлением информационной политики и пресс-службы Губернатора и Правительства Пензенской области по вопросам реализации информационной политики.</w:t>
      </w:r>
    </w:p>
    <w:p w:rsidR="00780102" w:rsidRDefault="00780102">
      <w:pPr>
        <w:pStyle w:val="ConsPlusNormal"/>
        <w:jc w:val="both"/>
      </w:pPr>
      <w:r>
        <w:t xml:space="preserve">(п. 2.60 введен </w:t>
      </w:r>
      <w:hyperlink r:id="rId144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26.10.2023 N 944-пП)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2.61. Осуществление в соответствии с Федеральным </w:t>
      </w:r>
      <w:hyperlink r:id="rId145">
        <w:r>
          <w:rPr>
            <w:color w:val="0000FF"/>
          </w:rPr>
          <w:t>законом</w:t>
        </w:r>
      </w:hyperlink>
      <w:r>
        <w:t xml:space="preserve"> от 30.12.2015 N 431-ФЗ "О геодезии, картографии и пространственных данных и о внесении изменений в отдельные законодательные акты Российской Федерации":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2.61.1. передачи пространственных данных и материалов, полученных в результате выполнения геодезических и картографических работ, организованных Министерством или подведомственными Министерству государственными учреждениями, в федеральный фонд пространственных данных;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2.61.2. размещение находящихся в распоряжении Министерства сведений, подлежащих представлению с использованием координат и включенных в перечень пространственных сведений, на федеральном портале пространственных данных.</w:t>
      </w:r>
    </w:p>
    <w:p w:rsidR="00780102" w:rsidRDefault="00780102">
      <w:pPr>
        <w:pStyle w:val="ConsPlusNormal"/>
        <w:jc w:val="both"/>
      </w:pPr>
      <w:r>
        <w:t xml:space="preserve">(п. 2.61 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21.03.2024 N 158-пП)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2.62. Осуществление иных полномочий в соответствии с действующим законодательством.</w:t>
      </w:r>
    </w:p>
    <w:p w:rsidR="00780102" w:rsidRDefault="00780102">
      <w:pPr>
        <w:pStyle w:val="ConsPlusNormal"/>
        <w:jc w:val="both"/>
      </w:pPr>
      <w:r>
        <w:t xml:space="preserve">(п. 2.62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21.03.2024 N 158-пП)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Title"/>
        <w:jc w:val="center"/>
        <w:outlineLvl w:val="1"/>
      </w:pPr>
      <w:r>
        <w:t>3. Права Министерства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ind w:firstLine="540"/>
        <w:jc w:val="both"/>
      </w:pPr>
      <w:r>
        <w:t>Министерство для осуществления возложенных на него полномочий имеет право в порядке, установленном федеральным законодательством и законодательством Пензенской области: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3.1. Вносить в исполнительные органы Пензенской области предложения по вопросам развития подведомственной Министерству сферы деятельности.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lastRenderedPageBreak/>
        <w:t>3.2. В установленном порядке запрашивать и получать от структурных подразделений Правительства Пензенской области и исполнительных органов Пензенской области, территориальных органов федеральных органов исполнительной власти по Пензенской области, органов местного самоуправления муниципальных образований Пензенской области, других организаций и должностных лиц необходимую информацию, документы и материалы в пределах предоставленных полномочий.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3.3. Приглашать руководителей предприятий, организаций, учреждений независимо от форм собственности, субъектов предпринимательства, организаций инновационной направленности и проводить совещания по вопросам их работы в рамках компетенции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3.4. Проводить конференции, совещания, семинары и другие мероприятия по вопросам, отнесенным к компетенции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3.5. Создавать в установленном порядке при Министерстве совещательные и экспертные органы (советы, комиссии, группы, коллегии) в установленной сфере деятельности, а также участвовать в установленном порядке в работе координационных, совещательных и иных органов, в том числе межведомственных.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3.6. Выступать по поручению Губернатора и Правительства Пензенской области представителем при решении вопросов, отнесенных к компетенции Министерства, в территориальных органах федеральных органов исполнительной власти по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3.7. Заключать договоры, соглашения и контракты в пределах предоставленных полномочий.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3.8. Осуществлять взаимодействие со средствами массовой информации по освещению деятельности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3.9. Вносить в установленном порядке предложения по награждению государственными наградами Российской Федерации и наградами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3.10. Учреждать Почетную грамоту и благодарность Министерства и награждать ими государственных гражданских служащих Министерства, граждан и трудовые коллективы учреждений и организаций всех форм собственности, внесших существенный вклад в развитие в установленных сферах деятельности.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3.11. Осуществлять (оказывать) методическую и консультативную </w:t>
      </w:r>
      <w:r>
        <w:lastRenderedPageBreak/>
        <w:t>помощь органам местного самоуправления муниципальных образований Пензенской области, в том числе путем разработки модельных муниципальных нормативных правовых актов, по вопросам, отнесенным к компетенции Министерства.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3.12. Министерство самостоятельно принимает решения по всем вопросам, относящимся к порученной ему сфере деятельности, кроме вопросов, требующих согласования в установленном порядке с исполнительными органами Пензенской области.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50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3.13. Вносить в установленном законодательством порядке на рассмотрение уполномоченных органов Пензенской области, должностных лиц органов исполнительной власти Пензенской области, государственных учреждений и иных организаций предложения по вопросам своей компетенции, направлять информационные письма, разъяснения, методические рекомендации, регламенты, примерные формы документов.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3.14. Привлекать по согласованию в необходимых случаях специалистов исполнительных органов Пензенской области, а также специалистов (экспертов) иных органов и организаций для решения вопросов, относящихся к сфере деятельности Министерства.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01.07.2022 N 554-пП)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3.15. Проводить мониторинг, анализ и прогноз организации единой системы закупок Пензенской области, реализации конкурентной политики Пензенской области, установления начальной (максимальной) цены контракта, начальной суммы цен единиц товара, работы, услуги и планирования закупок товаров, работ, услуг, определения поставщика (подрядчика, исполнителя).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3.16. Вносить предложения по созданию, сопровождению и развитию информационных систем в сфере закупок Пензенской области.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3.17. Отказывать в приеме заявок на закупку и возвращать заявки на закупку заказчиков Пензенской области в установленных действующим законодательством случаях.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3.18. Принимать решение о замене членов комиссий по осуществлению закупок.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3.19. Принимать в пределах своей компетенции меры по устранению </w:t>
      </w:r>
      <w:r>
        <w:lastRenderedPageBreak/>
        <w:t>нарушений, допущенных Министерством в ходе определения поставщика (подрядчика, исполнителя), предусмотренные действующим законодательством.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3.20. Запрашивать в установленных действующим законодательством случаях у соответствующих органов и организаций информацию о вводе объекта капитального строительства в эксплуатацию, об акте приемки объекта капитального строительства, предоставляемом при получении разрешения на ввод объекта капитального строительства в эксплуатацию.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3.21. Принимать в установленных действующим законодательством случаях и порядке решение о внесении изменений в извещение об осуществлении закупки.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3.22. Принимать в установленных действующим законодательством случаях и порядке решение о внесении изменений в документацию о закупке.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3.23. Осуществлять контроль за деятельностью государственных учреждений, функции и полномочия учредителя в отношении которых осуществляет Министерство, в соответствии с законами и иными нормативными правовыми актами Пензенской области, в том числе за выполнением ими государственного задания.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3.24. Обращаться в судебные органы с заявлениями, отзывами, ходатайствами, жалобами в порядке и по основаниям, предусмотренным действующим законодательством.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3.25. Заключать в установленном порядке соглашения с заказчиками Пензенской области о проведении совместных торгов.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3.26. Созывать совещания по вопросам, входящим в компетенцию Министерства, с привлечением по согласованию руководителей и специалистов заинтересованных государственных органов, учреждений и организаций.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3.27. Осуществлять иные права в соответствии с законами и нормативными правовыми актами Российской Федерации, законами и нормативными правовыми актами Пензенской области.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Title"/>
        <w:jc w:val="center"/>
        <w:outlineLvl w:val="1"/>
      </w:pPr>
      <w:r>
        <w:t>4. Организация деятельности Министерства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ind w:firstLine="540"/>
        <w:jc w:val="both"/>
      </w:pPr>
      <w:r>
        <w:t>4.1. Министерство возглавляет заместитель Председателя Правительства - Министр экономического развития и промышленности Пензенской области (далее - Министр), назначаемый на должность и освобождаемый от должности Губернатором Пензенской области в установленном действующим законодательством порядке.</w:t>
      </w:r>
    </w:p>
    <w:p w:rsidR="00780102" w:rsidRDefault="00780102">
      <w:pPr>
        <w:pStyle w:val="ConsPlusNormal"/>
        <w:jc w:val="both"/>
      </w:pPr>
      <w:r>
        <w:lastRenderedPageBreak/>
        <w:t xml:space="preserve">(п. 4.1 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17.06.2024 N 377-пП)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 Министр: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4.2.1. вносит в установленном порядке на рассмотрение Правительства Пензенской области проекты нормативных правовых актов по вопросам, относящимся к ведению Министерства;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4.2.2. издает приказы на основе и во исполнение нормативных правовых актов Российской Федерации и Пензенской области в пределах компетенции Министерства, обязательные для исполнения работниками Министерства и учреждениями, в отношении которых Министерство осуществляет функции и полномочия учредителя;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4.2.3. в установленном порядке назначает на должность и освобождает от должности государственных гражданских служащих Министерства (за исключением заместителей Министра), а также определяет их должностные обязанности, представляет в установленном порядке особо отличившихся государственных гражданских служащих к присвоению почетных званий и награждению государственными наградами, привлекает к дисциплинарной ответственности, выдает государственным гражданским служащим Министерства доверенности на право представления Министерства в органах государственной власти, государственных внебюджетных фондах, органах местного самоуправления муниципальных образований Пензенской области, судебных учреждениях, общественных и иных организациях;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4.2.4. в пределах утвержденного фонда оплаты труда и в соответствии с действующим законодательством решает вопросы премирования государственных гражданских служащих Министерства, установления им надбавок за особые условия государственной гражданской службы;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4.2.5. представляет Министерство в государственных, общественных и других организациях;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4.2.6. утверждает положения о структурных подразделениях Министерства, должностные регламенты государственных гражданских служащих Пензенской области, замещающих должности государственной гражданской службы в Министерстве;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4.2.7. представляет Правительству Пензенской области предложения по численности Министерства;</w:t>
      </w:r>
    </w:p>
    <w:p w:rsidR="00780102" w:rsidRDefault="00780102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14.12.2021 N 856-пП)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4.2.8. утверждает штатное расписание Министерства в пределах </w:t>
      </w:r>
      <w:r>
        <w:lastRenderedPageBreak/>
        <w:t>установленного фонда оплаты труда и штатной численности;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4.2.9. действует без доверенности от имени Министерства, представляет его интересы, заключает служебные контракты, договоры, в том числе трудовые, выдает доверенности;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4.2.10. распоряжается имуществом и финансовыми средствами Министерства в соответствии с действующим законодательством;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4.2.11. обеспечивает в установленном порядке выполнение мероприятий по охране труда, мобилизационной подготовке, гражданской обороне и действиям в чрезвычайных ситуациях в Министерстве;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4.2.12. организует профессиональное развитие государственных гражданских служащих Министерства;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4.2.13. назначает на должность руководителей государственных учреждений, в отношении которых Министерство осуществляет функции и полномочия учредителя, прекращает их полномочия, а также заключает (изменяет) и прекращает трудовые договоры с ними, поощряет и привлекает их к дисциплинарной ответственности;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4.2.14. утверждает уставы, согласовывает штатные расписания и структуру государственных учреждений, в отношении которых Министерство осуществляет функции и полномочия учредителя;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4.2.15. обеспечивает в Министерстве рассмотрение обращений граждан в соответствии с действующим законодательством о порядке рассмотрения обращений граждан Российской Федерации, подписывает ответы на обращения граждан;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4.2.16. несет персональную ответственность: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4.2.16.1. за соблюдение требований федерального законодательства, регулирующего отношения, связанные с контрактной системой в сфере закупок товаров, работ, услуг;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4.2.16.2. за качество подготовки проектов нормативных правовых актов Губернатора и Правительства Пензенской области по вопросам компетенции Министерства, нормативных правовых актов Министерства, соблюдение сроков их подготовки и согласования;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 xml:space="preserve">4.2.16.3. за предоставление информации при подготовке ответов и организацию работы с сообщениями из открытых источников и (или) из аккаунтов Губернатора Пензенской области, а также посредством технических средств коммуникации в специализированном приложении по </w:t>
      </w:r>
      <w:r>
        <w:lastRenderedPageBreak/>
        <w:t>обмену сообщениями "Telegram".</w:t>
      </w:r>
    </w:p>
    <w:p w:rsidR="00780102" w:rsidRDefault="00780102">
      <w:pPr>
        <w:pStyle w:val="ConsPlusNormal"/>
        <w:jc w:val="both"/>
      </w:pPr>
      <w:r>
        <w:t xml:space="preserve">(пп. 4.2.16.3 введен </w:t>
      </w:r>
      <w:hyperlink r:id="rId155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06.10.2022 N 851-пП)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4.2.17. обеспечивает организацию работ по мобилизационной подготовке и мобилизации, воинскому учету, бронированию на период мобилизации и на военное время граждан, пребывающих в запасе Вооруженных Сил Российской Федерации, и созданию условий по защите сведений, составляющих государственную тайну;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4.2.18. распределяет обязанности между своими заместителями.</w:t>
      </w:r>
    </w:p>
    <w:p w:rsidR="00780102" w:rsidRDefault="00780102">
      <w:pPr>
        <w:pStyle w:val="ConsPlusNormal"/>
        <w:jc w:val="both"/>
      </w:pPr>
      <w:r>
        <w:t xml:space="preserve">(пп. 4.2.18 введен </w:t>
      </w:r>
      <w:hyperlink r:id="rId156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14.12.2021 N 856-пП)</w:t>
      </w:r>
    </w:p>
    <w:p w:rsidR="00780102" w:rsidRDefault="00780102">
      <w:pPr>
        <w:pStyle w:val="ConsPlusNormal"/>
        <w:spacing w:before="280"/>
        <w:ind w:firstLine="540"/>
        <w:jc w:val="both"/>
      </w:pPr>
      <w:hyperlink r:id="rId157">
        <w:r>
          <w:rPr>
            <w:color w:val="0000FF"/>
          </w:rPr>
          <w:t>4.2.19</w:t>
        </w:r>
      </w:hyperlink>
      <w:r>
        <w:t>. осуществляет другие полномочия в соответствии с действующим законодательством.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Title"/>
        <w:jc w:val="center"/>
        <w:outlineLvl w:val="1"/>
      </w:pPr>
      <w:r>
        <w:t>5. Создание, реорганизация и ликвидация Министерства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ind w:firstLine="540"/>
        <w:jc w:val="both"/>
      </w:pPr>
      <w:r>
        <w:t>5.1. Министерство создается, реорганизуется и ликвидируется в порядке, установленном действующим законодательством.</w:t>
      </w:r>
    </w:p>
    <w:p w:rsidR="00780102" w:rsidRDefault="00780102">
      <w:pPr>
        <w:pStyle w:val="ConsPlusNormal"/>
        <w:spacing w:before="280"/>
        <w:ind w:firstLine="540"/>
        <w:jc w:val="both"/>
      </w:pPr>
      <w:r>
        <w:t>5.2. Изменения и дополнения в настоящее Положение могут быть внесены в порядке, установленном действующим законодательством.</w:t>
      </w: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jc w:val="both"/>
      </w:pPr>
    </w:p>
    <w:p w:rsidR="00780102" w:rsidRDefault="007801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3BEA" w:rsidRDefault="00693BEA">
      <w:bookmarkStart w:id="1" w:name="_GoBack"/>
      <w:bookmarkEnd w:id="1"/>
    </w:p>
    <w:sectPr w:rsidR="00693BEA" w:rsidSect="00357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102"/>
    <w:rsid w:val="00693BEA"/>
    <w:rsid w:val="0078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102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780102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0102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780102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80102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780102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80102"/>
    <w:pPr>
      <w:widowControl w:val="0"/>
      <w:autoSpaceDE w:val="0"/>
      <w:autoSpaceDN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80102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102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780102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80102"/>
    <w:pPr>
      <w:widowControl w:val="0"/>
      <w:autoSpaceDE w:val="0"/>
      <w:autoSpaceDN w:val="0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780102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80102"/>
    <w:pPr>
      <w:widowControl w:val="0"/>
      <w:autoSpaceDE w:val="0"/>
      <w:autoSpaceDN w:val="0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780102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80102"/>
    <w:pPr>
      <w:widowControl w:val="0"/>
      <w:autoSpaceDE w:val="0"/>
      <w:autoSpaceDN w:val="0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80102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1&amp;n=171999&amp;dst=100006" TargetMode="External"/><Relationship Id="rId117" Type="http://schemas.openxmlformats.org/officeDocument/2006/relationships/hyperlink" Target="https://login.consultant.ru/link/?req=doc&amp;base=RLAW021&amp;n=166251&amp;dst=100022" TargetMode="External"/><Relationship Id="rId21" Type="http://schemas.openxmlformats.org/officeDocument/2006/relationships/hyperlink" Target="https://login.consultant.ru/link/?req=doc&amp;base=RLAW021&amp;n=194457" TargetMode="External"/><Relationship Id="rId42" Type="http://schemas.openxmlformats.org/officeDocument/2006/relationships/hyperlink" Target="https://login.consultant.ru/link/?req=doc&amp;base=RLAW021&amp;n=162147&amp;dst=100005" TargetMode="External"/><Relationship Id="rId47" Type="http://schemas.openxmlformats.org/officeDocument/2006/relationships/hyperlink" Target="https://login.consultant.ru/link/?req=doc&amp;base=RLAW021&amp;n=125639" TargetMode="External"/><Relationship Id="rId63" Type="http://schemas.openxmlformats.org/officeDocument/2006/relationships/hyperlink" Target="https://login.consultant.ru/link/?req=doc&amp;base=RLAW021&amp;n=166603&amp;dst=100005" TargetMode="External"/><Relationship Id="rId68" Type="http://schemas.openxmlformats.org/officeDocument/2006/relationships/hyperlink" Target="https://login.consultant.ru/link/?req=doc&amp;base=RLAW021&amp;n=179723&amp;dst=100005" TargetMode="External"/><Relationship Id="rId84" Type="http://schemas.openxmlformats.org/officeDocument/2006/relationships/hyperlink" Target="https://login.consultant.ru/link/?req=doc&amp;base=RLAW021&amp;n=176881&amp;dst=100007" TargetMode="External"/><Relationship Id="rId89" Type="http://schemas.openxmlformats.org/officeDocument/2006/relationships/hyperlink" Target="https://login.consultant.ru/link/?req=doc&amp;base=RLAW021&amp;n=176881&amp;dst=100009" TargetMode="External"/><Relationship Id="rId112" Type="http://schemas.openxmlformats.org/officeDocument/2006/relationships/hyperlink" Target="https://login.consultant.ru/link/?req=doc&amp;base=RLAW021&amp;n=166251&amp;dst=100017" TargetMode="External"/><Relationship Id="rId133" Type="http://schemas.openxmlformats.org/officeDocument/2006/relationships/hyperlink" Target="https://login.consultant.ru/link/?req=doc&amp;base=RLAW021&amp;n=166603&amp;dst=100007" TargetMode="External"/><Relationship Id="rId138" Type="http://schemas.openxmlformats.org/officeDocument/2006/relationships/hyperlink" Target="https://login.consultant.ru/link/?req=doc&amp;base=LAW&amp;n=422007" TargetMode="External"/><Relationship Id="rId154" Type="http://schemas.openxmlformats.org/officeDocument/2006/relationships/hyperlink" Target="https://login.consultant.ru/link/?req=doc&amp;base=RLAW021&amp;n=165653&amp;dst=100011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021&amp;n=186877&amp;dst=100008" TargetMode="External"/><Relationship Id="rId107" Type="http://schemas.openxmlformats.org/officeDocument/2006/relationships/hyperlink" Target="https://login.consultant.ru/link/?req=doc&amp;base=RLAW021&amp;n=166251&amp;dst=100012" TargetMode="External"/><Relationship Id="rId11" Type="http://schemas.openxmlformats.org/officeDocument/2006/relationships/hyperlink" Target="https://login.consultant.ru/link/?req=doc&amp;base=RLAW021&amp;n=176881&amp;dst=100005" TargetMode="External"/><Relationship Id="rId32" Type="http://schemas.openxmlformats.org/officeDocument/2006/relationships/hyperlink" Target="https://login.consultant.ru/link/?req=doc&amp;base=RLAW021&amp;n=102081" TargetMode="External"/><Relationship Id="rId37" Type="http://schemas.openxmlformats.org/officeDocument/2006/relationships/hyperlink" Target="https://login.consultant.ru/link/?req=doc&amp;base=RLAW021&amp;n=137389" TargetMode="External"/><Relationship Id="rId53" Type="http://schemas.openxmlformats.org/officeDocument/2006/relationships/hyperlink" Target="https://login.consultant.ru/link/?req=doc&amp;base=RLAW021&amp;n=147125" TargetMode="External"/><Relationship Id="rId58" Type="http://schemas.openxmlformats.org/officeDocument/2006/relationships/hyperlink" Target="https://login.consultant.ru/link/?req=doc&amp;base=RLAW021&amp;n=147179" TargetMode="External"/><Relationship Id="rId74" Type="http://schemas.openxmlformats.org/officeDocument/2006/relationships/hyperlink" Target="https://login.consultant.ru/link/?req=doc&amp;base=RLAW021&amp;n=171999&amp;dst=100009" TargetMode="External"/><Relationship Id="rId79" Type="http://schemas.openxmlformats.org/officeDocument/2006/relationships/hyperlink" Target="https://login.consultant.ru/link/?req=doc&amp;base=RLAW021&amp;n=165653&amp;dst=100007" TargetMode="External"/><Relationship Id="rId102" Type="http://schemas.openxmlformats.org/officeDocument/2006/relationships/hyperlink" Target="https://login.consultant.ru/link/?req=doc&amp;base=RLAW021&amp;n=171999&amp;dst=100012" TargetMode="External"/><Relationship Id="rId123" Type="http://schemas.openxmlformats.org/officeDocument/2006/relationships/hyperlink" Target="https://login.consultant.ru/link/?req=doc&amp;base=LAW&amp;n=479988" TargetMode="External"/><Relationship Id="rId128" Type="http://schemas.openxmlformats.org/officeDocument/2006/relationships/hyperlink" Target="https://login.consultant.ru/link/?req=doc&amp;base=RLAW021&amp;n=171999&amp;dst=100012" TargetMode="External"/><Relationship Id="rId144" Type="http://schemas.openxmlformats.org/officeDocument/2006/relationships/hyperlink" Target="https://login.consultant.ru/link/?req=doc&amp;base=RLAW021&amp;n=186877&amp;dst=100012" TargetMode="External"/><Relationship Id="rId149" Type="http://schemas.openxmlformats.org/officeDocument/2006/relationships/hyperlink" Target="https://login.consultant.ru/link/?req=doc&amp;base=RLAW021&amp;n=171999&amp;dst=100019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21&amp;n=176881&amp;dst=100011" TargetMode="External"/><Relationship Id="rId95" Type="http://schemas.openxmlformats.org/officeDocument/2006/relationships/hyperlink" Target="https://login.consultant.ru/link/?req=doc&amp;base=LAW&amp;n=481375&amp;dst=10" TargetMode="External"/><Relationship Id="rId22" Type="http://schemas.openxmlformats.org/officeDocument/2006/relationships/hyperlink" Target="https://login.consultant.ru/link/?req=doc&amp;base=RLAW021&amp;n=194284&amp;dst=100024" TargetMode="External"/><Relationship Id="rId27" Type="http://schemas.openxmlformats.org/officeDocument/2006/relationships/hyperlink" Target="https://login.consultant.ru/link/?req=doc&amp;base=RLAW021&amp;n=162209" TargetMode="External"/><Relationship Id="rId43" Type="http://schemas.openxmlformats.org/officeDocument/2006/relationships/hyperlink" Target="https://login.consultant.ru/link/?req=doc&amp;base=RLAW021&amp;n=158708" TargetMode="External"/><Relationship Id="rId48" Type="http://schemas.openxmlformats.org/officeDocument/2006/relationships/hyperlink" Target="https://login.consultant.ru/link/?req=doc&amp;base=RLAW021&amp;n=128135" TargetMode="External"/><Relationship Id="rId64" Type="http://schemas.openxmlformats.org/officeDocument/2006/relationships/hyperlink" Target="https://login.consultant.ru/link/?req=doc&amp;base=RLAW021&amp;n=171999&amp;dst=100007" TargetMode="External"/><Relationship Id="rId69" Type="http://schemas.openxmlformats.org/officeDocument/2006/relationships/hyperlink" Target="https://login.consultant.ru/link/?req=doc&amp;base=RLAW021&amp;n=185506&amp;dst=100011" TargetMode="External"/><Relationship Id="rId113" Type="http://schemas.openxmlformats.org/officeDocument/2006/relationships/hyperlink" Target="https://login.consultant.ru/link/?req=doc&amp;base=RLAW021&amp;n=166251&amp;dst=100018" TargetMode="External"/><Relationship Id="rId118" Type="http://schemas.openxmlformats.org/officeDocument/2006/relationships/hyperlink" Target="https://login.consultant.ru/link/?req=doc&amp;base=RLAW021&amp;n=166251&amp;dst=100023" TargetMode="External"/><Relationship Id="rId134" Type="http://schemas.openxmlformats.org/officeDocument/2006/relationships/hyperlink" Target="https://login.consultant.ru/link/?req=doc&amp;base=RLAW021&amp;n=176881&amp;dst=100014" TargetMode="External"/><Relationship Id="rId139" Type="http://schemas.openxmlformats.org/officeDocument/2006/relationships/hyperlink" Target="https://login.consultant.ru/link/?req=doc&amp;base=RLAW021&amp;n=179723&amp;dst=100005" TargetMode="External"/><Relationship Id="rId80" Type="http://schemas.openxmlformats.org/officeDocument/2006/relationships/hyperlink" Target="https://login.consultant.ru/link/?req=doc&amp;base=RLAW021&amp;n=165653&amp;dst=100009" TargetMode="External"/><Relationship Id="rId85" Type="http://schemas.openxmlformats.org/officeDocument/2006/relationships/hyperlink" Target="https://login.consultant.ru/link/?req=doc&amp;base=RLAW021&amp;n=179645&amp;dst=100006" TargetMode="External"/><Relationship Id="rId150" Type="http://schemas.openxmlformats.org/officeDocument/2006/relationships/hyperlink" Target="https://login.consultant.ru/link/?req=doc&amp;base=RLAW021&amp;n=171999&amp;dst=100019" TargetMode="External"/><Relationship Id="rId155" Type="http://schemas.openxmlformats.org/officeDocument/2006/relationships/hyperlink" Target="https://login.consultant.ru/link/?req=doc&amp;base=RLAW021&amp;n=174809&amp;dst=100010" TargetMode="External"/><Relationship Id="rId12" Type="http://schemas.openxmlformats.org/officeDocument/2006/relationships/hyperlink" Target="https://login.consultant.ru/link/?req=doc&amp;base=RLAW021&amp;n=179645&amp;dst=100005" TargetMode="External"/><Relationship Id="rId17" Type="http://schemas.openxmlformats.org/officeDocument/2006/relationships/hyperlink" Target="https://login.consultant.ru/link/?req=doc&amp;base=RLAW021&amp;n=191778&amp;dst=100005" TargetMode="External"/><Relationship Id="rId33" Type="http://schemas.openxmlformats.org/officeDocument/2006/relationships/hyperlink" Target="https://login.consultant.ru/link/?req=doc&amp;base=RLAW021&amp;n=109585&amp;dst=100005" TargetMode="External"/><Relationship Id="rId38" Type="http://schemas.openxmlformats.org/officeDocument/2006/relationships/hyperlink" Target="https://login.consultant.ru/link/?req=doc&amp;base=RLAW021&amp;n=141436&amp;dst=100005" TargetMode="External"/><Relationship Id="rId59" Type="http://schemas.openxmlformats.org/officeDocument/2006/relationships/hyperlink" Target="https://login.consultant.ru/link/?req=doc&amp;base=RLAW021&amp;n=162161" TargetMode="External"/><Relationship Id="rId103" Type="http://schemas.openxmlformats.org/officeDocument/2006/relationships/hyperlink" Target="https://login.consultant.ru/link/?req=doc&amp;base=RLAW021&amp;n=171999&amp;dst=100012" TargetMode="External"/><Relationship Id="rId108" Type="http://schemas.openxmlformats.org/officeDocument/2006/relationships/hyperlink" Target="https://login.consultant.ru/link/?req=doc&amp;base=RLAW021&amp;n=166251&amp;dst=100013" TargetMode="External"/><Relationship Id="rId124" Type="http://schemas.openxmlformats.org/officeDocument/2006/relationships/hyperlink" Target="https://login.consultant.ru/link/?req=doc&amp;base=RLAW021&amp;n=171999&amp;dst=100016" TargetMode="External"/><Relationship Id="rId129" Type="http://schemas.openxmlformats.org/officeDocument/2006/relationships/hyperlink" Target="https://login.consultant.ru/link/?req=doc&amp;base=RLAW021&amp;n=176881&amp;dst=100012" TargetMode="External"/><Relationship Id="rId20" Type="http://schemas.openxmlformats.org/officeDocument/2006/relationships/hyperlink" Target="https://login.consultant.ru/link/?req=doc&amp;base=RLAW021&amp;n=181101&amp;dst=100008" TargetMode="External"/><Relationship Id="rId41" Type="http://schemas.openxmlformats.org/officeDocument/2006/relationships/hyperlink" Target="https://login.consultant.ru/link/?req=doc&amp;base=RLAW021&amp;n=162119&amp;dst=100005" TargetMode="External"/><Relationship Id="rId54" Type="http://schemas.openxmlformats.org/officeDocument/2006/relationships/hyperlink" Target="https://login.consultant.ru/link/?req=doc&amp;base=RLAW021&amp;n=148213&amp;dst=100005" TargetMode="External"/><Relationship Id="rId62" Type="http://schemas.openxmlformats.org/officeDocument/2006/relationships/hyperlink" Target="https://login.consultant.ru/link/?req=doc&amp;base=RLAW021&amp;n=166251&amp;dst=100009" TargetMode="External"/><Relationship Id="rId70" Type="http://schemas.openxmlformats.org/officeDocument/2006/relationships/hyperlink" Target="https://login.consultant.ru/link/?req=doc&amp;base=RLAW021&amp;n=185796&amp;dst=100005" TargetMode="External"/><Relationship Id="rId75" Type="http://schemas.openxmlformats.org/officeDocument/2006/relationships/hyperlink" Target="https://login.consultant.ru/link/?req=doc&amp;base=RLAW021&amp;n=171999&amp;dst=100009" TargetMode="External"/><Relationship Id="rId83" Type="http://schemas.openxmlformats.org/officeDocument/2006/relationships/hyperlink" Target="https://login.consultant.ru/link/?req=doc&amp;base=RLAW021&amp;n=191778&amp;dst=100007" TargetMode="External"/><Relationship Id="rId88" Type="http://schemas.openxmlformats.org/officeDocument/2006/relationships/hyperlink" Target="https://login.consultant.ru/link/?req=doc&amp;base=RLAW021&amp;n=171999&amp;dst=100012" TargetMode="External"/><Relationship Id="rId91" Type="http://schemas.openxmlformats.org/officeDocument/2006/relationships/hyperlink" Target="https://login.consultant.ru/link/?req=doc&amp;base=RLAW021&amp;n=175944" TargetMode="External"/><Relationship Id="rId96" Type="http://schemas.openxmlformats.org/officeDocument/2006/relationships/hyperlink" Target="https://login.consultant.ru/link/?req=doc&amp;base=RLAW021&amp;n=171999&amp;dst=100012" TargetMode="External"/><Relationship Id="rId111" Type="http://schemas.openxmlformats.org/officeDocument/2006/relationships/hyperlink" Target="https://login.consultant.ru/link/?req=doc&amp;base=RLAW021&amp;n=166251&amp;dst=100016" TargetMode="External"/><Relationship Id="rId132" Type="http://schemas.openxmlformats.org/officeDocument/2006/relationships/hyperlink" Target="https://login.consultant.ru/link/?req=doc&amp;base=RLAW021&amp;n=188815&amp;dst=105047" TargetMode="External"/><Relationship Id="rId140" Type="http://schemas.openxmlformats.org/officeDocument/2006/relationships/hyperlink" Target="https://login.consultant.ru/link/?req=doc&amp;base=LAW&amp;n=422007" TargetMode="External"/><Relationship Id="rId145" Type="http://schemas.openxmlformats.org/officeDocument/2006/relationships/hyperlink" Target="https://login.consultant.ru/link/?req=doc&amp;base=LAW&amp;n=454217" TargetMode="External"/><Relationship Id="rId153" Type="http://schemas.openxmlformats.org/officeDocument/2006/relationships/hyperlink" Target="https://login.consultant.ru/link/?req=doc&amp;base=RLAW021&amp;n=194364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65653&amp;dst=100005" TargetMode="External"/><Relationship Id="rId15" Type="http://schemas.openxmlformats.org/officeDocument/2006/relationships/hyperlink" Target="https://login.consultant.ru/link/?req=doc&amp;base=RLAW021&amp;n=185796&amp;dst=100005" TargetMode="External"/><Relationship Id="rId23" Type="http://schemas.openxmlformats.org/officeDocument/2006/relationships/hyperlink" Target="https://login.consultant.ru/link/?req=doc&amp;base=RLAW021&amp;n=180184&amp;dst=175" TargetMode="External"/><Relationship Id="rId28" Type="http://schemas.openxmlformats.org/officeDocument/2006/relationships/hyperlink" Target="https://login.consultant.ru/link/?req=doc&amp;base=RLAW021&amp;n=80378" TargetMode="External"/><Relationship Id="rId36" Type="http://schemas.openxmlformats.org/officeDocument/2006/relationships/hyperlink" Target="https://login.consultant.ru/link/?req=doc&amp;base=RLAW021&amp;n=162223&amp;dst=100010" TargetMode="External"/><Relationship Id="rId49" Type="http://schemas.openxmlformats.org/officeDocument/2006/relationships/hyperlink" Target="https://login.consultant.ru/link/?req=doc&amp;base=RLAW021&amp;n=137013" TargetMode="External"/><Relationship Id="rId57" Type="http://schemas.openxmlformats.org/officeDocument/2006/relationships/hyperlink" Target="https://login.consultant.ru/link/?req=doc&amp;base=RLAW021&amp;n=162261" TargetMode="External"/><Relationship Id="rId106" Type="http://schemas.openxmlformats.org/officeDocument/2006/relationships/hyperlink" Target="https://login.consultant.ru/link/?req=doc&amp;base=RLAW021&amp;n=166251&amp;dst=100010" TargetMode="External"/><Relationship Id="rId114" Type="http://schemas.openxmlformats.org/officeDocument/2006/relationships/hyperlink" Target="https://login.consultant.ru/link/?req=doc&amp;base=RLAW021&amp;n=166251&amp;dst=100019" TargetMode="External"/><Relationship Id="rId119" Type="http://schemas.openxmlformats.org/officeDocument/2006/relationships/hyperlink" Target="https://login.consultant.ru/link/?req=doc&amp;base=RLAW021&amp;n=166251&amp;dst=100024" TargetMode="External"/><Relationship Id="rId127" Type="http://schemas.openxmlformats.org/officeDocument/2006/relationships/hyperlink" Target="https://login.consultant.ru/link/?req=doc&amp;base=RLAW021&amp;n=185506&amp;dst=100012" TargetMode="External"/><Relationship Id="rId10" Type="http://schemas.openxmlformats.org/officeDocument/2006/relationships/hyperlink" Target="https://login.consultant.ru/link/?req=doc&amp;base=RLAW021&amp;n=174809&amp;dst=100005" TargetMode="External"/><Relationship Id="rId31" Type="http://schemas.openxmlformats.org/officeDocument/2006/relationships/hyperlink" Target="https://login.consultant.ru/link/?req=doc&amp;base=RLAW021&amp;n=96959&amp;dst=100005" TargetMode="External"/><Relationship Id="rId44" Type="http://schemas.openxmlformats.org/officeDocument/2006/relationships/hyperlink" Target="https://login.consultant.ru/link/?req=doc&amp;base=RLAW021&amp;n=112868" TargetMode="External"/><Relationship Id="rId52" Type="http://schemas.openxmlformats.org/officeDocument/2006/relationships/hyperlink" Target="https://login.consultant.ru/link/?req=doc&amp;base=RLAW021&amp;n=144607" TargetMode="External"/><Relationship Id="rId60" Type="http://schemas.openxmlformats.org/officeDocument/2006/relationships/hyperlink" Target="www.pravo.gov.ru" TargetMode="External"/><Relationship Id="rId65" Type="http://schemas.openxmlformats.org/officeDocument/2006/relationships/hyperlink" Target="https://login.consultant.ru/link/?req=doc&amp;base=RLAW021&amp;n=174809&amp;dst=100005" TargetMode="External"/><Relationship Id="rId73" Type="http://schemas.openxmlformats.org/officeDocument/2006/relationships/hyperlink" Target="https://login.consultant.ru/link/?req=doc&amp;base=RLAW021&amp;n=194364&amp;dst=100005" TargetMode="External"/><Relationship Id="rId78" Type="http://schemas.openxmlformats.org/officeDocument/2006/relationships/hyperlink" Target="https://login.consultant.ru/link/?req=doc&amp;base=RLAW021&amp;n=171999&amp;dst=100010" TargetMode="External"/><Relationship Id="rId81" Type="http://schemas.openxmlformats.org/officeDocument/2006/relationships/hyperlink" Target="https://login.consultant.ru/link/?req=doc&amp;base=RLAW021&amp;n=166603&amp;dst=100006" TargetMode="External"/><Relationship Id="rId86" Type="http://schemas.openxmlformats.org/officeDocument/2006/relationships/hyperlink" Target="https://login.consultant.ru/link/?req=doc&amp;base=RLAW021&amp;n=174809&amp;dst=100007" TargetMode="External"/><Relationship Id="rId94" Type="http://schemas.openxmlformats.org/officeDocument/2006/relationships/hyperlink" Target="https://login.consultant.ru/link/?req=doc&amp;base=LAW&amp;n=481375&amp;dst=100135" TargetMode="External"/><Relationship Id="rId99" Type="http://schemas.openxmlformats.org/officeDocument/2006/relationships/hyperlink" Target="https://login.consultant.ru/link/?req=doc&amp;base=LAW&amp;n=481375" TargetMode="External"/><Relationship Id="rId101" Type="http://schemas.openxmlformats.org/officeDocument/2006/relationships/hyperlink" Target="https://login.consultant.ru/link/?req=doc&amp;base=RLAW021&amp;n=171999&amp;dst=100012" TargetMode="External"/><Relationship Id="rId122" Type="http://schemas.openxmlformats.org/officeDocument/2006/relationships/hyperlink" Target="https://login.consultant.ru/link/?req=doc&amp;base=RLAW021&amp;n=166251&amp;dst=100027" TargetMode="External"/><Relationship Id="rId130" Type="http://schemas.openxmlformats.org/officeDocument/2006/relationships/hyperlink" Target="https://login.consultant.ru/link/?req=doc&amp;base=LAW&amp;n=450824" TargetMode="External"/><Relationship Id="rId135" Type="http://schemas.openxmlformats.org/officeDocument/2006/relationships/hyperlink" Target="https://login.consultant.ru/link/?req=doc&amp;base=RLAW021&amp;n=189534&amp;dst=102385" TargetMode="External"/><Relationship Id="rId143" Type="http://schemas.openxmlformats.org/officeDocument/2006/relationships/hyperlink" Target="https://login.consultant.ru/link/?req=doc&amp;base=RLAW021&amp;n=186877&amp;dst=100010" TargetMode="External"/><Relationship Id="rId148" Type="http://schemas.openxmlformats.org/officeDocument/2006/relationships/hyperlink" Target="https://login.consultant.ru/link/?req=doc&amp;base=RLAW021&amp;n=171999&amp;dst=100019" TargetMode="External"/><Relationship Id="rId151" Type="http://schemas.openxmlformats.org/officeDocument/2006/relationships/hyperlink" Target="https://login.consultant.ru/link/?req=doc&amp;base=RLAW021&amp;n=171999&amp;dst=100019" TargetMode="External"/><Relationship Id="rId156" Type="http://schemas.openxmlformats.org/officeDocument/2006/relationships/hyperlink" Target="https://login.consultant.ru/link/?req=doc&amp;base=RLAW021&amp;n=165653&amp;dst=1000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21&amp;n=171999&amp;dst=100005" TargetMode="External"/><Relationship Id="rId13" Type="http://schemas.openxmlformats.org/officeDocument/2006/relationships/hyperlink" Target="https://login.consultant.ru/link/?req=doc&amp;base=RLAW021&amp;n=179723&amp;dst=100005" TargetMode="External"/><Relationship Id="rId18" Type="http://schemas.openxmlformats.org/officeDocument/2006/relationships/hyperlink" Target="https://login.consultant.ru/link/?req=doc&amp;base=RLAW021&amp;n=194364&amp;dst=100005" TargetMode="External"/><Relationship Id="rId39" Type="http://schemas.openxmlformats.org/officeDocument/2006/relationships/hyperlink" Target="https://login.consultant.ru/link/?req=doc&amp;base=RLAW021&amp;n=141436&amp;dst=100008" TargetMode="External"/><Relationship Id="rId109" Type="http://schemas.openxmlformats.org/officeDocument/2006/relationships/hyperlink" Target="https://login.consultant.ru/link/?req=doc&amp;base=RLAW021&amp;n=166251&amp;dst=100014" TargetMode="External"/><Relationship Id="rId34" Type="http://schemas.openxmlformats.org/officeDocument/2006/relationships/hyperlink" Target="https://login.consultant.ru/link/?req=doc&amp;base=RLAW021&amp;n=132796" TargetMode="External"/><Relationship Id="rId50" Type="http://schemas.openxmlformats.org/officeDocument/2006/relationships/hyperlink" Target="https://login.consultant.ru/link/?req=doc&amp;base=RLAW021&amp;n=139944" TargetMode="External"/><Relationship Id="rId55" Type="http://schemas.openxmlformats.org/officeDocument/2006/relationships/hyperlink" Target="https://login.consultant.ru/link/?req=doc&amp;base=RLAW021&amp;n=153400" TargetMode="External"/><Relationship Id="rId76" Type="http://schemas.openxmlformats.org/officeDocument/2006/relationships/hyperlink" Target="https://login.consultant.ru/link/?req=doc&amp;base=LAW&amp;n=2875" TargetMode="External"/><Relationship Id="rId97" Type="http://schemas.openxmlformats.org/officeDocument/2006/relationships/hyperlink" Target="https://login.consultant.ru/link/?req=doc&amp;base=RLAW021&amp;n=174809&amp;dst=100009" TargetMode="External"/><Relationship Id="rId104" Type="http://schemas.openxmlformats.org/officeDocument/2006/relationships/hyperlink" Target="https://login.consultant.ru/link/?req=doc&amp;base=RLAW021&amp;n=171999&amp;dst=100012" TargetMode="External"/><Relationship Id="rId120" Type="http://schemas.openxmlformats.org/officeDocument/2006/relationships/hyperlink" Target="https://login.consultant.ru/link/?req=doc&amp;base=RLAW021&amp;n=166251&amp;dst=100025" TargetMode="External"/><Relationship Id="rId125" Type="http://schemas.openxmlformats.org/officeDocument/2006/relationships/hyperlink" Target="https://login.consultant.ru/link/?req=doc&amp;base=LAW&amp;n=450824" TargetMode="External"/><Relationship Id="rId141" Type="http://schemas.openxmlformats.org/officeDocument/2006/relationships/hyperlink" Target="https://login.consultant.ru/link/?req=doc&amp;base=RLAW021&amp;n=171999&amp;dst=100012" TargetMode="External"/><Relationship Id="rId146" Type="http://schemas.openxmlformats.org/officeDocument/2006/relationships/hyperlink" Target="https://login.consultant.ru/link/?req=doc&amp;base=RLAW021&amp;n=191778&amp;dst=100009" TargetMode="External"/><Relationship Id="rId7" Type="http://schemas.openxmlformats.org/officeDocument/2006/relationships/hyperlink" Target="https://login.consultant.ru/link/?req=doc&amp;base=RLAW021&amp;n=166251&amp;dst=100009" TargetMode="External"/><Relationship Id="rId71" Type="http://schemas.openxmlformats.org/officeDocument/2006/relationships/hyperlink" Target="https://login.consultant.ru/link/?req=doc&amp;base=RLAW021&amp;n=186877&amp;dst=100008" TargetMode="External"/><Relationship Id="rId92" Type="http://schemas.openxmlformats.org/officeDocument/2006/relationships/hyperlink" Target="https://login.consultant.ru/link/?req=doc&amp;base=LAW&amp;n=481375&amp;dst=10013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21&amp;n=86008" TargetMode="External"/><Relationship Id="rId24" Type="http://schemas.openxmlformats.org/officeDocument/2006/relationships/hyperlink" Target="https://login.consultant.ru/link/?req=doc&amp;base=RLAW021&amp;n=195207&amp;dst=100017" TargetMode="External"/><Relationship Id="rId40" Type="http://schemas.openxmlformats.org/officeDocument/2006/relationships/hyperlink" Target="https://login.consultant.ru/link/?req=doc&amp;base=RLAW021&amp;n=147499" TargetMode="External"/><Relationship Id="rId45" Type="http://schemas.openxmlformats.org/officeDocument/2006/relationships/hyperlink" Target="https://login.consultant.ru/link/?req=doc&amp;base=RLAW021&amp;n=123430" TargetMode="External"/><Relationship Id="rId66" Type="http://schemas.openxmlformats.org/officeDocument/2006/relationships/hyperlink" Target="https://login.consultant.ru/link/?req=doc&amp;base=RLAW021&amp;n=176881&amp;dst=100005" TargetMode="External"/><Relationship Id="rId87" Type="http://schemas.openxmlformats.org/officeDocument/2006/relationships/hyperlink" Target="https://login.consultant.ru/link/?req=doc&amp;base=RLAW021&amp;n=171999&amp;dst=100012" TargetMode="External"/><Relationship Id="rId110" Type="http://schemas.openxmlformats.org/officeDocument/2006/relationships/hyperlink" Target="https://login.consultant.ru/link/?req=doc&amp;base=RLAW021&amp;n=166251&amp;dst=100015" TargetMode="External"/><Relationship Id="rId115" Type="http://schemas.openxmlformats.org/officeDocument/2006/relationships/hyperlink" Target="https://login.consultant.ru/link/?req=doc&amp;base=RLAW021&amp;n=166251&amp;dst=100020" TargetMode="External"/><Relationship Id="rId131" Type="http://schemas.openxmlformats.org/officeDocument/2006/relationships/hyperlink" Target="https://login.consultant.ru/link/?req=doc&amp;base=RLAW021&amp;n=189414&amp;dst=101613" TargetMode="External"/><Relationship Id="rId136" Type="http://schemas.openxmlformats.org/officeDocument/2006/relationships/hyperlink" Target="https://login.consultant.ru/link/?req=doc&amp;base=RLAW021&amp;n=171999&amp;dst=100013" TargetMode="External"/><Relationship Id="rId157" Type="http://schemas.openxmlformats.org/officeDocument/2006/relationships/hyperlink" Target="https://login.consultant.ru/link/?req=doc&amp;base=RLAW021&amp;n=165653&amp;dst=100014" TargetMode="External"/><Relationship Id="rId61" Type="http://schemas.openxmlformats.org/officeDocument/2006/relationships/hyperlink" Target="https://login.consultant.ru/link/?req=doc&amp;base=RLAW021&amp;n=165653&amp;dst=100005" TargetMode="External"/><Relationship Id="rId82" Type="http://schemas.openxmlformats.org/officeDocument/2006/relationships/hyperlink" Target="https://login.consultant.ru/link/?req=doc&amp;base=RLAW021&amp;n=166603&amp;dst=100006" TargetMode="External"/><Relationship Id="rId152" Type="http://schemas.openxmlformats.org/officeDocument/2006/relationships/hyperlink" Target="https://login.consultant.ru/link/?req=doc&amp;base=RLAW021&amp;n=171999&amp;dst=100019" TargetMode="External"/><Relationship Id="rId19" Type="http://schemas.openxmlformats.org/officeDocument/2006/relationships/hyperlink" Target="https://login.consultant.ru/link/?req=doc&amp;base=RLAW021&amp;n=180184" TargetMode="External"/><Relationship Id="rId14" Type="http://schemas.openxmlformats.org/officeDocument/2006/relationships/hyperlink" Target="https://login.consultant.ru/link/?req=doc&amp;base=RLAW021&amp;n=185506&amp;dst=100011" TargetMode="External"/><Relationship Id="rId30" Type="http://schemas.openxmlformats.org/officeDocument/2006/relationships/hyperlink" Target="https://login.consultant.ru/link/?req=doc&amp;base=RLAW021&amp;n=90354&amp;dst=100005" TargetMode="External"/><Relationship Id="rId35" Type="http://schemas.openxmlformats.org/officeDocument/2006/relationships/hyperlink" Target="https://login.consultant.ru/link/?req=doc&amp;base=RLAW021&amp;n=162223&amp;dst=100006" TargetMode="External"/><Relationship Id="rId56" Type="http://schemas.openxmlformats.org/officeDocument/2006/relationships/hyperlink" Target="https://login.consultant.ru/link/?req=doc&amp;base=RLAW021&amp;n=158597" TargetMode="External"/><Relationship Id="rId77" Type="http://schemas.openxmlformats.org/officeDocument/2006/relationships/hyperlink" Target="https://login.consultant.ru/link/?req=doc&amp;base=RLAW021&amp;n=194284" TargetMode="External"/><Relationship Id="rId100" Type="http://schemas.openxmlformats.org/officeDocument/2006/relationships/hyperlink" Target="https://login.consultant.ru/link/?req=doc&amp;base=RLAW021&amp;n=171999&amp;dst=100012" TargetMode="External"/><Relationship Id="rId105" Type="http://schemas.openxmlformats.org/officeDocument/2006/relationships/hyperlink" Target="https://login.consultant.ru/link/?req=doc&amp;base=RLAW021&amp;n=171999&amp;dst=100014" TargetMode="External"/><Relationship Id="rId126" Type="http://schemas.openxmlformats.org/officeDocument/2006/relationships/hyperlink" Target="https://login.consultant.ru/link/?req=doc&amp;base=RLAW021&amp;n=171999&amp;dst=100012" TargetMode="External"/><Relationship Id="rId147" Type="http://schemas.openxmlformats.org/officeDocument/2006/relationships/hyperlink" Target="https://login.consultant.ru/link/?req=doc&amp;base=RLAW021&amp;n=191778&amp;dst=100013" TargetMode="External"/><Relationship Id="rId8" Type="http://schemas.openxmlformats.org/officeDocument/2006/relationships/hyperlink" Target="https://login.consultant.ru/link/?req=doc&amp;base=RLAW021&amp;n=166603&amp;dst=100005" TargetMode="External"/><Relationship Id="rId51" Type="http://schemas.openxmlformats.org/officeDocument/2006/relationships/hyperlink" Target="https://login.consultant.ru/link/?req=doc&amp;base=RLAW021&amp;n=141825" TargetMode="External"/><Relationship Id="rId72" Type="http://schemas.openxmlformats.org/officeDocument/2006/relationships/hyperlink" Target="https://login.consultant.ru/link/?req=doc&amp;base=RLAW021&amp;n=191778&amp;dst=100005" TargetMode="External"/><Relationship Id="rId93" Type="http://schemas.openxmlformats.org/officeDocument/2006/relationships/hyperlink" Target="https://login.consultant.ru/link/?req=doc&amp;base=LAW&amp;n=481375&amp;dst=10" TargetMode="External"/><Relationship Id="rId98" Type="http://schemas.openxmlformats.org/officeDocument/2006/relationships/hyperlink" Target="https://login.consultant.ru/link/?req=doc&amp;base=LAW&amp;n=481375&amp;dst=100532" TargetMode="External"/><Relationship Id="rId121" Type="http://schemas.openxmlformats.org/officeDocument/2006/relationships/hyperlink" Target="https://login.consultant.ru/link/?req=doc&amp;base=RLAW021&amp;n=166251&amp;dst=100026" TargetMode="External"/><Relationship Id="rId142" Type="http://schemas.openxmlformats.org/officeDocument/2006/relationships/hyperlink" Target="https://login.consultant.ru/link/?req=doc&amp;base=RLAW021&amp;n=185796&amp;dst=10000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021&amp;n=170182&amp;dst=100105" TargetMode="External"/><Relationship Id="rId46" Type="http://schemas.openxmlformats.org/officeDocument/2006/relationships/hyperlink" Target="https://login.consultant.ru/link/?req=doc&amp;base=RLAW021&amp;n=125255" TargetMode="External"/><Relationship Id="rId67" Type="http://schemas.openxmlformats.org/officeDocument/2006/relationships/hyperlink" Target="https://login.consultant.ru/link/?req=doc&amp;base=RLAW021&amp;n=179645&amp;dst=100005" TargetMode="External"/><Relationship Id="rId116" Type="http://schemas.openxmlformats.org/officeDocument/2006/relationships/hyperlink" Target="https://login.consultant.ru/link/?req=doc&amp;base=RLAW021&amp;n=166251&amp;dst=100021" TargetMode="External"/><Relationship Id="rId137" Type="http://schemas.openxmlformats.org/officeDocument/2006/relationships/hyperlink" Target="https://login.consultant.ru/link/?req=doc&amp;base=LAW&amp;n=480810&amp;dst=4878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13048</Words>
  <Characters>74379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</dc:creator>
  <cp:lastModifiedBy>Борискин</cp:lastModifiedBy>
  <cp:revision>1</cp:revision>
  <dcterms:created xsi:type="dcterms:W3CDTF">2024-08-06T07:31:00Z</dcterms:created>
  <dcterms:modified xsi:type="dcterms:W3CDTF">2024-08-06T07:31:00Z</dcterms:modified>
</cp:coreProperties>
</file>