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3D" w:rsidRPr="009B343D" w:rsidRDefault="009B343D" w:rsidP="009B343D">
      <w:pPr>
        <w:shd w:val="clear" w:color="auto" w:fill="DCEFE1"/>
        <w:spacing w:before="100" w:beforeAutospacing="1" w:after="100" w:afterAutospacing="1" w:line="240" w:lineRule="auto"/>
        <w:ind w:right="-365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АДМИНИСТРАЦИЯ БОГОРОДСКОГО СЕЛЬСОВЕТА</w:t>
      </w:r>
    </w:p>
    <w:p w:rsidR="009B343D" w:rsidRPr="009B343D" w:rsidRDefault="009B343D" w:rsidP="009B343D">
      <w:pPr>
        <w:shd w:val="clear" w:color="auto" w:fill="DCEFE1"/>
        <w:spacing w:before="100" w:beforeAutospacing="1" w:after="100" w:afterAutospacing="1" w:line="240" w:lineRule="auto"/>
        <w:ind w:right="-365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МОКШАНСКОГО РАЙОНА ПЕНЗЕНСКОЙ ОБЛАСТИ</w:t>
      </w:r>
    </w:p>
    <w:p w:rsidR="009B343D" w:rsidRPr="009B343D" w:rsidRDefault="009B343D" w:rsidP="009B343D">
      <w:pPr>
        <w:shd w:val="clear" w:color="auto" w:fill="DCEFE1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 22.10.2018 № 72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с. </w:t>
      </w:r>
      <w:proofErr w:type="spellStart"/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Богородское</w:t>
      </w:r>
      <w:proofErr w:type="spellEnd"/>
    </w:p>
    <w:p w:rsidR="009B343D" w:rsidRPr="009B343D" w:rsidRDefault="009B343D" w:rsidP="009B343D">
      <w:pPr>
        <w:shd w:val="clear" w:color="auto" w:fill="DCEFE1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 утверждении Реестра муниципальных услуг  </w:t>
      </w:r>
      <w:proofErr w:type="spellStart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Богородского</w:t>
      </w:r>
      <w:proofErr w:type="spellEnd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Мокшанского</w:t>
      </w:r>
      <w:proofErr w:type="spellEnd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района Пензенской области в новой редакции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соответствии с Федеральным законом от 27.07.2010 N 210-ФЗ «Об организации предоставления государственных и муниципальных услуг», </w:t>
      </w:r>
      <w:hyperlink r:id="rId4" w:tgtFrame="_blank" w:history="1">
        <w:r w:rsidRPr="009B343D">
          <w:rPr>
            <w:rFonts w:ascii="Tahoma" w:eastAsia="Times New Roman" w:hAnsi="Tahoma" w:cs="Tahoma"/>
            <w:sz w:val="28"/>
            <w:lang w:eastAsia="ru-RU"/>
          </w:rPr>
          <w:t xml:space="preserve">Уставом </w:t>
        </w:r>
        <w:proofErr w:type="spellStart"/>
        <w:r w:rsidRPr="009B343D">
          <w:rPr>
            <w:rFonts w:ascii="Tahoma" w:eastAsia="Times New Roman" w:hAnsi="Tahoma" w:cs="Tahoma"/>
            <w:sz w:val="28"/>
            <w:lang w:eastAsia="ru-RU"/>
          </w:rPr>
          <w:t>Богородского</w:t>
        </w:r>
        <w:proofErr w:type="spellEnd"/>
        <w:r w:rsidRPr="009B343D">
          <w:rPr>
            <w:rFonts w:ascii="Tahoma" w:eastAsia="Times New Roman" w:hAnsi="Tahoma" w:cs="Tahoma"/>
            <w:sz w:val="28"/>
            <w:lang w:eastAsia="ru-RU"/>
          </w:rPr>
          <w:t xml:space="preserve"> сельсовета </w:t>
        </w:r>
        <w:proofErr w:type="spellStart"/>
        <w:r w:rsidRPr="009B343D">
          <w:rPr>
            <w:rFonts w:ascii="Tahoma" w:eastAsia="Times New Roman" w:hAnsi="Tahoma" w:cs="Tahoma"/>
            <w:sz w:val="28"/>
            <w:lang w:eastAsia="ru-RU"/>
          </w:rPr>
          <w:t>Мокшанского</w:t>
        </w:r>
        <w:proofErr w:type="spellEnd"/>
        <w:r w:rsidRPr="009B343D">
          <w:rPr>
            <w:rFonts w:ascii="Tahoma" w:eastAsia="Times New Roman" w:hAnsi="Tahoma" w:cs="Tahoma"/>
            <w:sz w:val="28"/>
            <w:lang w:eastAsia="ru-RU"/>
          </w:rPr>
          <w:t xml:space="preserve"> района Пензенской области</w:t>
        </w:r>
      </w:hyperlink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Богородского</w:t>
      </w:r>
      <w:proofErr w:type="spellEnd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  сельсовета </w:t>
      </w:r>
      <w:proofErr w:type="spellStart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Мокшанского</w:t>
      </w:r>
      <w:proofErr w:type="spellEnd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Пензенской области постановляет: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 Утвердить Реестр муниципальных услуг  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Богородского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Мокшанского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района Пензенской области в новой редакции, согласно приложению N 1.</w:t>
      </w:r>
    </w:p>
    <w:p w:rsidR="009B343D" w:rsidRPr="009B343D" w:rsidRDefault="009B343D" w:rsidP="009B343D">
      <w:pPr>
        <w:shd w:val="clear" w:color="auto" w:fill="DCEFE1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Богородского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Мокшанского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 w:rsidRPr="009B343D">
          <w:rPr>
            <w:rFonts w:ascii="Tahoma" w:eastAsia="Times New Roman" w:hAnsi="Tahoma" w:cs="Tahoma"/>
            <w:color w:val="000000"/>
            <w:sz w:val="28"/>
            <w:lang w:eastAsia="ru-RU"/>
          </w:rPr>
          <w:t>от 30.04.2014 №</w:t>
        </w:r>
      </w:hyperlink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31   «Об утверждении Реестра муниципальных услуг 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Богородского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Мокшанского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района Пензенской области».  </w:t>
      </w:r>
    </w:p>
    <w:p w:rsidR="009B343D" w:rsidRPr="009B343D" w:rsidRDefault="009B343D" w:rsidP="009B343D">
      <w:pPr>
        <w:shd w:val="clear" w:color="auto" w:fill="DCEFE1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</w:t>
      </w:r>
      <w:proofErr w:type="gram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</w:t>
      </w:r>
      <w:proofErr w:type="gram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азместить постановление на официальном сайте администрации 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Богородского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Мокшанского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района Пензенской области, в сети Интернет и на Едином портале государственных и муниципальных услуг.</w:t>
      </w:r>
    </w:p>
    <w:p w:rsidR="009B343D" w:rsidRPr="009B343D" w:rsidRDefault="009B343D" w:rsidP="009B343D">
      <w:pPr>
        <w:shd w:val="clear" w:color="auto" w:fill="DCEFE1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4. Настоящее постановление опубликовать в информационном бюллетене «Вести 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Богородского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сельсовета».</w:t>
      </w:r>
    </w:p>
    <w:p w:rsidR="009B343D" w:rsidRPr="009B343D" w:rsidRDefault="009B343D" w:rsidP="009B343D">
      <w:pPr>
        <w:shd w:val="clear" w:color="auto" w:fill="DCEFE1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 Настоящее постановление вступает в силу на следующий день после его официального опубликования.</w:t>
      </w:r>
    </w:p>
    <w:p w:rsidR="009B343D" w:rsidRPr="009B343D" w:rsidRDefault="009B343D" w:rsidP="009B343D">
      <w:pPr>
        <w:shd w:val="clear" w:color="auto" w:fill="DCEFE1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6. Контроль за исполнением настоящего постановления возложить на и</w:t>
      </w:r>
      <w:proofErr w:type="gram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.о</w:t>
      </w:r>
      <w:proofErr w:type="gram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главы администрации 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Богородского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Мокшанского</w:t>
      </w:r>
      <w:proofErr w:type="spellEnd"/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9B343D" w:rsidRPr="009B343D" w:rsidRDefault="009B343D" w:rsidP="009B343D">
      <w:pPr>
        <w:shd w:val="clear" w:color="auto" w:fill="DCEFE1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И.о. главы администрации </w:t>
      </w:r>
      <w:proofErr w:type="spellStart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Богородского</w:t>
      </w:r>
      <w:proofErr w:type="spellEnd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сельсовета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Мокшанского</w:t>
      </w:r>
      <w:proofErr w:type="spellEnd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района Пензенской области                                     В.М. </w:t>
      </w:r>
      <w:proofErr w:type="spellStart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Корезин</w:t>
      </w:r>
      <w:proofErr w:type="spellEnd"/>
      <w:r w:rsidRPr="009B343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               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3D">
        <w:rPr>
          <w:rFonts w:ascii="Times New Roman" w:eastAsia="Times New Roman" w:hAnsi="Times New Roman" w:cs="Times New Roman"/>
          <w:color w:val="5B5844"/>
          <w:sz w:val="24"/>
          <w:szCs w:val="24"/>
          <w:shd w:val="clear" w:color="auto" w:fill="DCEFE1"/>
          <w:lang w:eastAsia="ru-RU"/>
        </w:rPr>
        <w:br w:type="textWrapping" w:clear="all"/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Приложение N 1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 постановлению администрации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9B34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Богородского</w:t>
      </w:r>
      <w:proofErr w:type="spellEnd"/>
      <w:r w:rsidRPr="009B34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сельсовета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9B34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Мокшанского</w:t>
      </w:r>
      <w:proofErr w:type="spellEnd"/>
      <w:r w:rsidRPr="009B34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района</w:t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Пензенской области</w:t>
      </w:r>
    </w:p>
    <w:p w:rsidR="009B343D" w:rsidRPr="009B343D" w:rsidRDefault="009B343D" w:rsidP="009B343D">
      <w:pPr>
        <w:shd w:val="clear" w:color="auto" w:fill="DCEFE1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 22.10.2018 № 72 </w:t>
      </w:r>
    </w:p>
    <w:p w:rsidR="009B343D" w:rsidRPr="009B343D" w:rsidRDefault="009B343D" w:rsidP="009B343D">
      <w:pPr>
        <w:shd w:val="clear" w:color="auto" w:fill="DCEFE1"/>
        <w:spacing w:after="0" w:line="420" w:lineRule="atLeast"/>
        <w:jc w:val="center"/>
        <w:outlineLvl w:val="1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9B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муниципальных услуг  </w:t>
      </w:r>
      <w:proofErr w:type="spellStart"/>
      <w:r w:rsidRPr="009B34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Богородского</w:t>
      </w:r>
      <w:proofErr w:type="spellEnd"/>
      <w:r w:rsidRPr="009B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B34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Мокшанского</w:t>
      </w:r>
      <w:proofErr w:type="spellEnd"/>
      <w:r w:rsidRPr="009B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9B343D" w:rsidRPr="009B343D" w:rsidRDefault="009B343D" w:rsidP="009B343D">
      <w:pPr>
        <w:shd w:val="clear" w:color="auto" w:fill="DCEFE1"/>
        <w:spacing w:after="0" w:line="420" w:lineRule="atLeast"/>
        <w:jc w:val="both"/>
        <w:outlineLvl w:val="1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599"/>
        <w:gridCol w:w="3983"/>
        <w:gridCol w:w="2252"/>
        <w:gridCol w:w="153"/>
        <w:gridCol w:w="1550"/>
        <w:gridCol w:w="1210"/>
      </w:tblGrid>
      <w:tr w:rsidR="009B343D" w:rsidRPr="009B343D" w:rsidTr="009B343D">
        <w:trPr>
          <w:trHeight w:val="20"/>
        </w:trPr>
        <w:tc>
          <w:tcPr>
            <w:tcW w:w="15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t>I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. Реестр муниципальных услуг, предоставляемых органами местного самоуправления </w:t>
            </w:r>
            <w:proofErr w:type="spellStart"/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муниципальной услуги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Орган местного самоуправления, предоставляющий</w:t>
            </w:r>
          </w:p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муниципальную услугу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0" w:line="20" w:lineRule="atLeast"/>
              <w:ind w:hanging="7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ind w:left="720" w:hanging="7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II.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ind w:left="720" w:hanging="7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                                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III.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ind w:left="720" w:hanging="7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                                                  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IV.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Предоставление выписки из реестра </w:t>
            </w: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муниципального имущества.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Предоставление муниципального имущества в безвозмездное пользование.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Присвоение и аннулирование адресов.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Согласование проведения перепланировки и (или) переустройства жилого помещения.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Перевод жилого помещения в </w:t>
            </w:r>
            <w:proofErr w:type="gram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</w:t>
            </w:r>
            <w:proofErr w:type="gram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или нежилого помещения в жилое.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Предоставление малоимущим гражданам по договорам социального найма жилых помещений </w:t>
            </w: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муниципального жилищного фонда.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Признание жилых помещений муниципального жилищного фонда </w:t>
            </w:r>
            <w:proofErr w:type="gram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непригодными</w:t>
            </w:r>
            <w:proofErr w:type="gram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для проживания.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Признание частных жилых помещений </w:t>
            </w:r>
            <w:proofErr w:type="gram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пригодными</w:t>
            </w:r>
            <w:proofErr w:type="gram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(непригодными) для проживания граждан.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Выдача разрешения на осуществление земляных работ.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Выдача разрешения на право организации розничного рынка.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Выдача специального разрешения  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данного транспортного средства проходит в границах населенных пунктов сельского поселения и указанные маршрут, часть</w:t>
            </w:r>
            <w:proofErr w:type="gram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6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Выдача разрешения на вступление в брак лицам, достигшим 16 лет.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Назначение пенсии за выслугу лет муниципальным служащим.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6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Выдача копий муниципальных правовых актов.</w:t>
            </w:r>
          </w:p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Исполнение запросов граждан и выдача выписок,  справок, дубликатов, оформление и предоставление копий документов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Предоставление пользователям информации по их запросу о деятельности администрации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Выдача акта обследования жилищно-бытовых условий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Согласование списания имущества, переданного в хозяйственное ведение муниципальным предприятиям и имущества, переданного в оперативное управление муниципальным учреждения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Принятие на учет граждан  проживающих на территории муниципального образования, в качестве нуждающихся в жилых помещениях, относящихся к категории определенной федеральными законами, указами Президента РФ </w:t>
            </w: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или законами Пензенской области в порядке, предусмотренном законодательством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Предоставление гражданам, проживающим на территории муниципального образования, жилых помещений муниципального специализированного жилищного фонда по договору найма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Предоставление выписок из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похозяйственной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книги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Богородского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сельсовета </w:t>
            </w:r>
            <w:proofErr w:type="spellStart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Мокшанского</w:t>
            </w:r>
            <w:proofErr w:type="spellEnd"/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1502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t>II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муниципальной услуги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0" w:line="20" w:lineRule="atLeast"/>
              <w:ind w:hanging="7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ind w:left="720" w:hanging="7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II.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ind w:left="720" w:hanging="7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                                                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III.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    </w:t>
            </w:r>
            <w:r w:rsidRPr="009B343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Муниципальные учреждения культуры</w:t>
            </w:r>
          </w:p>
        </w:tc>
      </w:tr>
      <w:tr w:rsidR="009B343D" w:rsidRPr="009B343D" w:rsidTr="009B343D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0" w:lineRule="atLeast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Муниципальные учреждения культуры</w:t>
            </w:r>
          </w:p>
        </w:tc>
      </w:tr>
      <w:tr w:rsidR="009B343D" w:rsidRPr="009B343D" w:rsidTr="009B343D">
        <w:trPr>
          <w:trHeight w:val="5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</w:t>
            </w:r>
            <w:r w:rsidRPr="009B3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Запись на обзорные, тематические и интерактивные экскурсии.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43D" w:rsidRPr="009B343D" w:rsidRDefault="009B343D" w:rsidP="009B343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B34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Муниципальные учреждения культуры</w:t>
            </w:r>
          </w:p>
        </w:tc>
      </w:tr>
      <w:tr w:rsidR="009B343D" w:rsidRPr="009B343D" w:rsidTr="009B343D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43D" w:rsidRPr="009B343D" w:rsidRDefault="009B343D" w:rsidP="009B34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43D" w:rsidRPr="009B343D" w:rsidRDefault="009B343D" w:rsidP="009B34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43D" w:rsidRPr="009B343D" w:rsidRDefault="009B343D" w:rsidP="009B34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43D" w:rsidRPr="009B343D" w:rsidRDefault="009B343D" w:rsidP="009B34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43D" w:rsidRPr="009B343D" w:rsidRDefault="009B343D" w:rsidP="009B34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43D" w:rsidRPr="009B343D" w:rsidRDefault="009B343D" w:rsidP="009B34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343D" w:rsidRPr="009B343D" w:rsidRDefault="009B343D" w:rsidP="009B3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3D">
        <w:rPr>
          <w:rFonts w:ascii="Arial" w:eastAsia="Times New Roman" w:hAnsi="Arial" w:cs="Arial"/>
          <w:color w:val="5B5844"/>
          <w:sz w:val="24"/>
          <w:szCs w:val="24"/>
          <w:shd w:val="clear" w:color="auto" w:fill="DCEFE1"/>
          <w:lang w:eastAsia="ru-RU"/>
        </w:rPr>
        <w:br w:type="textWrapping" w:clear="all"/>
      </w:r>
    </w:p>
    <w:p w:rsidR="009B343D" w:rsidRPr="009B343D" w:rsidRDefault="009B343D" w:rsidP="009B343D">
      <w:pPr>
        <w:shd w:val="clear" w:color="auto" w:fill="DCEFE1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B343D" w:rsidRPr="009B343D" w:rsidRDefault="009B343D" w:rsidP="009B343D">
      <w:pPr>
        <w:shd w:val="clear" w:color="auto" w:fill="DCEFE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B34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7D29A6" w:rsidRDefault="007D29A6"/>
    <w:sectPr w:rsidR="007D29A6" w:rsidSect="007D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43D"/>
    <w:rsid w:val="007D29A6"/>
    <w:rsid w:val="009B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A6"/>
  </w:style>
  <w:style w:type="paragraph" w:styleId="2">
    <w:name w:val="heading 2"/>
    <w:basedOn w:val="a"/>
    <w:link w:val="20"/>
    <w:uiPriority w:val="9"/>
    <w:qFormat/>
    <w:rsid w:val="009B3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4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9B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B343D"/>
  </w:style>
  <w:style w:type="paragraph" w:customStyle="1" w:styleId="1">
    <w:name w:val="1"/>
    <w:basedOn w:val="a"/>
    <w:rsid w:val="009B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/bigs/showDocument.html?id=95B2283E-E14D-4B59-80AD-9D604E83AF45" TargetMode="External"/><Relationship Id="rId4" Type="http://schemas.openxmlformats.org/officeDocument/2006/relationships/hyperlink" Target="http://pravo-search.minjust.ru/bigs/showDocument.html?id=90FE32A4-CFB9-4DF7-8C7C-505B594893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1466</Words>
  <Characters>8357</Characters>
  <Application>Microsoft Office Word</Application>
  <DocSecurity>0</DocSecurity>
  <Lines>69</Lines>
  <Paragraphs>19</Paragraphs>
  <ScaleCrop>false</ScaleCrop>
  <Company>Microsoft</Company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2019-01-24T11:22:00Z</dcterms:created>
  <dcterms:modified xsi:type="dcterms:W3CDTF">2019-01-24T11:22:00Z</dcterms:modified>
</cp:coreProperties>
</file>