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7A3" w:rsidRPr="00F647A3" w:rsidRDefault="00F647A3" w:rsidP="00F647A3">
      <w:pPr>
        <w:widowControl w:val="0"/>
        <w:tabs>
          <w:tab w:val="left" w:pos="708"/>
          <w:tab w:val="center" w:pos="4153"/>
          <w:tab w:val="right" w:pos="830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</w:pPr>
      <w:bookmarkStart w:id="0" w:name="sub_1000"/>
    </w:p>
    <w:p w:rsidR="00FC7D10" w:rsidRPr="00FC7D10" w:rsidRDefault="00FC7D10" w:rsidP="00FC7D10">
      <w:pPr>
        <w:widowControl w:val="0"/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C7D1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2BFF0BF9" wp14:editId="727B2061">
            <wp:extent cx="733425" cy="971550"/>
            <wp:effectExtent l="0" t="0" r="9525" b="0"/>
            <wp:docPr id="2" name="Рисунок 2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D1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                                      </w:t>
      </w:r>
      <w:r w:rsidRPr="00FC7D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FC7D10" w:rsidRPr="00FC7D10" w:rsidTr="003606E5">
        <w:trPr>
          <w:trHeight w:val="397"/>
        </w:trPr>
        <w:tc>
          <w:tcPr>
            <w:tcW w:w="10065" w:type="dxa"/>
          </w:tcPr>
          <w:p w:rsidR="00FC7D10" w:rsidRPr="00FC7D10" w:rsidRDefault="00FC7D10" w:rsidP="00FC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FC7D10" w:rsidRPr="00FC7D10" w:rsidTr="003606E5">
        <w:tc>
          <w:tcPr>
            <w:tcW w:w="10065" w:type="dxa"/>
          </w:tcPr>
          <w:p w:rsidR="00FC7D10" w:rsidRPr="00FC7D10" w:rsidRDefault="00FC7D10" w:rsidP="00FC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FC7D10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АДМИНИСТРАЦИЯ </w:t>
            </w:r>
            <w:r w:rsidR="002B202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ЗНАМЕНСКОГО</w:t>
            </w:r>
            <w:r w:rsidRPr="00FC7D10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СЕЛЬСОВЕТА</w:t>
            </w:r>
          </w:p>
        </w:tc>
      </w:tr>
      <w:tr w:rsidR="00FC7D10" w:rsidRPr="00FC7D10" w:rsidTr="003606E5">
        <w:trPr>
          <w:trHeight w:val="397"/>
        </w:trPr>
        <w:tc>
          <w:tcPr>
            <w:tcW w:w="10065" w:type="dxa"/>
          </w:tcPr>
          <w:p w:rsidR="00FC7D10" w:rsidRPr="00FC7D10" w:rsidRDefault="00FC7D10" w:rsidP="00FC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FC7D10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БАШМАКОВСКОГО РАЙОНА ПЕНЗЕНСКОЙ ОБЛАСТИ</w:t>
            </w:r>
          </w:p>
        </w:tc>
      </w:tr>
      <w:tr w:rsidR="00FC7D10" w:rsidRPr="00FC7D10" w:rsidTr="003606E5">
        <w:trPr>
          <w:trHeight w:val="397"/>
        </w:trPr>
        <w:tc>
          <w:tcPr>
            <w:tcW w:w="10065" w:type="dxa"/>
          </w:tcPr>
          <w:p w:rsidR="00FC7D10" w:rsidRPr="00FC7D10" w:rsidRDefault="00FC7D10" w:rsidP="00FC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</w:tr>
      <w:tr w:rsidR="00FC7D10" w:rsidRPr="00FC7D10" w:rsidTr="003606E5">
        <w:trPr>
          <w:trHeight w:val="397"/>
        </w:trPr>
        <w:tc>
          <w:tcPr>
            <w:tcW w:w="10065" w:type="dxa"/>
          </w:tcPr>
          <w:p w:rsidR="00FC7D10" w:rsidRPr="00FC7D10" w:rsidRDefault="00FC7D10" w:rsidP="00FC7D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7D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ПОСТАНОВЛЕНИЕ</w:t>
            </w:r>
          </w:p>
        </w:tc>
      </w:tr>
    </w:tbl>
    <w:p w:rsidR="00FC7D10" w:rsidRPr="00FC7D10" w:rsidRDefault="00FC7D10" w:rsidP="00FC7D10">
      <w:pPr>
        <w:widowControl w:val="0"/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C7D10" w:rsidRPr="00FC7D10" w:rsidTr="003606E5">
        <w:trPr>
          <w:jc w:val="center"/>
        </w:trPr>
        <w:tc>
          <w:tcPr>
            <w:tcW w:w="284" w:type="dxa"/>
            <w:vAlign w:val="bottom"/>
          </w:tcPr>
          <w:p w:rsidR="00FC7D10" w:rsidRPr="00FC7D10" w:rsidRDefault="00FC7D10" w:rsidP="00FC7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C7D10" w:rsidRPr="00FC7D10" w:rsidRDefault="000E3D6C" w:rsidP="00FC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19.11.2019</w:t>
            </w:r>
          </w:p>
        </w:tc>
        <w:tc>
          <w:tcPr>
            <w:tcW w:w="397" w:type="dxa"/>
            <w:vAlign w:val="bottom"/>
          </w:tcPr>
          <w:p w:rsidR="00FC7D10" w:rsidRPr="00FC7D10" w:rsidRDefault="00FC7D10" w:rsidP="00FC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C7D10" w:rsidRPr="00FC7D10" w:rsidRDefault="000E3D6C" w:rsidP="00FC7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49-п</w:t>
            </w:r>
          </w:p>
        </w:tc>
      </w:tr>
      <w:tr w:rsidR="00FC7D10" w:rsidRPr="00FC7D10" w:rsidTr="003606E5">
        <w:trPr>
          <w:jc w:val="center"/>
        </w:trPr>
        <w:tc>
          <w:tcPr>
            <w:tcW w:w="4650" w:type="dxa"/>
            <w:gridSpan w:val="4"/>
          </w:tcPr>
          <w:p w:rsidR="00FC7D10" w:rsidRPr="00F647A3" w:rsidRDefault="00FC7D10" w:rsidP="00F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с. </w:t>
            </w:r>
            <w:r w:rsidR="002B20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Знаменское</w:t>
            </w:r>
          </w:p>
        </w:tc>
      </w:tr>
    </w:tbl>
    <w:p w:rsidR="00724E9C" w:rsidRPr="00724E9C" w:rsidRDefault="00724E9C" w:rsidP="00724E9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E9C" w:rsidRPr="00FC7D10" w:rsidRDefault="00724E9C" w:rsidP="00FC7D1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C7D10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административного регламента</w:t>
      </w:r>
    </w:p>
    <w:p w:rsidR="00724E9C" w:rsidRPr="00FC7D10" w:rsidRDefault="00724E9C" w:rsidP="00FC7D10">
      <w:pPr>
        <w:pStyle w:val="a3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proofErr w:type="gramStart"/>
      <w:r w:rsidRPr="00FC7D10">
        <w:rPr>
          <w:rFonts w:ascii="Times New Roman" w:hAnsi="Times New Roman" w:cs="Times New Roman"/>
          <w:b/>
          <w:sz w:val="28"/>
          <w:szCs w:val="28"/>
          <w:lang w:eastAsia="ru-RU"/>
        </w:rPr>
        <w:t>предоставления</w:t>
      </w:r>
      <w:proofErr w:type="gramEnd"/>
      <w:r w:rsidRPr="00FC7D1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муниципальной услуги </w:t>
      </w:r>
      <w:r w:rsidR="002B202E">
        <w:rPr>
          <w:rFonts w:ascii="Times New Roman" w:hAnsi="Times New Roman" w:cs="Times New Roman"/>
          <w:b/>
          <w:sz w:val="28"/>
          <w:szCs w:val="28"/>
          <w:lang w:eastAsia="ru-RU"/>
        </w:rPr>
        <w:t>Знаменского</w:t>
      </w:r>
      <w:r w:rsidRPr="00FC7D1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сельсовета Башмаковского района Пензенской области «Признание садового дома жилым домом и жилого дома садовым домом»</w:t>
      </w:r>
    </w:p>
    <w:p w:rsidR="00724E9C" w:rsidRPr="00724E9C" w:rsidRDefault="00724E9C" w:rsidP="00724E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Уставом </w:t>
      </w:r>
      <w:r w:rsidR="002B20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</w:t>
      </w:r>
      <w:r w:rsidRPr="0072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 Пензенской области,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D10" w:rsidRPr="00FC7D10" w:rsidRDefault="00724E9C" w:rsidP="00FC7D1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FC7D10">
        <w:rPr>
          <w:rFonts w:ascii="Times New Roman" w:hAnsi="Times New Roman" w:cs="Times New Roman"/>
          <w:sz w:val="28"/>
          <w:szCs w:val="28"/>
          <w:lang w:eastAsia="ar-SA"/>
        </w:rPr>
        <w:t xml:space="preserve">Администрация </w:t>
      </w:r>
      <w:r w:rsidR="002B202E">
        <w:rPr>
          <w:rFonts w:ascii="Times New Roman" w:hAnsi="Times New Roman" w:cs="Times New Roman"/>
          <w:sz w:val="28"/>
          <w:szCs w:val="28"/>
          <w:lang w:eastAsia="ar-SA"/>
        </w:rPr>
        <w:t>Знаменского</w:t>
      </w:r>
      <w:r w:rsidRPr="00FC7D10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сельсовета Башмаковского района</w:t>
      </w:r>
    </w:p>
    <w:p w:rsidR="00724E9C" w:rsidRPr="00FC7D10" w:rsidRDefault="00724E9C" w:rsidP="00FC7D1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FC7D10">
        <w:rPr>
          <w:rFonts w:ascii="Times New Roman" w:hAnsi="Times New Roman" w:cs="Times New Roman"/>
          <w:sz w:val="28"/>
          <w:szCs w:val="28"/>
          <w:lang w:eastAsia="ar-SA"/>
        </w:rPr>
        <w:t>Пензенской области</w:t>
      </w:r>
      <w:r w:rsidRPr="00FC7D1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постановляет:</w:t>
      </w:r>
    </w:p>
    <w:p w:rsidR="00FC7D10" w:rsidRDefault="00FC7D10" w:rsidP="00724E9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административный регламент предоставления муниципальной услуги </w:t>
      </w:r>
      <w:r w:rsidR="002B20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</w:t>
      </w:r>
      <w:r w:rsidRPr="0072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 Пензенской области «Признание садового дома жилым домом и жилого дома садовым домом» в соответствии с приложением к настоящему постановлению.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опубликовать в информационном бюллетене </w:t>
      </w:r>
      <w:r w:rsidR="002B20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</w:t>
      </w:r>
      <w:r w:rsidRPr="0072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 «</w:t>
      </w:r>
      <w:r w:rsidR="002B202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Буртасские вести</w:t>
      </w:r>
      <w:r w:rsidRPr="00724E9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E9C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72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724E9C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Контроль за исполнением настоящего</w:t>
      </w:r>
      <w:r w:rsidR="007914EB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постановления возложить на исполняющего обязанности</w:t>
      </w:r>
      <w:r w:rsidR="00FC7D10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724E9C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главы администрации </w:t>
      </w:r>
      <w:r w:rsidR="002B20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</w:t>
      </w:r>
      <w:r w:rsidRPr="00724E9C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сельсовета Башмаковского района Пензенской области.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</w:p>
    <w:p w:rsidR="007914EB" w:rsidRPr="007914EB" w:rsidRDefault="007914EB" w:rsidP="007914EB">
      <w:pPr>
        <w:widowControl w:val="0"/>
        <w:shd w:val="clear" w:color="auto" w:fill="FFFFFF"/>
        <w:tabs>
          <w:tab w:val="left" w:pos="66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4E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Исполняющая обязанности</w:t>
      </w:r>
      <w:r w:rsidR="00F6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14E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администрации</w:t>
      </w:r>
    </w:p>
    <w:p w:rsidR="007914EB" w:rsidRPr="007914EB" w:rsidRDefault="002B202E" w:rsidP="007914EB">
      <w:pPr>
        <w:widowControl w:val="0"/>
        <w:shd w:val="clear" w:color="auto" w:fill="FFFFFF"/>
        <w:tabs>
          <w:tab w:val="righ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 сельсовета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А.И. Ульянов</w:t>
      </w:r>
    </w:p>
    <w:p w:rsidR="00724E9C" w:rsidRPr="00724E9C" w:rsidRDefault="00724E9C" w:rsidP="007914E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B202E" w:rsidRDefault="002B202E" w:rsidP="00FC7D10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202E" w:rsidRDefault="002B202E" w:rsidP="00FC7D10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202E" w:rsidRDefault="002B202E" w:rsidP="00FC7D10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202E" w:rsidRDefault="002B202E" w:rsidP="00FC7D10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4E9C" w:rsidRPr="00FC7D10" w:rsidRDefault="00724E9C" w:rsidP="00FC7D10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C7D1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724E9C" w:rsidRPr="00FC7D10" w:rsidRDefault="00724E9C" w:rsidP="00FC7D10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C7D10">
        <w:rPr>
          <w:rFonts w:ascii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724E9C" w:rsidRPr="00FC7D10" w:rsidRDefault="002B202E" w:rsidP="00FC7D10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Знаменского</w:t>
      </w:r>
      <w:r w:rsidR="00724E9C" w:rsidRPr="00FC7D10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724E9C" w:rsidRPr="00FC7D10" w:rsidRDefault="00724E9C" w:rsidP="00FC7D10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C7D10">
        <w:rPr>
          <w:rFonts w:ascii="Times New Roman" w:hAnsi="Times New Roman" w:cs="Times New Roman"/>
          <w:sz w:val="28"/>
          <w:szCs w:val="28"/>
          <w:lang w:eastAsia="ru-RU"/>
        </w:rPr>
        <w:t>Башмаковского района Пензенской области</w:t>
      </w:r>
    </w:p>
    <w:p w:rsidR="00724E9C" w:rsidRPr="00FC7D10" w:rsidRDefault="00724E9C" w:rsidP="00FC7D10">
      <w:pPr>
        <w:pStyle w:val="a3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C7D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FC7D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19.11.2019</w:t>
      </w:r>
      <w:r w:rsidRPr="00FC7D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0E3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49-п</w:t>
      </w:r>
      <w:r w:rsidRPr="00FC7D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АДМИНИСТРАТИВНЫЙ РЕГЛАМЕНТ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по предоставлению муниципальной услуги «Признание садового дома жилым домом и жилого дома садовым домом»</w:t>
      </w:r>
    </w:p>
    <w:bookmarkEnd w:id="0"/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1" w:name="sub_100"/>
      <w:r w:rsidRPr="00724E9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1. Общие положения</w:t>
      </w:r>
      <w:bookmarkEnd w:id="1"/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1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1.1.Предмет регулирования регламента: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1.1.1. </w:t>
      </w:r>
      <w:bookmarkStart w:id="3" w:name="sub_12"/>
      <w:bookmarkEnd w:id="2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административный регламент устанавливает порядок предоставления муниципальной услуги «Признание садового дома жилым домом и жилого дома садовым домом» (далее - муниципальная услуга), стандарт предоставления муниципальной услуги, состав, последовательность и сроки выполнения административных процедур (действий) по предоставлению муниципальной услуги, требования к порядку их выполнения, формы контроля за исполнением административного регламента, досудебный (внесудебный) порядок обжалования решений и действий (бездействия) администрации </w:t>
      </w:r>
      <w:r w:rsidR="002B202E">
        <w:rPr>
          <w:rFonts w:ascii="Times New Roman" w:eastAsia="Times New Roman" w:hAnsi="Times New Roman" w:cs="Times New Roman"/>
          <w:lang w:eastAsia="ru-RU"/>
        </w:rPr>
        <w:t>Знаменского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Башмаковского района Пензенской области (далее - Администрация), а также должностных лиц, муниципальных служащих администрации.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административный регламент разработан в целях повышения качества предоставления муниципальной услуги, определяет сроки и последовательность административных процедур, в том числе особенности выполнения административных процедур в электронной форме, при исполнении полномочий по предоставлению муниципальной услуги.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Круг заявителей: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121"/>
      <w:bookmarkEnd w:id="3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1.2.1. Заявителями при предоставлении муниципальной услуги являются </w:t>
      </w:r>
      <w:bookmarkStart w:id="5" w:name="sub_122"/>
      <w:bookmarkEnd w:id="4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собственники садового дома или жилого дома (далее - заявитель).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1.2.2. От имени заявителей по предоставлению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sub_13"/>
      <w:bookmarkEnd w:id="5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Требования к порядку информирования о предоставлении муниципальной услуги: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200"/>
      <w:bookmarkEnd w:id="6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заявителей о предоставлении муниципальной услуги осуществляется администрацией </w:t>
      </w:r>
      <w:r w:rsidR="002B202E">
        <w:rPr>
          <w:rFonts w:ascii="Times New Roman" w:eastAsia="Times New Roman" w:hAnsi="Times New Roman" w:cs="Times New Roman"/>
          <w:lang w:eastAsia="ru-RU"/>
        </w:rPr>
        <w:t>Знаменского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Башмаковского района Пензенской области (далее – Администрация).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103"/>
      <w:bookmarkEnd w:id="8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по процедуре предоставления муниципальной услуги предоставляются главой Администрации и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 По письменным обращениям ответ на обращение направляется почтой в адрес заявителя в срок, не превышающий пяти рабочих дней с момента регистрации письменного обращения;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105"/>
      <w:bookmarkEnd w:id="9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 По телефону должностные лица Администрации обязаны предоставлять следующую информацию: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1) о входящих номерах, под которыми зарегистрированы в системе делопроизводства Администрации заявления;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 принятии решения по конкретному заявлению;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3)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4) о документах, необходимых для получения муниципальной услуги;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5) о требованиях к заверению документов, прилагаемых к заявлению.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Индивидуальное устное информирование каждого заявителя, обратившегося по телефону, 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осуществляется не более 10 минут.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для подготовки ответа требуется более продолжительное время, должностное лицо Администрации,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1.3.3. По электронной почте ответ по вопросам, перечень которых установлен </w:t>
      </w:r>
      <w:hyperlink r:id="rId5" w:history="1">
        <w:r w:rsidRPr="00724E9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подпунктом 1.3.2 пункта 1.3</w:t>
        </w:r>
      </w:hyperlink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Регламента, направляется на адрес электронной почты заявителя в срок, не превышающий один день с момента регистрации обращения, поступившего в форме электронного документа.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имеет право на получение информации в форме электронных документов посредством федеральной муниципальной информационной системы "Единый портал государственных и муниципальных услуг (функций)" (www.gosuslugi.ru) (далее - ЕПГУ) и (или) </w:t>
      </w:r>
      <w:bookmarkStart w:id="10" w:name="P120"/>
      <w:bookmarkEnd w:id="10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региональной муниципальной информационной системы «Портал государственных и муниципальных услуг (функций) Пензенской области» (https://gosuslugi.pnzreg.ru)» (далее - РПГУ).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1.3.5. Справочная информация (место нахождения и график работы органов местного самоуправления Башмаковского района Пензенской области, предоставляющего (предоставляющих) муниципальную услугу,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 телефоны структурного (структурных) подразделения (подразделений) органов местного самоуправления Башмаковского района Пензенской области, предоставляющего (предоставляющих) муниципальную услугу, организаций, участвующих в предоставлении муниципальной услуги, в том числе номер телефона-автоинформатора (при наличии);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официальных сайтов в информационно-телекоммуникационной сети «Интернет» органов местного самоуправления Башмаковского района Пензенской области, предоставляющего (предоставляющих) муниципальную услугу, организаций, участвующих в предоставлении муниципальной услуги, адреса их электронной почты) размещаются на официальном сайте Администрации и на РПГУ.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1.3.6. На ЕПГУ и РПГУ, официальном сайте Администрации в информационно-телекоммуникационной сети «Интернет» (далее – сайт Администрации) размещается следующая информация: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2) круг заявителей;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срок предоставления муниципальной услуги;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7) формы заявлений (уведомлений, сообщений), используемые при предоставлении муниципальной услуги.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порядке и сроках предоставления муниципальной услуги посредством ЕПГУ, РПГУ, а также на сайте Администрации предоставляется заявителю бесплатно.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</w:t>
      </w:r>
      <w:r w:rsidR="00FC7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ты, регистрацию или авторизацию заявителя 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предоставление им персональных данных.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Порядок получения информации заявителями по вопросам предоставления 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муниципальной услуги: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порядке предоставления муниципальной услуги предоставляется: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непосредственно в Администрации и в МФЦ;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использованием средств телефонной связи при обращении заявителей непосредственно;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официальном сайте Администрации в информационно-телекоммуникационной сети «Интернет»;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официальном сайте МФЦ в информационно-телекоммуникационной сети «Интернет»;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путем опубликования в информационном бюллетене официальной информации </w:t>
      </w:r>
      <w:r w:rsidR="002B202E">
        <w:rPr>
          <w:rFonts w:ascii="Times New Roman" w:eastAsia="Times New Roman" w:hAnsi="Times New Roman" w:cs="Times New Roman"/>
          <w:lang w:eastAsia="ru-RU"/>
        </w:rPr>
        <w:t>Знаменского</w:t>
      </w:r>
      <w:r w:rsidR="00FC7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Башмаковского района Пензенской области «Сельские ведомости»;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посредством размещения на информационных стендах.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Стандарт предоставления муниципальной услуги</w:t>
      </w:r>
    </w:p>
    <w:bookmarkEnd w:id="7"/>
    <w:p w:rsidR="00FC7D10" w:rsidRDefault="00FC7D10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муниципальной услуги – Признание садового дома жилым домом и жилого дома садовым домом.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Наименование органа предоставляющего муниципальную услугу - Администрация </w:t>
      </w:r>
      <w:r w:rsidR="002B202E">
        <w:rPr>
          <w:rFonts w:ascii="Times New Roman" w:eastAsia="Times New Roman" w:hAnsi="Times New Roman" w:cs="Times New Roman"/>
          <w:lang w:eastAsia="ru-RU"/>
        </w:rPr>
        <w:t>Знаменского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Башмаковского района Пензенской области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Результат предоставления муниципальной услуги: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признание садового дома жилым домом или жилого дома садовым домом;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 в признании садового дома жилым домом или жилого дома садовым домом.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Срок предоставления муниципальной услуги: не более 45 календарных дней со дня подачи в Администрацию заявления о признании садового дома жилым домом или жилого дома садовым домом (далее - заявление).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Правовые основания для предоставления муниципальной услуги: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Администрации и на РПГУ.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уполномоченного органа местного самоуправления и иных предусмотренных настоящим Административным регламентом документов (почтовое отправление с уведомлением о вручении, электронная почта, получение лично в многофункциональном центре, получение лично в уполномоченном органе местного самоуправления);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случае, если право собственности заявителя на садовый дом или жилой дом не зарегистрировано в Едином государственном реестре недвижимости, - правоустанавливающий документ на жилой дом или садовый дом, или нотариально заверенную копию такого документа;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</w:t>
      </w:r>
      <w:r w:rsidR="00FC7D1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 регламент о безопасности зданий и сооружений</w:t>
      </w:r>
      <w:r w:rsidR="00FC7D1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выписку из Единого государственного реестра недвижимости, содержащую сведения о 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зарегистрированных правах заявителя на садовый дом или жилой дом.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2.7.1. В случае если заявителем не представлена выписка из Единого государственного реестра недвижимости для рассмотрения заявления о признании садового дома жилым домом или жилого дома садовым домом, Администрация запрашивает с использованием единой системы межведомственного электронного взаимодействия в Федеральной службе государственной регистрации, кадастра и картографии выписку из Единого государственного реестра недвижимости, содержащую сведения о зарегистрированных правах на садовый дом или жилой дом.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Запрещено требовать представления документов и информации или осуществления действий, не входящих в указанный в настоящем подразделе перечень.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Заявитель (представитель заявителя) может подать уведомление (заявление) и (или) документы, необходимые для предоставления муниципальной услуги, следующими способами: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лично по местонахождению Администрации;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посредством почтовой связи по местонахождению Администрации;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форме электронного документа, подписанного простой электронной подписью или усиленной квалифицированной электронной подписью, посредством Регионального портала;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 бумажном носителе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Исчерпывающий перечень оснований для отказа в приеме документов, необходимых для предоставления муниципальной услуги: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приеме к рассмотрению уведомления или заявления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(в случае подачи уведомления или заявления в форме электронного документа с использованием усиленной квалифицированной электронной подписи).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иных оснований для отказа в приеме документов, необходимых для предоставления муниципальной услуги, не имеется.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Исчерпывающий перечень оснований для приостановления предоставления муниципальной услуги или отказа в предоставлении муниципальной услуги: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2.11.1. Основанием для отказа в предоставлении муниципальной услуги являются: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непредставление заявителем документов, предусмотренных подпунктами «а» и (или) «в» пункта 2.6. настоящего Регламента.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поступление в уполномоченный орган местного самоуправления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подпунктом «б» пункта 2.6. настоящего Регламента,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случае,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 заявителю представить правоустанавливающий документ, предусмотренный подпунктом «б» пункта 2.6. настоящего Регламента,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непредставление заявителем документа, предусмотренного подпунктом «г» пункта 2.6. настоящего Регламента, в случае если садовый дом или жилой дом обременен правами третьих лиц;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2.11.2. Оснований для приостановления предоставления муниципальной услуги не предусмотрено.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муниципальная услуга предоставляется бесплатно.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ожидания в очереди не должно превышать: 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получении результата предоставления услуги - 15 минут.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Срок регистрации заявления заявителя о предоставлении муниципальной услуги: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уведомления (заявления) о предоставлении муниципальной услуги осуществляется в день поступления.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(заявление) заявителя о предоставлении муниципальной услуги регистрируется в установленной системе документооборота с присвоением уведомлению (заявлению) входящего номера и указанием даты его получения.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уведомления заявителя о предоставлении государственной услуги, направленного в форме электронного документа с использованием Регионального портала, осуществляется в автоматическом режиме.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2.15.1.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2.15.2. Предоставление муниципальной услуги осуществляется в специально выделенных для этой цели помещениях.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2.15.3. Помещения, в которых осуществляется предоставление муниципальной услуги, оборудуются информационными стендами, на которых размещается следующая информация: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информация о порядке предоставления муниципальной услуги;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описание результата предоставления муниципальной услуги;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документов, необходимых в соответствии с нормативными правовыми актами для предоставления муниципальной услуги;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образец заявления о признании садового дома жилым домом или жилого дома садовым домом.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2.15.4. Количество мест ожидания определяется исходя из фактической нагрузки и возможностей для их размещения в здании.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2.15.5.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2.15.6. Кабинеты приема заявителей должны иметь информационные таблички (вывески) с указанием: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фамилии, имени, отчества и должности специалиста.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копирующим и сканирующим устройствами.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2.15.7.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2.15.8.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2.15.9.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2.15.10.Рабочие места специалиста Администрации, МФЦ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брелками</w:t>
      </w:r>
      <w:proofErr w:type="spellEnd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-коммуникаторами).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2.15.11. Специалисты Администрации, МФЦ обеспечиваются личными нагрудными карточками (</w:t>
      </w:r>
      <w:proofErr w:type="spellStart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бейджами</w:t>
      </w:r>
      <w:proofErr w:type="spellEnd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указанием фамилии, имени, отчества и должности.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2.15.12. 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Показатели доступности и качества предоставления муниципальной услуги: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2.16.1. Показателями доступности предоставления муниципальной услуги являются: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транспортная доступность к месту предоставления муниципальной услуги;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обеспечение беспрепятственного доступа лиц к помещениям, в которых предоставляется муниципальная услуга;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размещение информации о порядке предоставления муниципальной услуги на официальном сайте Администрации, на Едином портале и (или) Региональном портале;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размещение информации о порядке предоставления муниципальной услуги на информационных стендах;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д) размещение информации о порядке предоставления муниципальной услуги в средствах массовой информации;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возможность получения заявителем информации о ходе предоставления государственной услуги с использованием Регионального портала.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2.16.2. Показателями качества предоставления муниципальной услуги являются: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соблюдение сроков предоставления муниципальной услуги;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Иные требования, в том числе учитывающие особенности предоставления муниципальной услуги в многофункциональном центре предоставления муниципальных и муниципальных услуг и особенности предоставления муниципальной услуги в электронной форме: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получение информации о порядке и сроках предоставления муниципальной услуги;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прием и регистрация заявления о предоставлении муниципальной услуги;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получение результата предоставления муниципальной услуги;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получение сведений о ходе выполнения муниципальной услуги;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е) досудебное (внесудебное) обжалование решений и действий (бездействия) Администрации, его должностных лиц.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ходе предоставления муниципальной услуги направляется заявителю (представителю заявителя) Администрацией в срок, не превышающий одного календарного дня после завершения выполнения соответствующего действия, на адрес электронной почты или с использованием Регионального портала по выбору заявителя (представителя заявителя).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(заявление) и (или) документы, указанные в пункте 2.6. Регламента,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 осуществляется прием уведомления (заявления) и (или) документов, указанных в пункте 2.6. Регламента, а также выдача результата предоставления муниципальной услуги только при личном обращении заявителя (представителя заявителя).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уведомления (заявления) в электронной форме с использованием Регионального портала, оно формируется посредством заполнения интерактивной формы запроса на Региональном портале без необходимости дополнительной подачи уведомления (заявления) в какой-либо иной форме и подписывается заявителем (представителем заявителя) в соответствии с требованиями ФЗ № 63-ФЗ и требованиями ФЗ № 210-ФЗ простой электронной подписью, либо усиленной квалифицированной электронной подписью.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заполнения электронной формы уведомления (заявления) размещаются на Региональном портале, официальном сайте Администрации в информационно-телекоммуникационной сети «Интернет».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заполнения заявителем (представитель заявителя) каждого из полей электронной формы уведомления (заявления) автоматически осуществляется его форматно-логическая проверка.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некорректно заполненного поля электронной формы уведомления (заявления) заявитель (представителем заявителя)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(заявления).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уведомления (заявления) обеспечивается: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возможность копирования и сохранения уведомления (заявления) и (или) иных документов, указанных в пункте 2.6. Регламента, необходимых для предоставления муниципальной услуги;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возможность печати на бумажном носителе копии электронной формы уведомления (заявления);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сохранение ранее введенных в электронную форму уведомления (заявления) значений в 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уведомления (заявления);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заполнение полей электронной формы уведомления (заявления) до начала ввода сведений заявителем (представителем заявителя)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возможность вернуться на любой из этапов заполнения электронной формы уведомления (заявления) без потери ранее введенной информации;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возможность доступа заявителя (представителя заявителя) на Региональном портале к ранее поданному им уведомлению (заявлению) в течение не менее одного года, а также частично сформированного уведомления (заявления) - в течение не менее 3 месяцев.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с текстовым содержанием направляются в формате PDF, DOC. Документы с графическим содержанием направляются в формате PDF, TIF.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формат PDF.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2.28. В уведомлении (заявлении), направленном в электронной форме, указывается один из следующих способов получения результата предоставления муниципальной услуги: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Департамент;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уведомлении (заявлении), поданном через МФЦ, указывается один из следующих способов получения результата предоставления муниципальной услуги: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Администрации или МФЦ;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E9C" w:rsidRPr="00724E9C" w:rsidRDefault="00724E9C" w:rsidP="00724E9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11" w:name="sub_300"/>
      <w:r w:rsidRPr="00724E9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3. </w:t>
      </w:r>
      <w:bookmarkEnd w:id="11"/>
      <w:r w:rsidRPr="00724E9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FC7D10" w:rsidRDefault="00FC7D10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административных процедур: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и регистрация заявления для предоставления муниципальной услуги;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Направление межведомственных запросов в органы (организации), участвующие в предоставлении муниципальной услуги, для формирования полного пакета документов;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Выдача результата муниципальной услуги заявителю;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исправления допущенных опечаток и ошибок в выданных в результате предоставления муниципальной услуги документах.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2" w:name="sub_31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Административная процедура - прием и регистрация заявления для предоставления муниципальной услуги: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sub_311"/>
      <w:bookmarkEnd w:id="12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Основанием для начала административной процедуры является письменное обращение заявителя с комплектом необходимых документов в Администрацию или МФЦ.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направляется заявителем (представителем заявителя) на бумажном носителе посредством почтового отправления или представляется лично или в форме электронного документа.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подписывается заявителем либо представителем заявителя.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Документы предоставляются заявителем в Администрацию, в копиях с одновременным представлением оригинала, кроме документов, получаемых по межведомственным запросам органом, осуществляющим принятие на учет.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Ответственным за исполнение данной процедуры является специалист Администрации, ответственный за прием заявителей.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Специалист Администрации осуществляет их первичную проверку на: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правильность заполнения заявления;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комплектность документов, прилагаемых к заявлению;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несоответствии (недостаточности) представленных документов, извещает заявителя в письменной форме и (или) в форме электронного документа по выбору заявителя о несоответствии (недостаточности) представленных документов;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регистрирует заявление с приложенными документами в книге регистрации заявлений граждан о постановке на учет в качестве нуждающихся в жилых помещениях, предоставляемых по договору социального найма, установленной формы. 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Если заявление и документы представляются заявителем (представителем заявителя) в Администрацию или многофункциональный центр лично, то заявителю (представителю заявителя) то заявителю (представителю заявителя) выдается расписка в получении документов с указанием перечня и даты их получения.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заявление и документы представлены в Администрацию посредством почтового отправления, расписка в получении документов направляется Администрацией заявителю указанным в заявлении способом.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поступлении заявления и документов в форме электронного документа Администрация направляет заявителю электронное сообщение, подтверждающее прием заявления, информацию об адресе, графике работы отдела, а также номер телефона, по которому заявитель может узнать о ходе рассмотрения его. 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документы (при их наличии), представленные заявителем (представителем заявителя) через многофункциональный центр передаются многофункциональным центром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многофункциональным центром.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При поступлении обращения за получением услуг в электронной форме, подписанного усиленной квалифицированной электронной подписью, специалист администрации,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№ 63-ФЗ.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отказ в приеме к рассмотрению документов с указанием пунктов статьи 11 ФЗ № 63-ФЗ, которые послужили основанием для принятия указанного решения, указанным заявителем в заявлении способом.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3.1.6. Зарегистрированное заявление и документы при отсутствии оснований, предусмотренных пунктом 2.10 настоящего административного регламента, передаются на рассмотрение главе Администрации, который определяет исполнителя, ответственного за работу с поступившим заявлением (далее – ответственный исполнитель). 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 Максимальный срок выполнения указанной административной процедуры составляет 1 календарный день.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3.1.8. Результатом административной процедуры является прием и регистрация 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поступившего заявления либо направление заявителю отказа в приеме к рассмотрению документов.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3.1.9. Способом фиксации результата выполнения административной процедуры является выдача расписки в получении документов с указанием перечня и даты их получения и регистрация поступившего заявления в журнале входящей корреспонденции с присвоением входящего номера и указанием даты получения.</w:t>
      </w:r>
      <w:bookmarkStart w:id="14" w:name="sub_314"/>
      <w:bookmarkEnd w:id="13"/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Административная процедура - направление межведомственных запросов в органы (организации), участвующие в предоставлении муниципальной услуги, для формирования полного пакета документов: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sub_341"/>
      <w:bookmarkEnd w:id="14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Основанием для начала административной процедуры по направлению межведомственных запросов в органы (организации), участвующие в предоставлении муниципальной услуги, является непредставление заявителем документов, указанных в пункте 2.7.</w:t>
      </w:r>
      <w:r w:rsidRPr="00724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sub_342"/>
      <w:bookmarkEnd w:id="15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Специалист администрации по каналам межведомственного взаимодействия в течение 3 (трех) календарных дней со дня поступления заявления в администрацию запрашивает в отделении Управления Федеральной службы государственной регистрации, кадастра и картографии по Пензенской области выписку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bookmarkEnd w:id="16"/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Управления Федеральной службы государственной регистрации, кадастра и картографии по Пензенской области в течение 5 календарных дней направляет ответ на полученный запрос.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получения уведомления об отсутствии в Едином государственном реестре недвижимости сведений о зарегистрированных правах на садовый дом или жилой дом, специалист администрации направляет заявителю соответствующее уведомление с предложением в течение 15 календарных дней предоставить правоустанавливающий документ, предусмотренный подпунктом «б» пункта 2.6. настоящего Регламента, или нотариально заверенную копию такого документа.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межведомственные запросы, а также правоустанавливающие документы от заявителя, предусмотренные подпунктом «б» пункта 2.6. настоящего Регламента, которые были получены специалистом администрации на этапе выполнения данной административной процедуры, на бумажном носителе приобщаются к заявлению.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sub_345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Время выполнения административной процедуры – не более 20 календарных дней.</w:t>
      </w:r>
      <w:bookmarkEnd w:id="17"/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sub_344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Результат административной процедуры - формирование полного пакета документов для предоставления муниципальной услуги.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sub_362"/>
      <w:bookmarkEnd w:id="18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Способом фиксации результата выполнения административной процедуры является регистрация поступивших ответов на межведомственные запросы.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bookmarkStart w:id="20" w:name="sub_37"/>
      <w:bookmarkEnd w:id="19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 процедура - выдача результата муниципальной услуги заявителю.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sub_371"/>
      <w:bookmarkEnd w:id="20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</w:t>
      </w:r>
      <w:bookmarkStart w:id="22" w:name="sub_372"/>
      <w:bookmarkStart w:id="23" w:name="sub_105102"/>
      <w:bookmarkEnd w:id="21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рассмотрения полного пакета документов, принятия решения о предоставлении муниципальной услуги либо об отказе в предоставлении муниципальной услуги является получение специалистом Администрации заявления и прилагаемых к нему документов.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Ответственным за исполнение данной процедуры является ответственный исполнитель.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Ответственный исполнитель в течение не более чем 14 календарных дней осуществляет проверку: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полноты и достоверности сведений, содержащихся в представленных документах;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согласованности представленной информации между отдельными документами комплекта.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3.3.4. В случае наличия документов, необходимых для предоставления муниципальной услуги ответственный исполнитель подготавливает решение </w:t>
      </w:r>
      <w:r w:rsidR="002B202E">
        <w:rPr>
          <w:rFonts w:ascii="Times New Roman" w:eastAsia="Times New Roman" w:hAnsi="Times New Roman" w:cs="Times New Roman"/>
          <w:lang w:eastAsia="ru-RU"/>
        </w:rPr>
        <w:t>Знаменского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Пензенской области о признании садового дома жилым домом или жилого дома садовым домом по форме согласно приложению № 2 Административного регламента.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не позднее чем через 5 календарных дней со дня принятия решения о признании садового дома жилым домом или жилого дома садовым домом направляет заявителю способом, указанным в заявлении, такое решение. В случае выбора заявителем в заявлении способа получения лично в многофункциональном центре такое решение направляется в указанный в настоящем пункте срок в многофункциональный центр.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3.3.5. Решение об отказе принимается в случаях, предусмотренных пунктом 2.11.1 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настоящего Административного регламента.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предусмотренных пунктом 2.11.1 настоящего Административного регламента, специалист Администрации подготавливает уведомление об отказе в признании садового дома жилым домом или жилого дома садовым домом.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положения, предусмотренные пунктом 2.11.1 настоящего Административного регламента.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признании садового дома жилым домом или жилого дома садовым домом выдается или направляется указанным в заявлении способом заявителю не позднее чем через 5 календарных дней со дня принятия такого решения и может быть обжаловано заявителем в судебном порядке.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3.3.6. Результатом административной процедуры, указанной в настоящем подразделе, является принятие Администрацией одного из решений, указанного в пункте 2.3. настоящего Административного регламента.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3.3.7. Время выполнения административной процедуры – 19 календарных дней.</w:t>
      </w:r>
      <w:bookmarkStart w:id="24" w:name="sub_373"/>
      <w:bookmarkEnd w:id="22"/>
      <w:bookmarkEnd w:id="23"/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Административная процедура - Порядок исправления допущенных опечаток и ошибок в выданных в результате предоставления муниципальной услуги документах: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При обращении об исправлении технической ошибки заявитель представляет: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 об исправлении технической ошибки;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Заявление об исправлении технической ошибки подается заявителем по почте, по электронной почте, через Региональный портал.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3.4.4.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3.4.6.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3.4.7.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3.4.8.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3.4.10.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календарных дней с даты регистрации заявления об исправлении технической ошибки.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случае наличия технической ошибки в выданном в результате предоставления 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муниципальной услуги документе – направление заявителю результата муниципальной услуги, указанного в пункте 2.3 Административного регламента;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sub_400"/>
      <w:bookmarkEnd w:id="24"/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Формы контроля за исполнением Административного регламента</w:t>
      </w:r>
    </w:p>
    <w:bookmarkEnd w:id="25"/>
    <w:p w:rsidR="00FC7D10" w:rsidRDefault="00FC7D10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Заявители (представители заявителей)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FC7D10" w:rsidRDefault="00FC7D10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предоставления муниципальной услуги.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Региональном портале.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Указанная информация также может быть сообщена заявителю в устной и (или) в письменной форме.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5.4.1. Заявитель может обратиться с жалобой, в том числе, в следующих случаях: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нарушение срока регистрации запроса о предоставлении муниципальной услуги;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5.4.5. 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государственной власти Пензенской области,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на решения и действия (бездействия) Администрации, должностных лиц Администрации, муниципальных служащих Администрации  при осуществлении в отношении 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</w:t>
      </w:r>
      <w:proofErr w:type="spellStart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может быть подана такими лицами в порядке, установленном статьей 11.2 ФЗ № 210-ФЗ, либо в порядке, установленном антимонопольным законодательством Российской Федерации, в антимонопольный орган.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администрации </w:t>
      </w:r>
      <w:r w:rsidR="002B202E">
        <w:rPr>
          <w:rFonts w:ascii="Times New Roman" w:eastAsia="Times New Roman" w:hAnsi="Times New Roman" w:cs="Times New Roman"/>
          <w:lang w:eastAsia="ru-RU"/>
        </w:rPr>
        <w:t>Знаменского</w:t>
      </w:r>
      <w:r w:rsidRPr="00724E9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Башмаковского района, должностных лиц, муниципальных служащих администрации </w:t>
      </w:r>
      <w:r w:rsidR="002B202E">
        <w:rPr>
          <w:rFonts w:ascii="Times New Roman" w:eastAsia="Times New Roman" w:hAnsi="Times New Roman" w:cs="Times New Roman"/>
          <w:lang w:eastAsia="ru-RU"/>
        </w:rPr>
        <w:t>Знаменского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Башмаковского района при предоставлении муниципальных услуг утвержденного постановлением Администрации </w:t>
      </w:r>
      <w:r w:rsidR="002B202E">
        <w:rPr>
          <w:rFonts w:ascii="Times New Roman" w:eastAsia="Times New Roman" w:hAnsi="Times New Roman" w:cs="Times New Roman"/>
          <w:lang w:eastAsia="ru-RU"/>
        </w:rPr>
        <w:t>Знаменского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Башмаковского района от </w:t>
      </w:r>
      <w:r w:rsidR="007914EB">
        <w:rPr>
          <w:rFonts w:ascii="Times New Roman" w:eastAsia="Times New Roman" w:hAnsi="Times New Roman" w:cs="Times New Roman"/>
          <w:sz w:val="24"/>
          <w:szCs w:val="24"/>
          <w:lang w:eastAsia="ru-RU"/>
        </w:rPr>
        <w:t>12.11</w:t>
      </w:r>
      <w:r w:rsidR="006C75EE" w:rsidRPr="006C75EE">
        <w:rPr>
          <w:rFonts w:ascii="Times New Roman" w:eastAsia="Times New Roman" w:hAnsi="Times New Roman" w:cs="Times New Roman"/>
          <w:sz w:val="24"/>
          <w:szCs w:val="24"/>
          <w:lang w:eastAsia="ru-RU"/>
        </w:rPr>
        <w:t>.2018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914EB">
        <w:rPr>
          <w:rFonts w:ascii="Times New Roman" w:eastAsia="Times New Roman" w:hAnsi="Times New Roman" w:cs="Times New Roman"/>
          <w:sz w:val="24"/>
          <w:szCs w:val="24"/>
          <w:lang w:eastAsia="ru-RU"/>
        </w:rPr>
        <w:t>57</w:t>
      </w:r>
      <w:r w:rsidR="006C75EE" w:rsidRPr="006C75EE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5.4.8. В электронном виде жалоба может быть подана заявителем посредством: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официального сайта Администрации;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электронной почты Администрации;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Единого портала;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Регионального портала;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д) федеральной муниципальной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5.4.9. Подача жалобы и документов, предусмотренных подпунктами 5.4.5 и 5.4.6.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действующим законодательством.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5.4.11. Жалоба может быть подана заявителем через МФЦ.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срок рассмотрения жалобы исчисляется со дня регистрации жалобы в Администрации.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Жалоба должна содержать: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наименование Администрации, до</w:t>
      </w:r>
      <w:r w:rsidR="00FC7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лжностного лица Администрации, 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служащего, решения и действия (бездействие) которых обжалуются;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сведения об обжалуемых решениях и</w:t>
      </w:r>
      <w:r w:rsidR="00FC7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действиях (бездействии) 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Администрации, должностного лица Администрации, муниципального служащего;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Жалоба подлежит рассмотрению в течение пятнадцати рабочих дней со дня ее 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Основания для приостановления рассмотрения жалобы законодательством не предусмотрены.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По результатам рассмотрения жалобы принимается одно из следующих решений: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удовлетворении жалобы отказывается.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Не позднее дня, следующего за днем принятия решения, указанного в пункте 5.9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признания жалобы, не подлежащей,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Pr="00724E9C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6" w:name="sub_1200"/>
      <w:r w:rsidRPr="00724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№1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hyperlink w:anchor="sub_1000" w:history="1">
        <w:r w:rsidRPr="00724E9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административному регламенту</w:t>
        </w:r>
      </w:hyperlink>
      <w:r w:rsidRPr="00724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предоставлению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услуги "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садового дома жилым домом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и жилого дома садовым домом</w:t>
      </w:r>
      <w:r w:rsidRPr="00724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заявления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органа местного самоуправления)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заявителя (</w:t>
      </w:r>
      <w:proofErr w:type="spellStart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юр.лица</w:t>
      </w:r>
      <w:proofErr w:type="spellEnd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Ф.И.О. гражданина)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(реквизиты документа, подтверждающие полномочия представителя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заявителя, в случае если от имени заявителя выступает его представитель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жительства (место нахождения для юридического лица):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_____________________________________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признать _______________________________________________.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___________________</w:t>
      </w:r>
    </w:p>
    <w:p w:rsid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proofErr w:type="gramEnd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) (подпись)</w:t>
      </w: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1B" w:rsidRPr="00724E9C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6"/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7" w:name="sub_1400"/>
      <w:r w:rsidRPr="00724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2</w:t>
      </w:r>
    </w:p>
    <w:bookmarkEnd w:id="27"/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hyperlink w:anchor="sub_1000" w:history="1">
        <w:r w:rsidRPr="00724E9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административному регламенту</w:t>
        </w:r>
      </w:hyperlink>
      <w:r w:rsidRPr="00724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предоставлению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услуги </w:t>
      </w:r>
      <w:r w:rsidRPr="00724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садового дома жилым домом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и жилого дома садовым домом</w:t>
      </w:r>
      <w:r w:rsidRPr="00724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(форма)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(Бланк уполномоченного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 местного самоуправления)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pacing w:val="60"/>
          <w:sz w:val="26"/>
          <w:szCs w:val="26"/>
          <w:lang w:eastAsia="ru-RU"/>
        </w:rPr>
      </w:pPr>
      <w:r w:rsidRPr="00724E9C">
        <w:rPr>
          <w:rFonts w:ascii="Times New Roman" w:eastAsia="Times New Roman" w:hAnsi="Times New Roman" w:cs="Times New Roman"/>
          <w:b/>
          <w:bCs/>
          <w:spacing w:val="60"/>
          <w:sz w:val="26"/>
          <w:szCs w:val="26"/>
          <w:lang w:eastAsia="ru-RU"/>
        </w:rPr>
        <w:t>РЕШЕНИЕ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b/>
          <w:bCs/>
          <w:snapToGrid w:val="0"/>
          <w:sz w:val="26"/>
          <w:szCs w:val="26"/>
          <w:lang w:eastAsia="ru-RU"/>
        </w:rPr>
        <w:t>о признании садового дома жилым домом и жилого дома садовым домом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Дата, номер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обращением </w:t>
      </w:r>
    </w:p>
    <w:p w:rsidR="00724E9C" w:rsidRPr="00724E9C" w:rsidRDefault="00724E9C" w:rsidP="00724E9C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ind w:left="23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физического лица, наименование юридического лица - заявителя)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намерении признать </w:t>
      </w:r>
      <w:r w:rsidRPr="00724E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садовый дом жилым домом/жилой дом садовым домом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left="29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(ненужное зачеркнуть)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расположенный по адресу:  </w:t>
      </w:r>
    </w:p>
    <w:p w:rsidR="00724E9C" w:rsidRPr="00724E9C" w:rsidRDefault="00724E9C" w:rsidP="00724E9C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ind w:left="2870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24E9C" w:rsidRPr="00724E9C" w:rsidRDefault="00724E9C" w:rsidP="00724E9C">
      <w:pPr>
        <w:widowControl w:val="0"/>
        <w:tabs>
          <w:tab w:val="righ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724E9C" w:rsidRPr="00724E9C" w:rsidRDefault="00724E9C" w:rsidP="00724E9C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в пределах которого расположен дом: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24E9C" w:rsidRPr="00724E9C" w:rsidRDefault="00724E9C" w:rsidP="00724E9C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24E9C" w:rsidRPr="00724E9C" w:rsidRDefault="00724E9C" w:rsidP="00724E9C">
      <w:pPr>
        <w:widowControl w:val="0"/>
        <w:tabs>
          <w:tab w:val="righ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724E9C" w:rsidRPr="00724E9C" w:rsidRDefault="00724E9C" w:rsidP="00724E9C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 </w:t>
      </w:r>
    </w:p>
    <w:p w:rsidR="00724E9C" w:rsidRPr="00724E9C" w:rsidRDefault="00724E9C" w:rsidP="00724E9C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ind w:left="15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и реквизиты правоустанавливающего документа)</w:t>
      </w:r>
    </w:p>
    <w:p w:rsidR="00724E9C" w:rsidRPr="00724E9C" w:rsidRDefault="00724E9C" w:rsidP="00724E9C">
      <w:pPr>
        <w:widowControl w:val="0"/>
        <w:tabs>
          <w:tab w:val="righ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724E9C" w:rsidRPr="00724E9C" w:rsidRDefault="00724E9C" w:rsidP="00724E9C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принято решение: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</w:p>
    <w:p w:rsidR="00724E9C" w:rsidRPr="00724E9C" w:rsidRDefault="00724E9C" w:rsidP="00724E9C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ind w:left="10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(садовый дом жилым домом/жилой дом садовым домом - нужное указать)</w:t>
      </w:r>
    </w:p>
    <w:p w:rsidR="00724E9C" w:rsidRPr="00FC7D10" w:rsidRDefault="00724E9C" w:rsidP="00FC7D10">
      <w:pPr>
        <w:widowControl w:val="0"/>
        <w:tabs>
          <w:tab w:val="righ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E9C" w:rsidRPr="00724E9C" w:rsidRDefault="00724E9C" w:rsidP="00724E9C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ind w:right="56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(должность)</w:t>
      </w:r>
    </w:p>
    <w:tbl>
      <w:tblPr>
        <w:tblW w:w="99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1418"/>
        <w:gridCol w:w="4253"/>
      </w:tblGrid>
      <w:tr w:rsidR="00724E9C" w:rsidRPr="00724E9C" w:rsidTr="003606E5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E9C" w:rsidRPr="00724E9C" w:rsidTr="003606E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должностного лица органа </w:t>
            </w:r>
            <w:r w:rsidRPr="00724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местного самоуправления муниципального образования, в границах которого </w:t>
            </w:r>
            <w:r w:rsidRPr="00724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расположен садовый дом или жилой дом)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 должностного лица органа </w:t>
            </w:r>
            <w:r w:rsidRPr="00724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местного самоуправления муниципального образования, в границах которого </w:t>
            </w:r>
            <w:r w:rsidRPr="00724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расположен садовый дом или жилой дом)</w:t>
            </w:r>
          </w:p>
        </w:tc>
      </w:tr>
    </w:tbl>
    <w:p w:rsidR="00724E9C" w:rsidRPr="00724E9C" w:rsidRDefault="00724E9C" w:rsidP="00724E9C">
      <w:pPr>
        <w:widowControl w:val="0"/>
        <w:autoSpaceDE w:val="0"/>
        <w:autoSpaceDN w:val="0"/>
        <w:adjustRightInd w:val="0"/>
        <w:spacing w:before="12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tbl>
      <w:tblPr>
        <w:tblW w:w="999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87"/>
        <w:gridCol w:w="454"/>
        <w:gridCol w:w="255"/>
        <w:gridCol w:w="1418"/>
        <w:gridCol w:w="369"/>
        <w:gridCol w:w="397"/>
        <w:gridCol w:w="851"/>
        <w:gridCol w:w="2552"/>
        <w:gridCol w:w="794"/>
        <w:gridCol w:w="1588"/>
      </w:tblGrid>
      <w:tr w:rsidR="00724E9C" w:rsidRPr="00724E9C" w:rsidTr="003606E5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4E9C" w:rsidRPr="00724E9C" w:rsidRDefault="00724E9C" w:rsidP="00724E9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Получил: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4E9C" w:rsidRPr="00724E9C" w:rsidRDefault="00724E9C" w:rsidP="00724E9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4E9C" w:rsidRPr="00724E9C" w:rsidRDefault="00724E9C" w:rsidP="00724E9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4E9C" w:rsidRPr="00724E9C" w:rsidRDefault="00724E9C" w:rsidP="00724E9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4E9C" w:rsidRPr="00724E9C" w:rsidRDefault="00724E9C" w:rsidP="00724E9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4E9C" w:rsidRPr="00724E9C" w:rsidRDefault="00724E9C" w:rsidP="00724E9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4E9C" w:rsidRPr="00724E9C" w:rsidRDefault="00724E9C" w:rsidP="00724E9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4E9C" w:rsidRPr="00724E9C" w:rsidRDefault="00724E9C" w:rsidP="00724E9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4E9C" w:rsidRPr="00724E9C" w:rsidRDefault="00724E9C" w:rsidP="00724E9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bottom"/>
          </w:tcPr>
          <w:p w:rsidR="00724E9C" w:rsidRPr="00724E9C" w:rsidRDefault="00724E9C" w:rsidP="00724E9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right w:val="nil"/>
            </w:tcBorders>
            <w:vAlign w:val="bottom"/>
          </w:tcPr>
          <w:p w:rsidR="00724E9C" w:rsidRPr="00724E9C" w:rsidRDefault="00724E9C" w:rsidP="00724E9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(заполняется</w:t>
            </w:r>
          </w:p>
        </w:tc>
      </w:tr>
      <w:tr w:rsidR="00724E9C" w:rsidRPr="00724E9C" w:rsidTr="003606E5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  <w:tc>
          <w:tcPr>
            <w:tcW w:w="794" w:type="dxa"/>
            <w:tcBorders>
              <w:left w:val="nil"/>
              <w:bottom w:val="nil"/>
              <w:right w:val="nil"/>
            </w:tcBorders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tcBorders>
              <w:left w:val="nil"/>
              <w:bottom w:val="nil"/>
              <w:right w:val="nil"/>
            </w:tcBorders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получения решения лично)</w:t>
            </w:r>
          </w:p>
        </w:tc>
      </w:tr>
    </w:tbl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2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7"/>
        <w:gridCol w:w="284"/>
        <w:gridCol w:w="454"/>
        <w:gridCol w:w="255"/>
        <w:gridCol w:w="1701"/>
        <w:gridCol w:w="369"/>
        <w:gridCol w:w="397"/>
        <w:gridCol w:w="392"/>
      </w:tblGrid>
      <w:tr w:rsidR="00724E9C" w:rsidRPr="00724E9C" w:rsidTr="003606E5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направлено в адрес заявителя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724E9C" w:rsidRPr="00724E9C" w:rsidTr="003606E5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E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(заполняется в случае направления решения по почте)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724E9C" w:rsidRPr="00724E9C" w:rsidRDefault="00724E9C" w:rsidP="0072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4E9C" w:rsidRPr="00724E9C" w:rsidRDefault="00724E9C" w:rsidP="00724E9C">
      <w:pPr>
        <w:widowControl w:val="0"/>
        <w:autoSpaceDE w:val="0"/>
        <w:autoSpaceDN w:val="0"/>
        <w:adjustRightInd w:val="0"/>
        <w:spacing w:before="120"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E9C" w:rsidRPr="00724E9C" w:rsidRDefault="00724E9C" w:rsidP="00724E9C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4E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(Ф.И.О., подпись должностного лица, </w:t>
      </w:r>
      <w:r w:rsidRPr="00724E9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направившего решение в адрес заявителя)</w:t>
      </w:r>
    </w:p>
    <w:p w:rsid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71B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71B" w:rsidRPr="00724E9C" w:rsidRDefault="0077271B" w:rsidP="0072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8" w:name="_GoBack"/>
      <w:bookmarkEnd w:id="28"/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3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hyperlink w:anchor="sub_1000" w:history="1">
        <w:r w:rsidRPr="00724E9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административному регламенту</w:t>
        </w:r>
      </w:hyperlink>
      <w:r w:rsidRPr="00724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предоставлению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услуги </w:t>
      </w:r>
      <w:r w:rsidRPr="00724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садового дома жилым домом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и жилого дома садовым домом</w:t>
      </w:r>
      <w:r w:rsidRPr="00724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года рождения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зарегистрированного(ой) по адресу: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обработку персональных данных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администрации ________________________________________________________,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расположенной</w:t>
      </w:r>
      <w:proofErr w:type="gramEnd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адресу:___________________________________________________________,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</w:t>
      </w:r>
      <w:r w:rsidRPr="00724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статьей 9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2006 года N 152-ФЗ «О персональных данных» на автоматизированную, а также без использования средств автоматизации обработку моих персональных данных в целях предоставления муниципальной услуги «Признание частных жилых помещений пригодными (непригодными) для проживания граждан», а именно на совершение действий, предусмотренных </w:t>
      </w:r>
      <w:hyperlink r:id="rId6" w:history="1">
        <w:r w:rsidRPr="00724E9C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пунктом 3 статьи 3</w:t>
        </w:r>
      </w:hyperlink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2006 года N 152-ФЗ «О персональных данных» со сведениями, представленными мной в администрацию _______________ 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___________________________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(</w:t>
      </w:r>
      <w:proofErr w:type="gramStart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(фамилия, инициалы)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>"_____"________________20___г.</w:t>
      </w: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E9C" w:rsidRPr="00724E9C" w:rsidRDefault="00724E9C" w:rsidP="0072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Примечание:</w:t>
      </w:r>
      <w:r w:rsidRPr="00724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согласие на обработку персональных данных несовершеннолетних лиц подписывают их законные представители.</w:t>
      </w:r>
    </w:p>
    <w:p w:rsidR="00C66A61" w:rsidRDefault="00C66A61"/>
    <w:sectPr w:rsidR="00C66A61" w:rsidSect="00F647A3">
      <w:pgSz w:w="11900" w:h="16800"/>
      <w:pgMar w:top="1134" w:right="567" w:bottom="426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E"/>
    <w:rsid w:val="000E3D6C"/>
    <w:rsid w:val="002B202E"/>
    <w:rsid w:val="006C75EE"/>
    <w:rsid w:val="00724E9C"/>
    <w:rsid w:val="0077271B"/>
    <w:rsid w:val="007914EB"/>
    <w:rsid w:val="00A92D30"/>
    <w:rsid w:val="00C66A61"/>
    <w:rsid w:val="00EF344E"/>
    <w:rsid w:val="00F647A3"/>
    <w:rsid w:val="00FC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AD0CD-3049-4F94-A3E7-6CA5B4ED7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7D1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C7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7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48567.303" TargetMode="External"/><Relationship Id="rId5" Type="http://schemas.openxmlformats.org/officeDocument/2006/relationships/hyperlink" Target="consultantplus://offline/ref=6107F2FCB35F4A11A6431DC249D7BDFF1F651211EF8B42A37E7D1746554C9FCEFB0FD6B8D7CA595D01EC4A6B01n3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19</Pages>
  <Words>9186</Words>
  <Characters>52361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Uzer</cp:lastModifiedBy>
  <cp:revision>9</cp:revision>
  <cp:lastPrinted>2019-08-22T11:37:00Z</cp:lastPrinted>
  <dcterms:created xsi:type="dcterms:W3CDTF">2019-08-13T10:10:00Z</dcterms:created>
  <dcterms:modified xsi:type="dcterms:W3CDTF">2019-11-19T12:21:00Z</dcterms:modified>
</cp:coreProperties>
</file>