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ПЕНЗЕНСКОЙ ОБЛАСТИ</w:t>
      </w:r>
    </w:p>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ПОСТАНОВЛЕНИЕ</w:t>
      </w:r>
    </w:p>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от 11.03.2019 № 16</w:t>
      </w:r>
    </w:p>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с. Верхняя Елюзань</w:t>
      </w:r>
    </w:p>
    <w:p w:rsidR="00981BF4" w:rsidRPr="00981BF4" w:rsidRDefault="00981BF4" w:rsidP="00981BF4">
      <w:pPr>
        <w:spacing w:before="240" w:after="60" w:line="240" w:lineRule="auto"/>
        <w:ind w:firstLine="573"/>
        <w:jc w:val="center"/>
        <w:rPr>
          <w:rFonts w:ascii="Arial" w:eastAsia="Times New Roman" w:hAnsi="Arial" w:cs="Arial"/>
          <w:b/>
          <w:bCs/>
          <w:color w:val="000000"/>
          <w:sz w:val="32"/>
          <w:szCs w:val="32"/>
          <w:lang w:eastAsia="ru-RU"/>
        </w:rPr>
      </w:pPr>
      <w:r w:rsidRPr="00981BF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жилищных отношений</w:t>
      </w:r>
    </w:p>
    <w:p w:rsidR="00981BF4" w:rsidRPr="00981BF4" w:rsidRDefault="00981BF4" w:rsidP="00981BF4">
      <w:pPr>
        <w:spacing w:after="0" w:line="240" w:lineRule="auto"/>
        <w:ind w:firstLine="567"/>
        <w:jc w:val="center"/>
        <w:rPr>
          <w:rFonts w:ascii="Calibri" w:eastAsia="Times New Roman" w:hAnsi="Calibri" w:cs="Calibri"/>
          <w:color w:val="00000A"/>
          <w:lang w:eastAsia="ru-RU"/>
        </w:rPr>
      </w:pPr>
      <w:r w:rsidRPr="00981BF4">
        <w:rPr>
          <w:rFonts w:ascii="Arial" w:eastAsia="Times New Roman" w:hAnsi="Arial" w:cs="Arial"/>
          <w:color w:val="000000"/>
          <w:sz w:val="28"/>
          <w:szCs w:val="28"/>
          <w:lang w:eastAsia="ru-RU"/>
        </w:rPr>
        <w:t>(в ред. постановления администрации Верхнеелюзанского сельсовета Городищенского района Пензенской области </w:t>
      </w:r>
      <w:hyperlink r:id="rId4" w:tgtFrame="_blank" w:history="1">
        <w:r w:rsidRPr="00981BF4">
          <w:rPr>
            <w:rFonts w:ascii="Arial" w:eastAsia="Times New Roman" w:hAnsi="Arial" w:cs="Arial"/>
            <w:sz w:val="28"/>
            <w:lang w:eastAsia="ru-RU"/>
          </w:rPr>
          <w:t>от 13.01.2022 № 1</w:t>
        </w:r>
      </w:hyperlink>
      <w:r w:rsidRPr="00981BF4">
        <w:rPr>
          <w:rFonts w:ascii="Arial" w:eastAsia="Times New Roman" w:hAnsi="Arial" w:cs="Arial"/>
          <w:color w:val="000000"/>
          <w:sz w:val="28"/>
          <w:szCs w:val="28"/>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Верхнеелюзанского сельсовета Городищенского района Пензенской области</w:t>
      </w:r>
      <w:r w:rsidRPr="00981BF4">
        <w:rPr>
          <w:rFonts w:ascii="Arial" w:eastAsia="Times New Roman" w:hAnsi="Arial" w:cs="Arial"/>
          <w:i/>
          <w:iCs/>
          <w:color w:val="000000"/>
          <w:sz w:val="24"/>
          <w:szCs w:val="24"/>
          <w:lang w:eastAsia="ru-RU"/>
        </w:rPr>
        <w:t> </w:t>
      </w:r>
      <w:hyperlink r:id="rId5" w:tgtFrame="_blank" w:history="1">
        <w:r w:rsidRPr="00981BF4">
          <w:rPr>
            <w:rFonts w:ascii="Arial" w:eastAsia="Times New Roman" w:hAnsi="Arial" w:cs="Arial"/>
            <w:sz w:val="24"/>
            <w:szCs w:val="24"/>
            <w:lang w:eastAsia="ru-RU"/>
          </w:rPr>
          <w:t>от 27.04.2018 № 33</w:t>
        </w:r>
      </w:hyperlink>
      <w:r w:rsidRPr="00981B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6" w:tgtFrame="_blank" w:history="1">
        <w:r w:rsidRPr="00981BF4">
          <w:rPr>
            <w:rFonts w:ascii="Arial" w:eastAsia="Times New Roman" w:hAnsi="Arial" w:cs="Arial"/>
            <w:sz w:val="24"/>
            <w:szCs w:val="24"/>
            <w:lang w:eastAsia="ru-RU"/>
          </w:rPr>
          <w:t>от 18.05.2018 № 39</w:t>
        </w:r>
      </w:hyperlink>
      <w:r w:rsidRPr="00981BF4">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статьей 21 </w:t>
      </w:r>
      <w:hyperlink r:id="rId7" w:tgtFrame="_blank" w:history="1">
        <w:r w:rsidRPr="00981BF4">
          <w:rPr>
            <w:rFonts w:ascii="Arial" w:eastAsia="Times New Roman" w:hAnsi="Arial" w:cs="Arial"/>
            <w:sz w:val="24"/>
            <w:szCs w:val="24"/>
            <w:lang w:eastAsia="ru-RU"/>
          </w:rPr>
          <w:t>Устава Верхнеелюзанского сельсовета Городищенского района Пензенской области</w:t>
        </w:r>
      </w:hyperlink>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center"/>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w:t>
      </w:r>
      <w:r w:rsidRPr="00981BF4">
        <w:rPr>
          <w:rFonts w:ascii="Arial" w:eastAsia="Times New Roman" w:hAnsi="Arial" w:cs="Arial"/>
          <w:i/>
          <w:iCs/>
          <w:color w:val="000000"/>
          <w:sz w:val="24"/>
          <w:szCs w:val="24"/>
          <w:lang w:eastAsia="ru-RU"/>
        </w:rPr>
        <w:t> </w:t>
      </w:r>
      <w:r w:rsidRPr="00981BF4">
        <w:rPr>
          <w:rFonts w:ascii="Arial" w:eastAsia="Times New Roman" w:hAnsi="Arial" w:cs="Arial"/>
          <w:color w:val="000000"/>
          <w:sz w:val="24"/>
          <w:szCs w:val="24"/>
          <w:lang w:eastAsia="ru-RU"/>
        </w:rPr>
        <w:t>постановляет: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жилищных отношений: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 Утратил силу. - Постановление администрации Верхнеелюзанского сельсовета Городищенского района Пензенской области </w:t>
      </w:r>
      <w:hyperlink r:id="rId8" w:tgtFrame="_blank" w:history="1">
        <w:r w:rsidRPr="00981BF4">
          <w:rPr>
            <w:rFonts w:ascii="Arial" w:eastAsia="Times New Roman" w:hAnsi="Arial" w:cs="Arial"/>
            <w:sz w:val="24"/>
            <w:szCs w:val="24"/>
            <w:lang w:eastAsia="ru-RU"/>
          </w:rPr>
          <w:t>от 13.01.2022 № 1</w:t>
        </w:r>
      </w:hyperlink>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«Признание частных жилых помещений пригодными (непригодными) для проживания» (приложение 2).</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 и на официальном сайте администрации Верхнеелюзанского сельсовета Городищенского района Пензенской области в информационно-телекоммуникационной сети «Интернет».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И.о. Главы администрации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Верхнеелюзанского сельсовета</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Городищенского района</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Пензенской области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А.К. Карякбашева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 1 утратило силу. - </w:t>
      </w:r>
      <w:r w:rsidRPr="00981BF4">
        <w:rPr>
          <w:rFonts w:ascii="Arial" w:eastAsia="Times New Roman" w:hAnsi="Arial" w:cs="Arial"/>
          <w:color w:val="00000A"/>
          <w:sz w:val="24"/>
          <w:szCs w:val="24"/>
          <w:lang w:eastAsia="ru-RU"/>
        </w:rPr>
        <w:t>П</w:t>
      </w:r>
      <w:r w:rsidRPr="00981BF4">
        <w:rPr>
          <w:rFonts w:ascii="Arial" w:eastAsia="Times New Roman" w:hAnsi="Arial" w:cs="Arial"/>
          <w:color w:val="000000"/>
          <w:sz w:val="24"/>
          <w:szCs w:val="24"/>
          <w:lang w:eastAsia="ru-RU"/>
        </w:rPr>
        <w:t>остановление администрации Верхнеелюзанского сельсовета Городищенского района Пензенской области </w:t>
      </w:r>
      <w:hyperlink r:id="rId9" w:tgtFrame="_blank" w:history="1">
        <w:r w:rsidRPr="00981BF4">
          <w:rPr>
            <w:rFonts w:ascii="Arial" w:eastAsia="Times New Roman" w:hAnsi="Arial" w:cs="Arial"/>
            <w:sz w:val="24"/>
            <w:szCs w:val="24"/>
            <w:lang w:eastAsia="ru-RU"/>
          </w:rPr>
          <w:t>от 13.01.2022 № 1</w:t>
        </w:r>
      </w:hyperlink>
      <w:r w:rsidRPr="00981BF4">
        <w:rPr>
          <w:rFonts w:ascii="Arial" w:eastAsia="Times New Roman" w:hAnsi="Arial" w:cs="Arial"/>
          <w:color w:val="00000A"/>
          <w:lang w:eastAsia="ru-RU"/>
        </w:rPr>
        <w:t>.</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2</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к постановлению администрации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Верхнеелюзанского сельсовета</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Городищенского района</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Пензенской области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от 11.03.2019 № 16</w:t>
      </w:r>
    </w:p>
    <w:p w:rsidR="00981BF4" w:rsidRPr="00981BF4" w:rsidRDefault="00981BF4" w:rsidP="00981BF4">
      <w:pPr>
        <w:spacing w:after="0" w:line="240" w:lineRule="auto"/>
        <w:ind w:firstLine="573"/>
        <w:jc w:val="both"/>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Административный регламент предоставления муниципальной услуги</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«Признание частных жилых помещений пригодными (непригодными) для проживания»</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Структура административного регламента</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I</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ОБЩИЕ ПОЛОЖЕНИЯ;</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II</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СТРАНДАРТ ПРЕДОСТАВЛЕНИЯ МУНИЦИПАЛЬНОЙ УСЛУГИ;</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III</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IV</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V</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I. ОБЩИЕ ПОЛОЖЕНИЯ</w:t>
      </w:r>
    </w:p>
    <w:p w:rsidR="00981BF4" w:rsidRPr="00981BF4" w:rsidRDefault="00981BF4" w:rsidP="00981BF4">
      <w:pPr>
        <w:spacing w:after="0" w:line="240" w:lineRule="auto"/>
        <w:ind w:firstLine="573"/>
        <w:jc w:val="both"/>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Предмет регулирования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 Административный регламент предоставления муниципальной услуги «Признание частных жилых помещений пригодными (непригодными) для проживания» (далее -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w:t>
      </w:r>
      <w:r w:rsidRPr="00981BF4">
        <w:rPr>
          <w:rFonts w:ascii="Arial" w:eastAsia="Times New Roman" w:hAnsi="Arial" w:cs="Arial"/>
          <w:i/>
          <w:iCs/>
          <w:color w:val="000000"/>
          <w:sz w:val="24"/>
          <w:szCs w:val="24"/>
          <w:lang w:eastAsia="ru-RU"/>
        </w:rPr>
        <w:t> </w:t>
      </w:r>
      <w:r w:rsidRPr="00981BF4">
        <w:rPr>
          <w:rFonts w:ascii="Arial" w:eastAsia="Times New Roman" w:hAnsi="Arial" w:cs="Arial"/>
          <w:color w:val="000000"/>
          <w:sz w:val="24"/>
          <w:szCs w:val="24"/>
          <w:lang w:eastAsia="ru-RU"/>
        </w:rPr>
        <w:t>(далее - Администрация) при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Круг заявителей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Заявителями на получение муниципальной услуги являются собственники жилого помещения (физические и юридические лица), а также орган, уполномоченный на проведение государственного контроля и надзора.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 Информирование заявителей о предоставлении муниципальной услуги осуществляется непосредственно в здании Администрации.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 входящих номерах, под которыми зарегистрированы в системе делопроизводства Администрации заявления;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 принятии решения по конкретному заявлению;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 документах, необходимых для получения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 требованиях к заверению документов, прилагаемых к заявлению.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представиться и изложить суть вопроса.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xml:space="preserve">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w:t>
      </w:r>
      <w:r w:rsidRPr="00981BF4">
        <w:rPr>
          <w:rFonts w:ascii="Arial" w:eastAsia="Times New Roman" w:hAnsi="Arial" w:cs="Arial"/>
          <w:color w:val="000000"/>
          <w:sz w:val="24"/>
          <w:szCs w:val="24"/>
          <w:lang w:eastAsia="ru-RU"/>
        </w:rPr>
        <w:lastRenderedPageBreak/>
        <w:t>(функций) Пензенской области» (https://gosuslugi.pnzreg.ru)» (далее - Региональный портал).</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2) круг заявителей;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 срок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II. СТАНДАРТ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Наименование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 Наименование муниципальной услуги – «Признание частных жилых помещений пригодными (непригодными) для проживания».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Краткое наименование муниципальной услуги не предусмотрено.</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lastRenderedPageBreak/>
        <w:t>Наименование органа местного самоуправления, предоставляющего муниципальную услугу</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5. </w:t>
      </w:r>
      <w:r w:rsidRPr="00981BF4">
        <w:rPr>
          <w:rFonts w:ascii="Arial" w:eastAsia="Times New Roman" w:hAnsi="Arial" w:cs="Arial"/>
          <w:color w:val="000000"/>
          <w:spacing w:val="2"/>
          <w:sz w:val="24"/>
          <w:szCs w:val="24"/>
          <w:lang w:eastAsia="ru-RU"/>
        </w:rPr>
        <w:t>Предоставление муниципальной услуги осуществляет </w:t>
      </w:r>
      <w:r w:rsidRPr="00981BF4">
        <w:rPr>
          <w:rFonts w:ascii="Arial" w:eastAsia="Times New Roman" w:hAnsi="Arial" w:cs="Arial"/>
          <w:color w:val="000000"/>
          <w:sz w:val="24"/>
          <w:szCs w:val="24"/>
          <w:lang w:eastAsia="ru-RU"/>
        </w:rPr>
        <w:t>Администрация.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Результат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6. Результатом предоставления муниципальной услуги является: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принятие Администрацией постановления о признании частных жилых помещений пригодными для проживания;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принятие Администрацией постановления о признании частных жилых помещений непригодными для проживания.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Срок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 Срок принятия решения о признании частных жилых помещений пригодными для проживания либо о признании частных жилых помещений непригодными для проживания не может превышать 60 дней со дня поступления заявления в Администрацию.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(при их наличии), в Администрацию.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8. Предоставление муниципальной услуги осуществляется в соответствии с:</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 Градостроительным кодексом Российской Федерации (далее – ГрК РФ) (Российская газета от 30 декабря 2004 г. № 290);</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Жилищным кодексом Российской Федерации ("Собрание законодательства РФ", 03.01.2005, № 1 (часть 1), ст. 14);</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3) Гражданским кодексом Российской Федерации ("Собрание законодательства РФ", 05.12.1994, № 32, ст. 3301);</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4)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6) Федеральным законом от 06.04.2011 № 63-ФЗ «Об электронной подписи» (далее – ФЗ № 63-ФЗ) (Собрание законодательства РФ, 11.04.2011, № 15, ст. 2036);</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7) Федеральным законом от 27.07.2006 № 152-ФЗ «О персональных данных» (Собрание законодательства РФ, 31.07.2006, № 31 (1 ч.), ст. 3451);</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10) </w:t>
      </w:r>
      <w:hyperlink r:id="rId10" w:tgtFrame="_blank" w:history="1">
        <w:r w:rsidRPr="00981BF4">
          <w:rPr>
            <w:rFonts w:ascii="Arial" w:eastAsia="Times New Roman" w:hAnsi="Arial" w:cs="Arial"/>
            <w:sz w:val="24"/>
            <w:szCs w:val="24"/>
            <w:lang w:eastAsia="ru-RU"/>
          </w:rPr>
          <w:t>Уставом Верхнеелюзанского сельсовета Городищенского района Пензенской области</w:t>
        </w:r>
      </w:hyperlink>
      <w:r w:rsidRPr="00981BF4">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RU585073042005001(газета «Городищенский вестник» № 72 от 07.12.2005);</w:t>
      </w:r>
    </w:p>
    <w:p w:rsidR="00981BF4" w:rsidRPr="00981BF4" w:rsidRDefault="00981BF4" w:rsidP="00981BF4">
      <w:pPr>
        <w:spacing w:after="0" w:line="240" w:lineRule="auto"/>
        <w:ind w:firstLine="573"/>
        <w:jc w:val="both"/>
        <w:rPr>
          <w:rFonts w:ascii="Arial" w:eastAsia="Times New Roman" w:hAnsi="Arial" w:cs="Arial"/>
          <w:b/>
          <w:bCs/>
          <w:color w:val="000000"/>
          <w:sz w:val="32"/>
          <w:szCs w:val="32"/>
          <w:lang w:eastAsia="ru-RU"/>
        </w:rPr>
      </w:pPr>
      <w:r w:rsidRPr="00981BF4">
        <w:rPr>
          <w:rFonts w:ascii="Arial" w:eastAsia="Times New Roman" w:hAnsi="Arial" w:cs="Arial"/>
          <w:color w:val="000000"/>
          <w:sz w:val="24"/>
          <w:szCs w:val="24"/>
          <w:lang w:eastAsia="ru-RU"/>
        </w:rPr>
        <w:t>11) Постановлением администрации Верхнеелюзанского сельсовета Городищенского района Пензенской области </w:t>
      </w:r>
      <w:hyperlink r:id="rId11" w:tgtFrame="_blank" w:history="1">
        <w:r w:rsidRPr="00981BF4">
          <w:rPr>
            <w:rFonts w:ascii="Arial" w:eastAsia="Times New Roman" w:hAnsi="Arial" w:cs="Arial"/>
            <w:sz w:val="24"/>
            <w:szCs w:val="24"/>
            <w:lang w:eastAsia="ru-RU"/>
          </w:rPr>
          <w:t>от 28.04.2017 № 41</w:t>
        </w:r>
      </w:hyperlink>
      <w:r w:rsidRPr="00981BF4">
        <w:rPr>
          <w:rFonts w:ascii="Arial" w:eastAsia="Times New Roman" w:hAnsi="Arial" w:cs="Arial"/>
          <w:color w:val="000000"/>
          <w:sz w:val="24"/>
          <w:szCs w:val="24"/>
          <w:lang w:eastAsia="ru-RU"/>
        </w:rPr>
        <w:t>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28.04.2017 № 25);</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12) Постановлением администрации Верхнеелюзанского сельсовета Городищенского района Пензенской области </w:t>
      </w:r>
      <w:hyperlink r:id="rId12" w:tgtFrame="_blank" w:history="1">
        <w:r w:rsidRPr="00981BF4">
          <w:rPr>
            <w:rFonts w:ascii="Arial" w:eastAsia="Times New Roman" w:hAnsi="Arial" w:cs="Arial"/>
            <w:sz w:val="24"/>
            <w:szCs w:val="24"/>
            <w:lang w:eastAsia="ru-RU"/>
          </w:rPr>
          <w:t>от 18.05.2018 № 39</w:t>
        </w:r>
      </w:hyperlink>
      <w:r w:rsidRPr="00981BF4">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 39);</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13) Постановлением администрации Верхнеелюзанского сельсовета Городищенского района Пензенской области </w:t>
      </w:r>
      <w:hyperlink r:id="rId13" w:tgtFrame="_blank" w:history="1">
        <w:r w:rsidRPr="00981BF4">
          <w:rPr>
            <w:rFonts w:ascii="Arial" w:eastAsia="Times New Roman" w:hAnsi="Arial" w:cs="Arial"/>
            <w:sz w:val="24"/>
            <w:szCs w:val="24"/>
            <w:lang w:eastAsia="ru-RU"/>
          </w:rPr>
          <w:t>от 27.04.2018 № 33</w:t>
        </w:r>
      </w:hyperlink>
      <w:r w:rsidRPr="00981B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 23);</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14) Постановлением администрации Верхнеелюзанского сельсовета Городищенского района Пензенской области </w:t>
      </w:r>
      <w:hyperlink r:id="rId14" w:tgtFrame="_blank" w:history="1">
        <w:r w:rsidRPr="00981BF4">
          <w:rPr>
            <w:rFonts w:ascii="Arial" w:eastAsia="Times New Roman" w:hAnsi="Arial" w:cs="Arial"/>
            <w:sz w:val="24"/>
            <w:szCs w:val="24"/>
            <w:lang w:eastAsia="ru-RU"/>
          </w:rPr>
          <w:t>от 10.10.2018 № 82</w:t>
        </w:r>
      </w:hyperlink>
      <w:r w:rsidRPr="00981BF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w:t>
      </w:r>
      <w:r w:rsidRPr="00981BF4">
        <w:rPr>
          <w:rFonts w:ascii="Arial" w:eastAsia="Times New Roman" w:hAnsi="Arial" w:cs="Arial"/>
          <w:color w:val="00000A"/>
          <w:sz w:val="24"/>
          <w:szCs w:val="24"/>
          <w:lang w:eastAsia="ru-RU"/>
        </w:rPr>
        <w:t> Верхнеелюзанского сельсовета </w:t>
      </w:r>
      <w:r w:rsidRPr="00981BF4">
        <w:rPr>
          <w:rFonts w:ascii="Arial" w:eastAsia="Times New Roman" w:hAnsi="Arial" w:cs="Arial"/>
          <w:color w:val="000000"/>
          <w:sz w:val="24"/>
          <w:szCs w:val="24"/>
          <w:lang w:eastAsia="ru-RU"/>
        </w:rPr>
        <w:t>Городищенского района Пензенской области, должностных лиц, муниципальных служащих администрации</w:t>
      </w:r>
      <w:r w:rsidRPr="00981BF4">
        <w:rPr>
          <w:rFonts w:ascii="Arial" w:eastAsia="Times New Roman" w:hAnsi="Arial" w:cs="Arial"/>
          <w:color w:val="00000A"/>
          <w:sz w:val="24"/>
          <w:szCs w:val="24"/>
          <w:lang w:eastAsia="ru-RU"/>
        </w:rPr>
        <w:t> Верхнеелюзанского сельсовета Городищенского района Пензенской области при предоставлении муниципальных услуг </w:t>
      </w:r>
      <w:r w:rsidRPr="00981BF4">
        <w:rPr>
          <w:rFonts w:ascii="Arial" w:eastAsia="Times New Roman" w:hAnsi="Arial" w:cs="Arial"/>
          <w:color w:val="000000"/>
          <w:sz w:val="24"/>
          <w:szCs w:val="24"/>
          <w:lang w:eastAsia="ru-RU"/>
        </w:rPr>
        <w:t>(информационный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от10.10.2018 № 56);</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15) настоящим Регламентом.</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4"/>
          <w:szCs w:val="24"/>
          <w:lang w:eastAsia="ru-RU"/>
        </w:rPr>
        <w:lastRenderedPageBreak/>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лично по адресу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посредством почтовой связи по адресу Администрации или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на бумажном носителе через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9.3. При формировании заявления обеспечивается: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ж)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заявление о признании частного жилого помещения пригодным (непригодным) для проживания;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б) копию документа, удостоверяющего личность заявителя (представителя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случае направления заявления о признании частного жилого помещения пригодным (непригодным) для проживания посредством почтовой связи на бумажном носителе к такому заявлению прилагается копия документа, подтверждающего личность заявителя (представителя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Заявитель (представитель заявителя) вправе представить вместе с заявлением о признании частного жилого помещения пригодным (непригодным)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10. Администрация, в порядке межведомственного взаимодействия, запрашивает документы, указанные в подпункте в) пункта 9.4 настоящего Административного регламента, в случае если право на жилое помещение зарегистрировано в Едином государственном реестре прав на недвижимое имущество и сделок с ним,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не представил указанные документы самостоятельно.</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Заявители (представители заявителя) при подаче заявления вправе приложить к нему документы, указанные в подпункте в)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Запрет требовать от заявителя представления документов, информации или осуществления действий</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11. Администрация не вправе требовать от заявителя: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w:t>
      </w:r>
      <w:r w:rsidRPr="00981BF4">
        <w:rPr>
          <w:rFonts w:ascii="Arial" w:eastAsia="Times New Roman" w:hAnsi="Arial" w:cs="Arial"/>
          <w:color w:val="000000"/>
          <w:sz w:val="24"/>
          <w:szCs w:val="24"/>
          <w:lang w:eastAsia="ru-RU"/>
        </w:rPr>
        <w:lastRenderedPageBreak/>
        <w:t>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Форма отказа изложена в приложении 4 к настоящему регламенту.</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13. Основания для отказа в предоставлении муниципальной услуги отсутствуют.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81BF4" w:rsidRPr="00981BF4" w:rsidRDefault="00981BF4" w:rsidP="00981BF4">
      <w:pPr>
        <w:shd w:val="clear" w:color="auto" w:fill="FFFFFF"/>
        <w:spacing w:after="0" w:line="240" w:lineRule="auto"/>
        <w:ind w:firstLine="573"/>
        <w:jc w:val="both"/>
        <w:rPr>
          <w:rFonts w:ascii="Times New Roman" w:eastAsia="Times New Roman" w:hAnsi="Times New Roman" w:cs="Times New Roman"/>
          <w:color w:val="000000"/>
          <w:sz w:val="24"/>
          <w:szCs w:val="24"/>
          <w:lang w:eastAsia="ru-RU"/>
        </w:rPr>
      </w:pPr>
      <w:r w:rsidRPr="00981BF4">
        <w:rPr>
          <w:rFonts w:ascii="Arial" w:eastAsia="Times New Roman" w:hAnsi="Arial" w:cs="Arial"/>
          <w:color w:val="000000"/>
          <w:spacing w:val="2"/>
          <w:sz w:val="24"/>
          <w:szCs w:val="24"/>
          <w:lang w:eastAsia="ru-RU"/>
        </w:rPr>
        <w:t> </w:t>
      </w:r>
    </w:p>
    <w:p w:rsidR="00981BF4" w:rsidRPr="00981BF4" w:rsidRDefault="00981BF4" w:rsidP="00981BF4">
      <w:pPr>
        <w:shd w:val="clear" w:color="auto" w:fill="FFFFFF"/>
        <w:spacing w:after="0" w:line="240" w:lineRule="auto"/>
        <w:ind w:firstLine="573"/>
        <w:jc w:val="both"/>
        <w:rPr>
          <w:rFonts w:ascii="Times New Roman" w:eastAsia="Times New Roman" w:hAnsi="Times New Roman" w:cs="Times New Roman"/>
          <w:color w:val="000000"/>
          <w:sz w:val="24"/>
          <w:szCs w:val="24"/>
          <w:lang w:eastAsia="ru-RU"/>
        </w:rPr>
      </w:pPr>
      <w:r w:rsidRPr="00981BF4">
        <w:rPr>
          <w:rFonts w:ascii="Arial" w:eastAsia="Times New Roman" w:hAnsi="Arial" w:cs="Arial"/>
          <w:color w:val="000000"/>
          <w:spacing w:val="2"/>
          <w:sz w:val="24"/>
          <w:szCs w:val="24"/>
          <w:lang w:eastAsia="ru-RU"/>
        </w:rPr>
        <w:t>14. Для предоставления муниципальной услуги не требуется предоставления иных государственных или муниципальных услуг.</w:t>
      </w:r>
    </w:p>
    <w:p w:rsidR="00981BF4" w:rsidRPr="00981BF4" w:rsidRDefault="00981BF4" w:rsidP="00981BF4">
      <w:pPr>
        <w:shd w:val="clear" w:color="auto" w:fill="FFFFFF"/>
        <w:spacing w:after="0" w:line="240" w:lineRule="auto"/>
        <w:ind w:firstLine="573"/>
        <w:jc w:val="both"/>
        <w:rPr>
          <w:rFonts w:ascii="Times New Roman" w:eastAsia="Times New Roman" w:hAnsi="Times New Roman" w:cs="Times New Roman"/>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размер и основания взимания платы за предоставление муниципальной услуги</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15. Муниципальная услуга предоставляется бесплатно.</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16. Время ожидания в очереди не должно превышать:</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при подаче заявления и (или) документов - 15 минут;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при получении результата предоставления услуги - 15 минут.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Срок регистрации заявления заявителя о предоставлении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17. Регистрация запроса заявителя о предоставлении муниципальной услуги, в том числе в электронной форме, осуществляется в день его получения.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A"/>
          <w:sz w:val="24"/>
          <w:szCs w:val="24"/>
          <w:lang w:eastAsia="ru-RU"/>
        </w:rPr>
        <w:t> </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Кабинет специалиста Администрации и помещение МФЦ оборудуются информационными стендами.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21. Требования к обеспечению доступности для инвалидов:</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w:t>
      </w:r>
      <w:r w:rsidRPr="00981BF4">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 и собак-проводников;</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81BF4" w:rsidRPr="00981BF4" w:rsidRDefault="00981BF4" w:rsidP="00981BF4">
      <w:pPr>
        <w:spacing w:after="0" w:line="240" w:lineRule="auto"/>
        <w:ind w:firstLine="567"/>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Показатели доступности и качества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 Показателями доступности муниципальной услуги являются: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24.4. возможность получения заявителем информации о ходе предоставления муниципальной услуги с использованием Регионального портала.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25.2. нарушений сроков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электронной подписью заявителя (представителя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лица, действующего от имени юридического лица без доверенности;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26.3. При предоставлении муниципальной услуги в электронной форме посредством Регионального портала заявителю обеспечивается: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получение результата предоставления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 получение сведений о ходе выполнения заявления;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е) осуществление оценки качества предоставления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w:t>
      </w:r>
      <w:r w:rsidRPr="00981BF4">
        <w:rPr>
          <w:rFonts w:ascii="Arial" w:eastAsia="Times New Roman" w:hAnsi="Arial" w:cs="Arial"/>
          <w:color w:val="000000"/>
          <w:sz w:val="24"/>
          <w:szCs w:val="24"/>
          <w:lang w:eastAsia="ru-RU"/>
        </w:rPr>
        <w:lastRenderedPageBreak/>
        <w:t>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3</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31.1. прием и регистрация заявления и документов, представленных заявителем;</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31.2. формирование и направление межведомственных запросов;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31.3. рассмотрение заявления и принятие решения;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31.4 выдача результата предоставления муниципальной услуги заявителю.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Прием и регистрация заявления и документов, представленных заявителем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32. Основанием для начала административной процедуры является поступление в Администрацию заявления </w:t>
      </w:r>
      <w:r w:rsidRPr="00981BF4">
        <w:rPr>
          <w:rFonts w:ascii="Arial" w:eastAsia="Times New Roman" w:hAnsi="Arial" w:cs="Arial"/>
          <w:color w:val="00000A"/>
          <w:sz w:val="24"/>
          <w:szCs w:val="24"/>
          <w:lang w:eastAsia="ru-RU"/>
        </w:rPr>
        <w:t>о признании частного жилого помещения муниципального пригодным (непригодным) для проживания</w:t>
      </w:r>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33. При приеме заявления сотрудник Администрации,</w:t>
      </w:r>
      <w:r w:rsidRPr="00981BF4">
        <w:rPr>
          <w:rFonts w:ascii="Arial" w:eastAsia="Times New Roman" w:hAnsi="Arial" w:cs="Arial"/>
          <w:color w:val="000000"/>
          <w:position w:val="2"/>
          <w:sz w:val="24"/>
          <w:szCs w:val="24"/>
          <w:lang w:eastAsia="ru-RU"/>
        </w:rPr>
        <w:t> ответственный</w:t>
      </w:r>
      <w:r w:rsidRPr="00981BF4">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(далее – сотрудник Администрации) проверяет: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правильность заполнения заявления;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документ, удостоверяющий личность заявителя, и (или) доверенность от уполномоченного лица;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Срок выполнения указанных действий устанавливается до 15 минут.</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position w:val="2"/>
          <w:sz w:val="24"/>
          <w:szCs w:val="24"/>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981BF4">
        <w:rPr>
          <w:rFonts w:ascii="Arial" w:eastAsia="Times New Roman" w:hAnsi="Arial" w:cs="Arial"/>
          <w:color w:val="000000"/>
          <w:sz w:val="24"/>
          <w:szCs w:val="24"/>
          <w:lang w:eastAsia="ru-RU"/>
        </w:rPr>
        <w:t>ФЗ № 63-ФЗ</w:t>
      </w:r>
      <w:r w:rsidRPr="00981BF4">
        <w:rPr>
          <w:rFonts w:ascii="Arial" w:eastAsia="Times New Roman" w:hAnsi="Arial" w:cs="Arial"/>
          <w:color w:val="000000"/>
          <w:position w:val="2"/>
          <w:sz w:val="24"/>
          <w:szCs w:val="24"/>
          <w:lang w:eastAsia="ru-RU"/>
        </w:rPr>
        <w:t>.</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position w:val="2"/>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981BF4">
        <w:rPr>
          <w:rFonts w:ascii="Arial" w:eastAsia="Times New Roman" w:hAnsi="Arial" w:cs="Arial"/>
          <w:color w:val="000000"/>
          <w:sz w:val="24"/>
          <w:szCs w:val="24"/>
          <w:lang w:eastAsia="ru-RU"/>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981BF4">
        <w:rPr>
          <w:rFonts w:ascii="Arial" w:eastAsia="Times New Roman" w:hAnsi="Arial" w:cs="Arial"/>
          <w:color w:val="000000"/>
          <w:position w:val="2"/>
          <w:sz w:val="24"/>
          <w:szCs w:val="24"/>
          <w:lang w:eastAsia="ru-RU"/>
        </w:rPr>
        <w:t> 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981BF4">
        <w:rPr>
          <w:rFonts w:ascii="Arial" w:eastAsia="Times New Roman" w:hAnsi="Arial" w:cs="Arial"/>
          <w:color w:val="000000"/>
          <w:sz w:val="24"/>
          <w:szCs w:val="24"/>
          <w:lang w:eastAsia="ru-RU"/>
        </w:rPr>
        <w:t>указанным заявителем в заявлении способом</w:t>
      </w:r>
      <w:r w:rsidRPr="00981BF4">
        <w:rPr>
          <w:rFonts w:ascii="Arial" w:eastAsia="Times New Roman" w:hAnsi="Arial" w:cs="Arial"/>
          <w:color w:val="000000"/>
          <w:position w:val="2"/>
          <w:sz w:val="24"/>
          <w:szCs w:val="24"/>
          <w:lang w:eastAsia="ru-RU"/>
        </w:rPr>
        <w:t>.</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случае,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Получение заявления и документов, указанных в пункте 9.3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35. Результатом административной процедуры является прием заявления </w:t>
      </w:r>
      <w:r w:rsidRPr="00981BF4">
        <w:rPr>
          <w:rFonts w:ascii="Arial" w:eastAsia="Times New Roman" w:hAnsi="Arial" w:cs="Arial"/>
          <w:color w:val="00000A"/>
          <w:sz w:val="24"/>
          <w:szCs w:val="24"/>
          <w:lang w:eastAsia="ru-RU"/>
        </w:rPr>
        <w:t>о признании частного жилого помещения пригодным (непригодным) для проживания</w:t>
      </w:r>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36.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Формирование и направление межведомственных запросов</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37 Основанием для начала административной процедуры является непредставление заявителем документов, предусмотренных подпунктом в) пункта 9.4 настоящего Административного регламента.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 пункта 9.4 настоящего Административного регламента.</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42.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w:t>
      </w:r>
      <w:r w:rsidRPr="00981BF4">
        <w:rPr>
          <w:rFonts w:ascii="Arial" w:eastAsia="Times New Roman" w:hAnsi="Arial" w:cs="Arial"/>
          <w:color w:val="00000A"/>
          <w:sz w:val="24"/>
          <w:szCs w:val="24"/>
          <w:lang w:eastAsia="ru-RU"/>
        </w:rPr>
        <w:t>о признании частного жилого помещения пригодным (непригодным) для проживания</w:t>
      </w:r>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Рассмотрение заявления и принятие решения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44. 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Верхнеелюзанский сельсовет Городищенского района Пензенской области (далее - Межведомственная комиссия).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45. Межведомственной комиссией проводится обследование жилого помещения с составлением акта обследования, по форме согласно приложению 3 к настоящему Регламенту</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46. На основании выводов и рекомендаций, указанных в акте обследования, составляется заключение о пригодности частного жилого помещения для проживания либо о непригодности частного жилого помещения для проживания, по форме согласно приложению 2 к настоящему Регламенту</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Максимальный срок выполнения указанного административного действия 30 дней со дня поступления заявления с приложением необходимых документов в Межведомственную комиссию.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47. Межведомственная комиссия направляет заключение о пригодности частного жилого помещения для проживания либо о непригодности частного жилого помещения для проживания в Администрацию для принятия решения о пригодности частного жилого помещения для проживания либо о непригодности частного жилого для проживания.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48. Специалист Администрации, ответственный за предоставление муниципальной услуги, готовит проект постановления Администрации о пригодности частного жилого помещения для проживания либо о непригодности частного жилого помещения для проживания и направляет главе Администрации для подписания.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49. Критерием принятия решения по направлению проекта постановления Администрации о пригодности частного жилого помещения для проживания либо о непригодности частного жилого помещения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пригодности жилого помещения для проживания либо о непригодности частного жилого помещения для проживания.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50. Результатом административной процедуры является подписанное и зарегистрированное постановление Администрации </w:t>
      </w:r>
      <w:r w:rsidRPr="00981BF4">
        <w:rPr>
          <w:rFonts w:ascii="Arial" w:eastAsia="Times New Roman" w:hAnsi="Arial" w:cs="Arial"/>
          <w:color w:val="00000A"/>
          <w:sz w:val="24"/>
          <w:szCs w:val="24"/>
          <w:lang w:eastAsia="ru-RU"/>
        </w:rPr>
        <w:t>о признании частного жилого помещения пригодным для проживания либо о признании частного жилого помещения непригодным для проживания</w:t>
      </w:r>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Администрацию.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Выдача результата предоставления муниципальной услуги заявителю</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51. Основанием для начала административной процедуры является подписанное главой Администрации постановление </w:t>
      </w:r>
      <w:r w:rsidRPr="00981BF4">
        <w:rPr>
          <w:rFonts w:ascii="Arial" w:eastAsia="Times New Roman" w:hAnsi="Arial" w:cs="Arial"/>
          <w:color w:val="00000A"/>
          <w:sz w:val="24"/>
          <w:szCs w:val="24"/>
          <w:lang w:eastAsia="ru-RU"/>
        </w:rPr>
        <w:t>о пригодности частного жилого помещения для проживания либо о непригодности частного жилого помещения для проживания</w:t>
      </w:r>
      <w:r w:rsidRPr="00981BF4">
        <w:rPr>
          <w:rFonts w:ascii="Arial" w:eastAsia="Times New Roman" w:hAnsi="Arial" w:cs="Arial"/>
          <w:color w:val="000000"/>
          <w:sz w:val="24"/>
          <w:szCs w:val="24"/>
          <w:lang w:eastAsia="ru-RU"/>
        </w:rPr>
        <w:t>.</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xml:space="preserve">52. Сотрудник Администрации, уполномоченный на выдачу результата оказания муниципальной услуги, в течение одного рабочего дня со дня получения </w:t>
      </w:r>
      <w:r w:rsidRPr="00981BF4">
        <w:rPr>
          <w:rFonts w:ascii="Arial" w:eastAsia="Times New Roman" w:hAnsi="Arial" w:cs="Arial"/>
          <w:color w:val="000000"/>
          <w:sz w:val="24"/>
          <w:szCs w:val="24"/>
          <w:lang w:eastAsia="ru-RU"/>
        </w:rPr>
        <w:lastRenderedPageBreak/>
        <w:t>подписанного постановления Администрации извещает заявителя о необходимости получения результата предоставления муниципальной услуги с указанием времени и места получения.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53.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54. Работник МФЦ не позднее следующего дня после получения документов о предоставлении муниципальной услуги направляет (вручает) их заявителю.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bookmarkStart w:id="0" w:name="__DdeLink__2951_91139366042"/>
      <w:bookmarkEnd w:id="0"/>
      <w:r w:rsidRPr="00981BF4">
        <w:rPr>
          <w:rFonts w:ascii="Arial" w:eastAsia="Times New Roman" w:hAnsi="Arial" w:cs="Arial"/>
          <w:b/>
          <w:bCs/>
          <w:color w:val="000000"/>
          <w:sz w:val="30"/>
          <w:szCs w:val="30"/>
          <w:lang w:eastAsia="ru-RU"/>
        </w:rPr>
        <w:t>Раздел 4</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56. Текущий контроль осуществляется путем проведения плановых и внеплановых проверок полноты и качества исполнения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57. Проверка полноты и качества предоставления муниципальной услуги осуществляется на основании распоряжения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59. В рамках плановой проверки изучаются следующие вопросы: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соблюдение предусмотренных Регламентом требований к порядку информирования о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60. Результаты проверок отражаются в отдельной справке, в которой отмечаются выявленные недостатки и предложения по их устранению.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64.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981BF4">
        <w:rPr>
          <w:rFonts w:ascii="Arial" w:eastAsia="Times New Roman" w:hAnsi="Arial" w:cs="Arial"/>
          <w:color w:val="000000"/>
          <w:sz w:val="24"/>
          <w:szCs w:val="24"/>
          <w:lang w:eastAsia="ru-RU"/>
        </w:rPr>
        <w:lastRenderedPageBreak/>
        <w:t>ходе исполнения Регламента, в установленном законодательством Российской Федерации порядке.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Раздел 5</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Предмет досудебного (внесудебного) обжалования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66. Заявитель (представитель заявителя) может обратиться с жалобой, в том числе, в следующих случаях:</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w:t>
      </w:r>
      <w:r w:rsidRPr="00981BF4">
        <w:rPr>
          <w:rFonts w:ascii="Arial" w:eastAsia="Times New Roman" w:hAnsi="Arial" w:cs="Arial"/>
          <w:color w:val="000000"/>
          <w:sz w:val="24"/>
          <w:szCs w:val="24"/>
          <w:lang w:eastAsia="ru-RU"/>
        </w:rPr>
        <w:lastRenderedPageBreak/>
        <w:t>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68. Жалоба подается: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81BF4" w:rsidRPr="00981BF4" w:rsidRDefault="00981BF4" w:rsidP="00981BF4">
      <w:pPr>
        <w:spacing w:after="0" w:line="240" w:lineRule="auto"/>
        <w:ind w:firstLine="567"/>
        <w:jc w:val="both"/>
        <w:rPr>
          <w:rFonts w:ascii="Calibri" w:eastAsia="Times New Roman" w:hAnsi="Calibri" w:cs="Calibri"/>
          <w:b/>
          <w:bCs/>
          <w:color w:val="00000A"/>
          <w:lang w:eastAsia="ru-RU"/>
        </w:rPr>
      </w:pPr>
      <w:r w:rsidRPr="00981BF4">
        <w:rPr>
          <w:rFonts w:ascii="Arial" w:eastAsia="Times New Roman" w:hAnsi="Arial" w:cs="Arial"/>
          <w:color w:val="00000A"/>
          <w:sz w:val="24"/>
          <w:szCs w:val="24"/>
          <w:lang w:eastAsia="ru-RU"/>
        </w:rPr>
        <w:t>70. Рассмотрение жалоб в отношении решений и действий (бездействия) МФЦ осуществляется учредителем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71. Рассмотрение жалоб в отношении решений и действий (бездействия) работника МФЦ осуществляется руководителем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74. Жалоба может быть подана заявителем через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подачи и рассмотрения жалобы</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подачи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Жалоба в письменной форме может быть также направлена по почте.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76. Жалоба должна содержать:</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80 раздела 5 Регламента);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80. В электронном виде жалоба на решения и действия (бездействие) органа, предоставляющего муниципальную услугу, должностного лица, органа </w:t>
      </w:r>
      <w:r w:rsidRPr="00981BF4">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официального интернет-сайта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электронной почты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Единого портала;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Регионального портала;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81. В электронном виде жалоба на решения и действия (бездействие) МФЦ, работника МФЦ может быть подана заявителем посредством: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электронной почты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82. При подаче жалобы в электронном виде документы, указанные в пп.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83. Оснований для приостановления рассмотрения жалобы не имеется.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84. Заявитель имеет право на получение информации и документов, необходимых для обоснования и рассмотрения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85. Орган, предоставляющий муниципальную услугу, МФЦ, учредитель МФЦ обеспечивают: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Сроки рассмотрения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Результат досудебного (внесудебного) обжалования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88. По результатам рассмотрения жалобы принимается одно из следующих решений: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2) в удовлетворении жалобы отказывается.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89.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981BF4">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94. В ответе по результатам рассмотрения жалобы указываются: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фамилия, имя, отчество (при наличии) или наименование заявителя;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основания для принятия решения по жалобе;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 принятое по жалобе решение;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ж) сведения о порядке обжалования принятого по жалобе решения.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97. В случае если жалоба была направлена способом, указанным в пп. "д" п. 80 раздела 5 Регламента, ответ заявителю направляется посредством системы досудебного обжалования.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outlineLvl w:val="2"/>
        <w:rPr>
          <w:rFonts w:ascii="Arial" w:eastAsia="Times New Roman" w:hAnsi="Arial" w:cs="Arial"/>
          <w:b/>
          <w:bCs/>
          <w:color w:val="000000"/>
          <w:sz w:val="28"/>
          <w:szCs w:val="28"/>
          <w:lang w:eastAsia="ru-RU"/>
        </w:rPr>
      </w:pPr>
      <w:r w:rsidRPr="00981BF4">
        <w:rPr>
          <w:rFonts w:ascii="Arial" w:eastAsia="Times New Roman" w:hAnsi="Arial" w:cs="Arial"/>
          <w:b/>
          <w:bCs/>
          <w:color w:val="000000"/>
          <w:sz w:val="28"/>
          <w:szCs w:val="28"/>
          <w:lang w:eastAsia="ru-RU"/>
        </w:rPr>
        <w:t>Порядок обжалования решения по жалобе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100. Решение по результатам рассмотрения жалобы заявитель вправе обжаловать в судебном порядке.</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left="4395"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1</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lastRenderedPageBreak/>
        <w:t>к административному регламенту</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по представлению</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муниципальной услуги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«Признание частных жилых помещений</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пригодными (непригодными)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для проживания»</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ЗАЯВЛЕНИЕ</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о признании частного жилого помещения пригодным (непригодным) для проживания</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От ____________________________________________________________________________________________________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 </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 </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Прошу признать частное жилое помещение пригодным (непригодным) для проживания, находящееся по адресу:</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(указывается полный адрес: субъект Российской Федерации, муниципальное образование, поселение, улица, дом, корпус, строение, этаж)</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 </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К заявлению прилагаются следующие документы:</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both"/>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____________________________________________________________________________________________________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Подписи лиц, подавших заявление:</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 </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 ________ 20__ г. _________________________________ 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lastRenderedPageBreak/>
        <w:t>(дата) (подпись заявителя) (расшифровка подписи заявителя)</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 ________ 20__ г. _________________________________ 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(дата) (подпись заявителя) (расшифровка подписи заявителя)</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 ________ 20__ г. _________________________________ 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(дата) (подпись заявителя) (расшифровка подписи заявителя)</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Документы представлены на приеме «__» ________________ 20__ г.</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Входящий номер регистрации заявления ____________________________________________________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Выдана расписка в получении документов «__» __________ 20__ г. № 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Расписку получил «__» ________________ 20__ г. ____________________________________________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(подпись заявителя)</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______________________________________ ___________________________</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(должность, Ф.И.О. должностного лица, (подпись)</w:t>
      </w:r>
    </w:p>
    <w:p w:rsidR="00981BF4" w:rsidRPr="00981BF4" w:rsidRDefault="00981BF4" w:rsidP="00981BF4">
      <w:pPr>
        <w:spacing w:after="0" w:line="240" w:lineRule="auto"/>
        <w:ind w:firstLine="567"/>
        <w:jc w:val="right"/>
        <w:rPr>
          <w:rFonts w:ascii="Courier New" w:eastAsia="Times New Roman" w:hAnsi="Courier New" w:cs="Courier New"/>
          <w:color w:val="00000A"/>
          <w:lang w:eastAsia="ru-RU"/>
        </w:rPr>
      </w:pPr>
      <w:r w:rsidRPr="00981BF4">
        <w:rPr>
          <w:rFonts w:ascii="Arial" w:eastAsia="Times New Roman" w:hAnsi="Arial" w:cs="Arial"/>
          <w:color w:val="00000A"/>
          <w:sz w:val="24"/>
          <w:szCs w:val="24"/>
          <w:lang w:eastAsia="ru-RU"/>
        </w:rPr>
        <w:t>принявшего заявление)</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2</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к административному регламенту</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по представлению</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муниципальной услуги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«Признание частных жилых помещений</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пригодными (непригодными)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для проживания»</w:t>
      </w:r>
    </w:p>
    <w:p w:rsidR="00981BF4" w:rsidRPr="00981BF4" w:rsidRDefault="00981BF4" w:rsidP="00981BF4">
      <w:pPr>
        <w:spacing w:after="0" w:line="240" w:lineRule="auto"/>
        <w:ind w:firstLine="573"/>
        <w:jc w:val="both"/>
        <w:outlineLvl w:val="1"/>
        <w:rPr>
          <w:rFonts w:ascii="Arial" w:eastAsia="Times New Roman" w:hAnsi="Arial" w:cs="Arial"/>
          <w:b/>
          <w:bCs/>
          <w:color w:val="000000"/>
          <w:sz w:val="30"/>
          <w:szCs w:val="30"/>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Заключение</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N ________________________ 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(дата)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Межведомственная комиссия, назначенная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составе председателя 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членов комиссии 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участии приглашенных экспертов 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 результатам рассмотренных документов 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(приводится перечень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на основании акта межведомственной комиссии, составленного по результатам обследования, 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приняла заключение о 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Приложение к заключению: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перечень рассмотренных документов;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акт обследования помещения (в случае проведения обследования);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перечень других материалов, запрошенных межведомственной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комиссией;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особое мнение членов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Председатель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Члены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3</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к административному регламенту</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по представлению</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муниципальной услуги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«Признание частных жилых помещений</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пригодными (непригодными)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для проживания»</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АКТ</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обследования помещения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N ________________________ 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(дата)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Межведомственная комиссия, назначенная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составе председателя 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членов комиссии 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 участии приглашенных экспертов 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занимаемая должность и место работы)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произвела обследование помещения по заявлению 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(реквизиты заявителя: ф.и.о. и адрес - для физического лица, наименование организации и занимаемая должность - для юридического лица)</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и составила настоящий акт обследования помещения 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(адрес, принадлежность помещения, кадастровый номер, год ввода в эксплуатацию)</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Оценка результатов проведенного инструментального контроля и других видов контроля и исследований 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(кем проведен контроль (испытание), по каким показателям, какие фактические значения получены)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Заключение межведомственной комиссии по результатам обследования помещения 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Приложение к акту:</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а) результаты инструментального контроля;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б) результаты лабораторных испытаний;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результаты исследований;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г) заключения экспертов проектно-изыскательских и специализированных организаций;</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д) другие материалы по решению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Председатель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Члены межведомственной комиссии</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 ________________________________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(подпись) (ф.и.о.)</w:t>
      </w:r>
    </w:p>
    <w:p w:rsidR="00981BF4" w:rsidRPr="00981BF4" w:rsidRDefault="00981BF4" w:rsidP="00981BF4">
      <w:pPr>
        <w:spacing w:after="0" w:line="240" w:lineRule="auto"/>
        <w:ind w:firstLine="567"/>
        <w:jc w:val="both"/>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Приложение 4</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к административному регламенту</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по представлению</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муниципальной услуги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«Признание частных жилых помещений</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пригодными (непригодными)</w:t>
      </w:r>
    </w:p>
    <w:p w:rsidR="00981BF4" w:rsidRPr="00981BF4" w:rsidRDefault="00981BF4" w:rsidP="00981BF4">
      <w:pPr>
        <w:spacing w:after="0" w:line="240" w:lineRule="auto"/>
        <w:ind w:firstLine="567"/>
        <w:jc w:val="right"/>
        <w:rPr>
          <w:rFonts w:ascii="Calibri" w:eastAsia="Times New Roman" w:hAnsi="Calibri" w:cs="Calibri"/>
          <w:color w:val="00000A"/>
          <w:lang w:eastAsia="ru-RU"/>
        </w:rPr>
      </w:pPr>
      <w:r w:rsidRPr="00981BF4">
        <w:rPr>
          <w:rFonts w:ascii="Arial" w:eastAsia="Times New Roman" w:hAnsi="Arial" w:cs="Arial"/>
          <w:color w:val="000000"/>
          <w:sz w:val="24"/>
          <w:szCs w:val="24"/>
          <w:lang w:eastAsia="ru-RU"/>
        </w:rPr>
        <w:t>для проживания»</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b/>
          <w:bCs/>
          <w:color w:val="26282F"/>
          <w:sz w:val="24"/>
          <w:szCs w:val="24"/>
          <w:lang w:eastAsia="ru-RU"/>
        </w:rPr>
        <w:t> </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30"/>
          <w:szCs w:val="30"/>
          <w:lang w:eastAsia="ru-RU"/>
        </w:rPr>
        <w:t>Отказ</w:t>
      </w:r>
    </w:p>
    <w:p w:rsidR="00981BF4" w:rsidRPr="00981BF4" w:rsidRDefault="00981BF4" w:rsidP="00981BF4">
      <w:pPr>
        <w:spacing w:after="0" w:line="240" w:lineRule="auto"/>
        <w:ind w:firstLine="573"/>
        <w:jc w:val="center"/>
        <w:outlineLvl w:val="1"/>
        <w:rPr>
          <w:rFonts w:ascii="Arial" w:eastAsia="Times New Roman" w:hAnsi="Arial" w:cs="Arial"/>
          <w:b/>
          <w:bCs/>
          <w:color w:val="000000"/>
          <w:sz w:val="30"/>
          <w:szCs w:val="30"/>
          <w:lang w:eastAsia="ru-RU"/>
        </w:rPr>
      </w:pPr>
      <w:r w:rsidRPr="00981BF4">
        <w:rPr>
          <w:rFonts w:ascii="Arial" w:eastAsia="Times New Roman" w:hAnsi="Arial" w:cs="Arial"/>
          <w:b/>
          <w:bCs/>
          <w:color w:val="000000"/>
          <w:sz w:val="28"/>
          <w:szCs w:val="28"/>
          <w:lang w:eastAsia="ru-RU"/>
        </w:rPr>
        <w:t>в приеме к рассмотрению документов для предоставления муниципальной услуги «Признание частных жилых помещений пригодными (непригодными) для проживания»</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b/>
          <w:bCs/>
          <w:color w:val="26282F"/>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(указать орган либо учреждение, в которое поданы документы)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lastRenderedPageBreak/>
        <w:t>______________________________________________________________________________________________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______________________________________________________________________________________________,</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81BF4" w:rsidRPr="00981BF4" w:rsidRDefault="00981BF4" w:rsidP="00981BF4">
      <w:pPr>
        <w:spacing w:after="0" w:line="240" w:lineRule="auto"/>
        <w:ind w:firstLine="573"/>
        <w:jc w:val="both"/>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 </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________________________________________ ________________________</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(Ф.И.О. (отчество при наличии), должность сотрудника, (подпись)</w:t>
      </w:r>
    </w:p>
    <w:p w:rsidR="00981BF4" w:rsidRPr="00981BF4" w:rsidRDefault="00981BF4" w:rsidP="00981BF4">
      <w:pPr>
        <w:spacing w:after="0" w:line="240" w:lineRule="auto"/>
        <w:ind w:firstLine="573"/>
        <w:jc w:val="right"/>
        <w:rPr>
          <w:rFonts w:ascii="Arial" w:eastAsia="Times New Roman" w:hAnsi="Arial" w:cs="Arial"/>
          <w:color w:val="000000"/>
          <w:sz w:val="24"/>
          <w:szCs w:val="24"/>
          <w:lang w:eastAsia="ru-RU"/>
        </w:rPr>
      </w:pPr>
      <w:r w:rsidRPr="00981BF4">
        <w:rPr>
          <w:rFonts w:ascii="Arial" w:eastAsia="Times New Roman" w:hAnsi="Arial" w:cs="Arial"/>
          <w:color w:val="000000"/>
          <w:sz w:val="24"/>
          <w:szCs w:val="24"/>
          <w:lang w:eastAsia="ru-RU"/>
        </w:rPr>
        <w:t>осуществляющего прием документов)</w:t>
      </w:r>
    </w:p>
    <w:p w:rsidR="00981BF4" w:rsidRPr="00981BF4" w:rsidRDefault="00981BF4" w:rsidP="00981BF4">
      <w:pPr>
        <w:spacing w:after="0" w:line="240" w:lineRule="auto"/>
        <w:ind w:firstLine="573"/>
        <w:jc w:val="both"/>
        <w:rPr>
          <w:rFonts w:ascii="Calibri" w:eastAsia="Times New Roman" w:hAnsi="Calibri" w:cs="Calibri"/>
          <w:color w:val="00000A"/>
          <w:sz w:val="20"/>
          <w:szCs w:val="20"/>
          <w:lang w:eastAsia="ru-RU"/>
        </w:rPr>
      </w:pPr>
      <w:r w:rsidRPr="00981BF4">
        <w:rPr>
          <w:rFonts w:ascii="Calibri" w:eastAsia="Times New Roman" w:hAnsi="Calibri" w:cs="Calibri"/>
          <w:color w:val="00000A"/>
          <w:sz w:val="20"/>
          <w:szCs w:val="20"/>
          <w:lang w:eastAsia="ru-RU"/>
        </w:rPr>
        <w:t> </w:t>
      </w:r>
    </w:p>
    <w:p w:rsidR="003942E6" w:rsidRDefault="003942E6"/>
    <w:sectPr w:rsidR="003942E6" w:rsidSect="003942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981BF4"/>
    <w:rsid w:val="003942E6"/>
    <w:rsid w:val="00981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E6"/>
  </w:style>
  <w:style w:type="paragraph" w:styleId="2">
    <w:name w:val="heading 2"/>
    <w:basedOn w:val="a"/>
    <w:link w:val="20"/>
    <w:uiPriority w:val="9"/>
    <w:qFormat/>
    <w:rsid w:val="00981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1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1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1BF4"/>
    <w:rPr>
      <w:rFonts w:ascii="Times New Roman" w:eastAsia="Times New Roman" w:hAnsi="Times New Roman" w:cs="Times New Roman"/>
      <w:b/>
      <w:bCs/>
      <w:sz w:val="27"/>
      <w:szCs w:val="27"/>
      <w:lang w:eastAsia="ru-RU"/>
    </w:rPr>
  </w:style>
  <w:style w:type="paragraph" w:customStyle="1" w:styleId="title0">
    <w:name w:val="title0"/>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1BF4"/>
    <w:rPr>
      <w:color w:val="0000FF"/>
      <w:u w:val="single"/>
    </w:rPr>
  </w:style>
  <w:style w:type="character" w:styleId="a4">
    <w:name w:val="FollowedHyperlink"/>
    <w:basedOn w:val="a0"/>
    <w:uiPriority w:val="99"/>
    <w:semiHidden/>
    <w:unhideWhenUsed/>
    <w:rsid w:val="00981BF4"/>
    <w:rPr>
      <w:color w:val="800080"/>
      <w:u w:val="single"/>
    </w:rPr>
  </w:style>
  <w:style w:type="character" w:customStyle="1" w:styleId="hyperlink">
    <w:name w:val="hyperlink"/>
    <w:basedOn w:val="a0"/>
    <w:rsid w:val="00981BF4"/>
  </w:style>
  <w:style w:type="paragraph" w:styleId="a5">
    <w:name w:val="Normal (Web)"/>
    <w:basedOn w:val="a"/>
    <w:uiPriority w:val="99"/>
    <w:semiHidden/>
    <w:unhideWhenUsed/>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981B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67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DD23598-7C10-4568-A564-C64A7E6EDA8A" TargetMode="External"/><Relationship Id="rId13" Type="http://schemas.openxmlformats.org/officeDocument/2006/relationships/hyperlink" Target="https://pravo-search.minjust.ru/bigs/showDocument.html?id=FE53822F-0468-4181-88AA-FBCB51A038A9"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12" Type="http://schemas.openxmlformats.org/officeDocument/2006/relationships/hyperlink" Target="https://pravo-search.minjust.ru/bigs/showDocument.html?id=9467357C-15E2-4529-8053-E3809B2F074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9467357C-15E2-4529-8053-E3809B2F0740" TargetMode="External"/><Relationship Id="rId11" Type="http://schemas.openxmlformats.org/officeDocument/2006/relationships/hyperlink" Target="https://pravo-search.minjust.ru/bigs/showDocument.html?id=46D87A2E-9AB3-4302-8034-2AE9B0CB86AA" TargetMode="External"/><Relationship Id="rId5" Type="http://schemas.openxmlformats.org/officeDocument/2006/relationships/hyperlink" Target="https://pravo-search.minjust.ru/bigs/showDocument.html?id=FE53822F-0468-4181-88AA-FBCB51A038A9" TargetMode="External"/><Relationship Id="rId15" Type="http://schemas.openxmlformats.org/officeDocument/2006/relationships/fontTable" Target="fontTable.xml"/><Relationship Id="rId10" Type="http://schemas.openxmlformats.org/officeDocument/2006/relationships/hyperlink" Target="https://pravo-search.minjust.ru/bigs/showDocument.html?id=6EC1ACD4-C05E-4F72-80CA-E4FEFDE385B8" TargetMode="External"/><Relationship Id="rId4" Type="http://schemas.openxmlformats.org/officeDocument/2006/relationships/hyperlink" Target="https://pravo-search.minjust.ru/bigs/showDocument.html?id=FDD23598-7C10-4568-A564-C64A7E6EDA8A" TargetMode="External"/><Relationship Id="rId9" Type="http://schemas.openxmlformats.org/officeDocument/2006/relationships/hyperlink" Target="https://pravo-search.minjust.ru/bigs/showDocument.html?id=FDD23598-7C10-4568-A564-C64A7E6EDA8A" TargetMode="External"/><Relationship Id="rId14" Type="http://schemas.openxmlformats.org/officeDocument/2006/relationships/hyperlink" Target="https://pravo-search.minjust.ru/bigs/showDocument.html?id=29D26CDE-FDD0-4FF6-AA33-78EB3ED23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13826</Words>
  <Characters>78812</Characters>
  <Application>Microsoft Office Word</Application>
  <DocSecurity>0</DocSecurity>
  <Lines>656</Lines>
  <Paragraphs>184</Paragraphs>
  <ScaleCrop>false</ScaleCrop>
  <Company>Microsoft</Company>
  <LinksUpToDate>false</LinksUpToDate>
  <CharactersWithSpaces>92454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2024-03-29T09:13:00Z</dcterms:created>
  <dcterms:modified xsi:type="dcterms:W3CDTF">2024-03-29T09:14:00Z</dcterms:modified>
</cp:coreProperties>
</file>