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FF" w:rsidRDefault="00BF3DF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F3DFF" w:rsidRDefault="00BF3DF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F3DF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3DFF" w:rsidRDefault="00BF3DFF">
            <w:pPr>
              <w:pStyle w:val="ConsPlusNormal"/>
            </w:pPr>
            <w:r>
              <w:t>26 мая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3DFF" w:rsidRDefault="00BF3DFF">
            <w:pPr>
              <w:pStyle w:val="ConsPlusNormal"/>
              <w:jc w:val="right"/>
            </w:pPr>
            <w:r>
              <w:t>N 54-ФЗ</w:t>
            </w:r>
          </w:p>
        </w:tc>
      </w:tr>
    </w:tbl>
    <w:p w:rsidR="00BF3DFF" w:rsidRDefault="00BF3D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</w:pPr>
      <w:r>
        <w:t>РОССИЙСКАЯ ФЕДЕРАЦИЯ</w:t>
      </w:r>
    </w:p>
    <w:p w:rsidR="00BF3DFF" w:rsidRDefault="00BF3DFF">
      <w:pPr>
        <w:pStyle w:val="ConsPlusTitle"/>
        <w:jc w:val="center"/>
      </w:pPr>
    </w:p>
    <w:p w:rsidR="00BF3DFF" w:rsidRDefault="00BF3DFF">
      <w:pPr>
        <w:pStyle w:val="ConsPlusTitle"/>
        <w:jc w:val="center"/>
      </w:pPr>
      <w:r>
        <w:t>ФЕДЕРАЛЬНЫЙ ЗАКОН</w:t>
      </w:r>
    </w:p>
    <w:p w:rsidR="00BF3DFF" w:rsidRDefault="00BF3DFF">
      <w:pPr>
        <w:pStyle w:val="ConsPlusTitle"/>
        <w:jc w:val="center"/>
      </w:pPr>
    </w:p>
    <w:p w:rsidR="00BF3DFF" w:rsidRDefault="00BF3DFF">
      <w:pPr>
        <w:pStyle w:val="ConsPlusTitle"/>
        <w:jc w:val="center"/>
      </w:pPr>
      <w:r>
        <w:t>О МУЗЕЙНОМ ФОНДЕ РОССИЙСКОЙ ФЕДЕРАЦИИ</w:t>
      </w:r>
    </w:p>
    <w:p w:rsidR="00BF3DFF" w:rsidRDefault="00BF3DFF">
      <w:pPr>
        <w:pStyle w:val="ConsPlusTitle"/>
        <w:jc w:val="center"/>
      </w:pPr>
      <w:r>
        <w:t>И МУЗЕЯХ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jc w:val="right"/>
      </w:pPr>
      <w:r>
        <w:t>Принят</w:t>
      </w:r>
    </w:p>
    <w:p w:rsidR="00BF3DFF" w:rsidRDefault="00BF3DFF">
      <w:pPr>
        <w:pStyle w:val="ConsPlusNormal"/>
        <w:jc w:val="right"/>
      </w:pPr>
      <w:r>
        <w:t>Государственной Думой</w:t>
      </w:r>
    </w:p>
    <w:p w:rsidR="00BF3DFF" w:rsidRDefault="00BF3DFF">
      <w:pPr>
        <w:pStyle w:val="ConsPlusNormal"/>
        <w:jc w:val="right"/>
      </w:pPr>
      <w:r>
        <w:t>24 апреля 1996 года</w:t>
      </w:r>
    </w:p>
    <w:p w:rsidR="00BF3DFF" w:rsidRDefault="00BF3D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3DFF" w:rsidRDefault="00BF3D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10.01.2003 </w:t>
            </w:r>
            <w:hyperlink r:id="rId5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BF3DFF" w:rsidRDefault="00BF3D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7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8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BF3DFF" w:rsidRDefault="00BF3D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08.05.2010 </w:t>
            </w:r>
            <w:hyperlink r:id="rId9" w:history="1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23.02.2011 </w:t>
            </w:r>
            <w:hyperlink r:id="rId10" w:history="1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1" w:history="1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,</w:t>
            </w:r>
          </w:p>
          <w:p w:rsidR="00BF3DFF" w:rsidRDefault="00BF3D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2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3" w:history="1">
              <w:r>
                <w:rPr>
                  <w:color w:val="0000FF"/>
                </w:rPr>
                <w:t>N 435-ФЗ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14" w:history="1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>,</w:t>
            </w:r>
          </w:p>
          <w:p w:rsidR="00BF3DFF" w:rsidRDefault="00BF3D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15" w:history="1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  <w:outlineLvl w:val="0"/>
      </w:pPr>
      <w:r>
        <w:t>Глава I. ОБЩИЕ ПОЛОЖЕНИЯ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1. Сфера применения настоящего Федерального закона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bookmarkStart w:id="0" w:name="P25"/>
      <w:bookmarkEnd w:id="0"/>
      <w:r>
        <w:t>Настоящий Федеральный закон определяет особенности правового положения Музейного фонда Российской Федерации, а также особенности создания и правовое положение музеев в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Настоящий Федеральный закон распространяется на все действующие и вновь создаваемые музеи в Российской Федерации.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2. Законодательство Российской Федерации о Музейном фонде Российской Федерации и музеях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 xml:space="preserve">Законодательство Российской Федерации о Музейном фонде Российской Федерации и музеях в Российской Федерации состоит из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17" w:history="1">
        <w:r>
          <w:rPr>
            <w:color w:val="0000FF"/>
          </w:rPr>
          <w:t>Основ законодательства</w:t>
        </w:r>
      </w:hyperlink>
      <w:r>
        <w:t xml:space="preserve"> Российской Федерации о культуре, настоящего Федерального закона, принимаемых в соответствии с ним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Законы и иные нормативные правовые акты субъектов Российской Федерации, регулирующие отношения, указанные в </w:t>
      </w:r>
      <w:hyperlink w:anchor="P25" w:history="1">
        <w:r>
          <w:rPr>
            <w:color w:val="0000FF"/>
          </w:rPr>
          <w:t>части первой статьи 1</w:t>
        </w:r>
      </w:hyperlink>
      <w:r>
        <w:t xml:space="preserve"> настоящего Федерального закона, не могут противоречить настоящему Федеральному закону.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В случае противоречия между настоящим Федеральным законом и иным актом, принимаемым в Российской Федерации, действует настоящий Федеральный закон.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3. Основные понятия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lastRenderedPageBreak/>
        <w:t>Для целей настоящего Федерального закона используются следующие основные понятия и термины: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культурные ценности - движимые предметы материального мира независимо от времени их создания, имеющие историческое, художественное, научное или культурное значение;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28.12.2017 N 435-ФЗ)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музейный предмет - культурная ценность, качество либо особые признаки которой делают необходимым для общества ее сохранение, изучение и публичное представление;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музейная коллекция - 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Музейный фонд Российской Федерации - совокупность подлежащих государственному учету и постоянно находящихся на территории Российской Федерации музейных предметов и музейных коллекций, гражданский оборот которых допускается с соблюдением ограничений, установленных настоящим Федеральным законом;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 - некоммерческое учреждение культуры, созданное собственником для хранения, изучения и публичного представления музейных предметов и музейных коллекций, включенных в состав Музейного фонда Российской Федерации, а также для достижения иных целей, определенных настоящим Федеральным законом;</w:t>
      </w:r>
    </w:p>
    <w:p w:rsidR="00BF3DFF" w:rsidRDefault="00BF3DFF">
      <w:pPr>
        <w:pStyle w:val="ConsPlusNormal"/>
        <w:jc w:val="both"/>
      </w:pPr>
      <w:r>
        <w:t xml:space="preserve">(в ред. Федеральных законов от 23.02.2011 </w:t>
      </w:r>
      <w:hyperlink r:id="rId20" w:history="1">
        <w:r>
          <w:rPr>
            <w:color w:val="0000FF"/>
          </w:rPr>
          <w:t>N 19-ФЗ</w:t>
        </w:r>
      </w:hyperlink>
      <w:r>
        <w:t xml:space="preserve">, от 03.07.2016 </w:t>
      </w:r>
      <w:hyperlink r:id="rId21" w:history="1">
        <w:r>
          <w:rPr>
            <w:color w:val="0000FF"/>
          </w:rPr>
          <w:t>N 357-ФЗ</w:t>
        </w:r>
      </w:hyperlink>
      <w:r>
        <w:t>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негосударственный музей федерального значения - музей, особый статус которого определяется актом Правительства Российской Федерации в соответствии с настоящим Федеральным законом;</w:t>
      </w:r>
    </w:p>
    <w:p w:rsidR="00BF3DFF" w:rsidRDefault="00BF3DFF">
      <w:pPr>
        <w:pStyle w:val="ConsPlusNormal"/>
        <w:jc w:val="both"/>
      </w:pPr>
      <w:r>
        <w:t xml:space="preserve">(абзац введен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28.12.2017 N 435-ФЗ)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хранение - один из основных видов деятельности музея, предполагающий создание материальных и юридических условий, при которых обеспечивается сохранность музейного предмета и музейной коллекции;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публикация - одна из основных форм деятельности музея, предполагающая все виды представления обществу музейных предметов и музейных коллекций путем публичного показа, воспроизведения в печатных изданиях, на электронных и других видах носителей, размещения сведений о музейных предметах и музейных коллекциях в информационно-телекоммуникационной сети "Интернет".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4. Государственное регулирование в сфере музеев и Музейного фонда Российской Федерации</w:t>
      </w:r>
    </w:p>
    <w:p w:rsidR="00BF3DFF" w:rsidRDefault="00BF3DFF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С 01.07.2021 в ч. 1 ст. 4 вносятся изменения (</w:t>
            </w:r>
            <w:hyperlink r:id="rId2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25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BF3DFF" w:rsidRDefault="00BF3D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 xml:space="preserve">О Межведомственной комиссии по обеспечению сохранности Музейного фонда РФ см. </w:t>
            </w:r>
            <w:hyperlink r:id="rId26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Минкультуры России от 16.01.2012 N 4.</w:t>
            </w:r>
          </w:p>
        </w:tc>
      </w:tr>
    </w:tbl>
    <w:p w:rsidR="00BF3DFF" w:rsidRDefault="00BF3DFF">
      <w:pPr>
        <w:pStyle w:val="ConsPlusNormal"/>
        <w:spacing w:before="280"/>
        <w:ind w:firstLine="540"/>
        <w:jc w:val="both"/>
      </w:pPr>
      <w:r>
        <w:lastRenderedPageBreak/>
        <w:t xml:space="preserve">От имени Российской Федерации имущественные и неимущественные личные права и обязанности, а также государственный контроль в отношении музейных предметов и музейных коллекций, включенных в состав Музейного фонда Российской Федерации, осуществляет </w:t>
      </w:r>
      <w:hyperlink r:id="rId27" w:history="1">
        <w:r>
          <w:rPr>
            <w:color w:val="0000FF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С 01.07.2021 в ч. 2 ст. 4 вносятся изменения (</w:t>
            </w:r>
            <w:hyperlink r:id="rId2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30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BF3DFF" w:rsidRDefault="00BF3DFF">
      <w:pPr>
        <w:pStyle w:val="ConsPlusNormal"/>
        <w:spacing w:before="280"/>
        <w:ind w:firstLine="540"/>
        <w:jc w:val="both"/>
      </w:pPr>
      <w:r>
        <w:t>От имени субъектов Российской Федерации имущественные и неимущественные личные права и обязанности, а также государственный контроль в отношении музейных предметов и музейных коллекций, включенных в состав Музейного фонда Российской Федерации, осуществляют уполномоченные органы государственной власти субъектов Российской Федерации, на которые возложено государственное регулирование в области культуры.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  <w:outlineLvl w:val="0"/>
      </w:pPr>
      <w:r>
        <w:t>Глава II. МУЗЕЙНЫЙ ФОНД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5. Музейный фонд Российской Федерации как часть культурного наследия народов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Музейные предметы и музейные коллекции, включенные в состав Музейного фонда Российской Федерации, являются неотъемлемой частью культурного наследия народов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Музейный фонд Российской Федерации состоит из государственной части Музейного фонда Российской Федерации и негосударственной части Музейного фонда Российской Федерации.</w:t>
      </w:r>
    </w:p>
    <w:p w:rsidR="00BF3DFF" w:rsidRDefault="00BF3DFF">
      <w:pPr>
        <w:pStyle w:val="ConsPlusNormal"/>
        <w:jc w:val="both"/>
      </w:pPr>
      <w:r>
        <w:t xml:space="preserve">(часть вторая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Музейные предметы и музейные коллекции, включенные в состав Музейного фонда Российской Федерации, могут находиться в государственной, муниципальной, частной или иных формах собственности.</w:t>
      </w:r>
    </w:p>
    <w:p w:rsidR="00BF3DFF" w:rsidRDefault="00BF3DFF">
      <w:pPr>
        <w:pStyle w:val="ConsPlusNormal"/>
        <w:jc w:val="both"/>
      </w:pPr>
      <w:r>
        <w:t xml:space="preserve">(часть третья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Музеи, иные организации, физические лица,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Федерации, обязаны обеспечить в порядке, установленном </w:t>
      </w:r>
      <w:hyperlink r:id="rId33" w:history="1">
        <w:r>
          <w:rPr>
            <w:color w:val="0000FF"/>
          </w:rPr>
          <w:t>едиными правилами</w:t>
        </w:r>
      </w:hyperlink>
      <w:r>
        <w:t xml:space="preserve"> организации комплектования, учета, хранения и использования музейных предметов и музейных коллекций, утверждаемыми федеральным органом исполнительной власти в сфере культуры (далее - единые правила):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физическую сохранность музейных предметов и музейных коллекций, а также проведение реставрационных работ лицами, прошедшими в федеральном органе исполнительной власти в сфере культуры аттестацию на право их проведения в отношении музейных предметов и музейных коллекций в порядке, установленном федеральным органом исполнительной власти в сфере культуры;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безопасность музейных предметов и музейных коллекций, включая наличие присвоенных им учетных обозначений и охранной маркировки музейных предметов и музейных коллекций;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учет музейных предметов и музейных коллекций, ведение и сохранность учетной документации, связанной с этими музейными предметами и музейными коллекциями.</w:t>
      </w:r>
    </w:p>
    <w:p w:rsidR="00BF3DFF" w:rsidRDefault="00BF3DFF">
      <w:pPr>
        <w:pStyle w:val="ConsPlusNormal"/>
        <w:jc w:val="both"/>
      </w:pPr>
      <w:r>
        <w:lastRenderedPageBreak/>
        <w:t xml:space="preserve">(часть четвертая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Положение</w:t>
        </w:r>
      </w:hyperlink>
      <w:r>
        <w:t xml:space="preserve"> о Музейном фонде Российской Федерации утверждается федеральным органом исполнительной власти в сфере культуры (далее - положение о Музейном фонде).</w:t>
      </w:r>
    </w:p>
    <w:p w:rsidR="00BF3DFF" w:rsidRDefault="00BF3DFF">
      <w:pPr>
        <w:pStyle w:val="ConsPlusNormal"/>
        <w:jc w:val="both"/>
      </w:pPr>
      <w:r>
        <w:t xml:space="preserve">(часть пятая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bookmarkStart w:id="1" w:name="P80"/>
      <w:bookmarkEnd w:id="1"/>
      <w:r>
        <w:t>Статья 6. Государственный учет музейных предметов и музейных коллекций, в том числе включенных в состав Музейного фонда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>Музейные предметы и музейные коллекции, в том числе включенные в состав Музейного фонда Российской Федерации, независимо от того, в чьей собственности или во владении они находятся, подлежат государственному учету.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Государственный учет музейных предметов и музейных коллекций, в том числе включенных в состав Музейного фонда Российской Федерации (далее - государственный учет), представляет собой комплекс мер, обеспечивающих идентификацию и предметно-количественный учет музейных предметов и музейных коллекций, в том числе включенных в состав Музейного фонда Российской Федерации, в целях их правовой защиты и государственного контроля.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Государственный учет осуществляется: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2" w:name="P86"/>
      <w:bookmarkEnd w:id="2"/>
      <w:r>
        <w:t>при включении музейных предметов и музейных коллекций в состав Музейного фонда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3" w:name="P87"/>
      <w:bookmarkEnd w:id="3"/>
      <w:r>
        <w:t>при исключении музейных предметов и музейных коллекций из состава Музейного фонда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4" w:name="P88"/>
      <w:bookmarkEnd w:id="4"/>
      <w:r>
        <w:t>при внесении изменений в сведения о музейном предмете или музейной коллекции, включенных в состав Музейного фонда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5" w:name="P89"/>
      <w:bookmarkEnd w:id="5"/>
      <w:r>
        <w:t>при осуществлении сделок с музейными предметами и музейными коллекциями, включенными в состав Музейного фонда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6" w:name="P90"/>
      <w:bookmarkEnd w:id="6"/>
      <w:r>
        <w:t>в иных предусмотренных законодательством Российской Федерации случаях.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Государственный учет состоит из первичного государственного учета (далее - первичный учет) и централизованного государственного учета (далее - централизованный учет).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Первичный учет осуществляется государственными и муниципальными музеями, государственными и муниципальными организациями, во владении или в пользовании которых находятся музейные предметы и музейные коллекции, в том числе включенные в состав Музейного фонда Российской Федерации, в соответствии с </w:t>
      </w:r>
      <w:hyperlink w:anchor="P96" w:history="1">
        <w:r>
          <w:rPr>
            <w:color w:val="0000FF"/>
          </w:rPr>
          <w:t>частями девятой</w:t>
        </w:r>
      </w:hyperlink>
      <w:r>
        <w:t xml:space="preserve"> - </w:t>
      </w:r>
      <w:hyperlink w:anchor="P102" w:history="1">
        <w:r>
          <w:rPr>
            <w:color w:val="0000FF"/>
          </w:rPr>
          <w:t>тринадцатой</w:t>
        </w:r>
      </w:hyperlink>
      <w:r>
        <w:t xml:space="preserve"> настоящей статьи.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Первичный учет музейных предметов и музейных коллекций, находящихся в негосударственной (кроме муниципальной) собственности, осуществляется в порядке, установленном </w:t>
      </w:r>
      <w:hyperlink r:id="rId38" w:history="1">
        <w:r>
          <w:rPr>
            <w:color w:val="0000FF"/>
          </w:rPr>
          <w:t>положением</w:t>
        </w:r>
      </w:hyperlink>
      <w:r>
        <w:t xml:space="preserve"> о Музейном фонде.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Централизованный учет осуществляется посредством внесения сведений в Государственный каталог Музейного фонда Российской Федерации (далее также - государственный каталог) в соответствии со </w:t>
      </w:r>
      <w:hyperlink w:anchor="P133" w:history="1">
        <w:r>
          <w:rPr>
            <w:color w:val="0000FF"/>
          </w:rPr>
          <w:t>статьей 10</w:t>
        </w:r>
      </w:hyperlink>
      <w:r>
        <w:t xml:space="preserve"> настоящего Федерального закона.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При осуществлении государственного учета в целях включения музейных предметов и музейных коллекций в состав Музейного фонда Российской Федерации реализуются процедуры первичного учета и централизованного учета.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7" w:name="P96"/>
      <w:bookmarkEnd w:id="7"/>
      <w:r>
        <w:lastRenderedPageBreak/>
        <w:t>Первичный учет включает в себя: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экспертизу культурных ценностей в целях отнесения их к музейным предметам и музейным коллекциям (далее - экспертиза культурных ценностей);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первичную регистрацию музейных предметов и музейных коллекций, подлежащих включению в состав Музейного фонда Российской Федерации (далее также - первичная регистрация).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В государственных и муниципальных музеях экспертиза культурных ценностей и экспертиза музейных предметов и музейных коллекций, в том числе включенных в состав Музейного фонда Российской Федерации, в целях настоящего Федерального закона проводятся уполномоченным коллегиальным органом музея, в собственности или во владении которого находятся музейные предметы и музейные коллекции, в том числе подлежащие включению в состав Музейного фонда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 иных организациях, кроме государственных и муниципальных музеев, экспертиза культурных ценностей и экспертиза музейных предметов и музейных коллекций, в том числе включенных в состав Музейного фонда Российской Федерации, в целях настоящего Федерального закона проводятся в порядке, установленном </w:t>
      </w:r>
      <w:hyperlink r:id="rId39" w:history="1">
        <w:r>
          <w:rPr>
            <w:color w:val="0000FF"/>
          </w:rPr>
          <w:t>положением</w:t>
        </w:r>
      </w:hyperlink>
      <w:r>
        <w:t xml:space="preserve"> о Музейном фонде.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Первичная регистрация проводится музеями, иными организациями, в собственности или во владении которых находятся музейные предметы и музейные коллекции, в установленном едиными правилами порядке на основании приказа руководителя музея, иной организации, в собственности или во владении которых находятся музейные предметы и музейные коллекции, в том числе подлежащие включению в состав Музейного фонда Российской Федерации, в срок не более 30 календарных дней со дня утверждения результатов экспертизы культурных ценностей.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8" w:name="P102"/>
      <w:bookmarkEnd w:id="8"/>
      <w:r>
        <w:t>Для осуществления первичной регистрации сведения о музейных предметах и музейных коллекциях вносятся в книгу поступлений основного фонда музея (главную инвентарную книгу музея), порядковый номер записи в которой является неотъемлемым учетным обозначением музейного предмета или музейной коллекции.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Основной фонд музея представляет собой совокупность зарегистрированных в книге поступлений основного фонда музея (главной инвентарной книге музея) и хранящихся в музее, иной организации музейных предметов и музейных коллекций, включенных в состав Музейного фонда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Форма книги поступлений основного фонда музея (главной инвентарной книги музея), состав и порядок внесения в нее сведений устанавливаются едиными правилами.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Централизованный учет включает в себя: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внесение сведений о музейных предметах и музейных коллекциях, подлежащих включению в состав Музейного фонда Российской Федерации, в государственный каталог;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присвоение каждому музейному предмету и каждой музейной коллекции уникального идентификационного номера.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7. Собрание музея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>Собрание музея состоит из находящихся на хранении в музее музейных предметов и музейных коллекций, включенных в основной и иные фонды музея, а также документов и предметов архивного, библиотечного, кино-, фотофондов и иных фондов, которые служат целям его создания.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lastRenderedPageBreak/>
        <w:t>Перечень фондов, в которые входят музейные предметы и музейные коллекции, иные предметы и документы, образующие собрание музея, устанавливается едиными правилами.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Отражение музейных предметов и музейных коллекций на балансе музея не допускается.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Музейная коллекция является неделимой.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Музейные предметы и музейные коллекции, не включенные в состав Музейного фонда Российской Федерации, подлежат учету, хранению и использованию в порядке, установленном едиными правилами.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Положения настоящей статьи распространяются на музеи и иные организации, в собственности, во владении или в пользовании которых находятся музейные предметы и музейные коллекции.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8. Включение музейных предметов и музейных коллекций в состав Музейного фонда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>Музейные предметы и музейные коллекции считаются включенными в состав Музейного фонда Российской Федерации со дня их регистрации в государственном каталоге.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Включение музейных предметов и музейных коллекций в состав Музейного фонда Российской Федерации осуществляется в порядке, установленном </w:t>
      </w:r>
      <w:hyperlink w:anchor="P80" w:history="1">
        <w:r>
          <w:rPr>
            <w:color w:val="0000FF"/>
          </w:rPr>
          <w:t>статьями 6</w:t>
        </w:r>
      </w:hyperlink>
      <w:r>
        <w:t xml:space="preserve"> и </w:t>
      </w:r>
      <w:hyperlink w:anchor="P133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Включение музейных предметов и музейных коллекций, находящихся в частной собственности, в состав Музейного фонда Российской Федерации осуществляется федеральным органом исполнительной власти в сфере культуры по заявлению собственника в порядке, установленном </w:t>
      </w:r>
      <w:hyperlink r:id="rId42" w:history="1">
        <w:r>
          <w:rPr>
            <w:color w:val="0000FF"/>
          </w:rPr>
          <w:t>положением</w:t>
        </w:r>
      </w:hyperlink>
      <w:r>
        <w:t xml:space="preserve"> о Музейном фонде.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9. Исключение музейных предметов и музейных коллекций из состава Музейного фонда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>Музейные предметы и музейные коллекции, включенные в состав Музейного фонда Российской Федерации, исключению из состава Музейного фонда Российской Федерации не подлежат, за исключением случаев утраты, разрушения, а также отсутствия историко-культурной, художественной, научной и иной их ценности, установленного экспертизой, проведенной в отношении этих музейных предметов и музейных коллекций, наличия судебного решения, вступившего в законную силу.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Исключение музейных предметов и музейных коллекций из состава Музейного фонда Российской Федерации осуществляется с учетом заключения экспертизы, проведенной в их отношении, по решению федерального органа исполнительной власти в сфере культуры в порядке, установленном </w:t>
      </w:r>
      <w:hyperlink r:id="rId44" w:history="1">
        <w:r>
          <w:rPr>
            <w:color w:val="0000FF"/>
          </w:rPr>
          <w:t>положением</w:t>
        </w:r>
      </w:hyperlink>
      <w:r>
        <w:t xml:space="preserve"> о Музейном фонде.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Музейные предметы и музейные коллекции считаются исключенными из состава Музейного фонда Российской Федерации с момента внесения соответствующей записи в государственный каталог.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bookmarkStart w:id="9" w:name="P133"/>
      <w:bookmarkEnd w:id="9"/>
      <w:r>
        <w:t>Статья 10. Государственный каталог Музейного фонда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 xml:space="preserve">Государственный каталог представляет собой федеральную государственную </w:t>
      </w:r>
      <w:r>
        <w:lastRenderedPageBreak/>
        <w:t>информационную систему государственного учета музейных предметов и музейных коллекций, включенных в состав Музейного фонда Российской Федерации, созданную в целях обеспечения их правовой защиты и государственного контроля.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Государственный каталог состоит из: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реестра музеев, иных организаций, физических лиц,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 (далее - реестр музеев);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реестра музейных предметов и музейных коллекций, включенных в состав Музейного фонда Российской Федерации (далее - реестр Музейного фонда);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реестра сделок с музейными предметами и музейными коллекциями, включенными в состав Музейного фонда Российской Федерации (далее - реестр сделок).</w:t>
      </w:r>
    </w:p>
    <w:p w:rsidR="00BF3DFF" w:rsidRDefault="00BF3DFF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Ведение</w:t>
        </w:r>
      </w:hyperlink>
      <w:r>
        <w:t xml:space="preserve"> государственного каталога осуществляется федеральным органом исполнительной власти в сфере культуры, исполняющим функции оператора государственного каталога. На основании решения федерального органа исполнительной власти в сфере культуры полномочия по ведению государственного каталога могут быть переданы подведомственному учреждению.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Перечень сделок, подлежащих регистрации в государственном каталоге, состав сведений, подлежащих внесению в реестр музеев, реестр Музейного фонда, реестр сделок, порядок их внесения, а также состав сведений, размещаемых на официальном сайте государственного каталога в информационно-телекоммуникационной сети "Интернет", порядок функционирования государственного каталога, порядок хранения, обработки и использования содержащейся в государственном каталоге информации, требования к обеспечению мер по защите указанной информации устанавливаются </w:t>
      </w:r>
      <w:hyperlink r:id="rId47" w:history="1">
        <w:r>
          <w:rPr>
            <w:color w:val="0000FF"/>
          </w:rPr>
          <w:t>положением</w:t>
        </w:r>
      </w:hyperlink>
      <w:r>
        <w:t xml:space="preserve"> о Государственном каталоге Музейного фонда Российской Федерации (далее - положение о государственном каталоге), которое утверждается федеральным органом исполнительной власти в сфере культуры.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Внесение в реестр Музейного фонда сведений о музейных предметах и музейных коллекциях в случаях, определенных </w:t>
      </w:r>
      <w:hyperlink w:anchor="P86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8" w:history="1">
        <w:r>
          <w:rPr>
            <w:color w:val="0000FF"/>
          </w:rPr>
          <w:t>четвертым части третьей статьи 6</w:t>
        </w:r>
      </w:hyperlink>
      <w:r>
        <w:t xml:space="preserve"> настоящего Федерального закона, осуществляется государственными и муниципальными музеями, иными государственными и муниципальными организациями, во владении или в пользовании которых находятся музейные предметы и музейные коллекции, подлежащие включению в состав Музейного фонда Российской Федерации, путем электронного взаимодействия с оператором государственного каталога в порядке, установленном </w:t>
      </w:r>
      <w:hyperlink r:id="rId48" w:history="1">
        <w:r>
          <w:rPr>
            <w:color w:val="0000FF"/>
          </w:rPr>
          <w:t>положением</w:t>
        </w:r>
      </w:hyperlink>
      <w:r>
        <w:t xml:space="preserve"> о государственном каталоге.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Внесение в государственный каталог сведений о музейных предметах и музейных коллекциях, находящихся во владении или в пользовании государственных и муниципальных музеев, иных государственных и муниципальных организаций, и сделках с ними в случаях, определенных </w:t>
      </w:r>
      <w:hyperlink w:anchor="P87" w:history="1">
        <w:r>
          <w:rPr>
            <w:color w:val="0000FF"/>
          </w:rPr>
          <w:t>абзацами третьим</w:t>
        </w:r>
      </w:hyperlink>
      <w:r>
        <w:t xml:space="preserve">, </w:t>
      </w:r>
      <w:hyperlink w:anchor="P89" w:history="1">
        <w:r>
          <w:rPr>
            <w:color w:val="0000FF"/>
          </w:rPr>
          <w:t>пятым</w:t>
        </w:r>
      </w:hyperlink>
      <w:r>
        <w:t xml:space="preserve"> и </w:t>
      </w:r>
      <w:hyperlink w:anchor="P90" w:history="1">
        <w:r>
          <w:rPr>
            <w:color w:val="0000FF"/>
          </w:rPr>
          <w:t>шестым части третьей статьи 6</w:t>
        </w:r>
      </w:hyperlink>
      <w:r>
        <w:t xml:space="preserve"> настоящего Федерального закона, осуществляется федеральным органом исполнительной власти в сфере культуры в порядке, установленном </w:t>
      </w:r>
      <w:hyperlink r:id="rId49" w:history="1">
        <w:r>
          <w:rPr>
            <w:color w:val="0000FF"/>
          </w:rPr>
          <w:t>положением</w:t>
        </w:r>
      </w:hyperlink>
      <w:r>
        <w:t xml:space="preserve"> о государственном каталоге.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Внесение в государственный каталог сведений о музейных предметах и музейных коллекциях, находящихся в частной собственности, и о сделках с ними осуществляется федеральным органом исполнительной власти в сфере культуры в порядке, установленном </w:t>
      </w:r>
      <w:hyperlink r:id="rId50" w:history="1">
        <w:r>
          <w:rPr>
            <w:color w:val="0000FF"/>
          </w:rPr>
          <w:t>положением</w:t>
        </w:r>
      </w:hyperlink>
      <w:r>
        <w:t xml:space="preserve"> о государственном каталоге.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Содержащиеся в реестре Музейного фонда сведения о музейных предметах и музейных коллекциях, включенных в состав Музейного фонда Российской Федерации, являются общедоступными, за исключением сведений, распространение которых ограничено законодательством Российской Федерации, и предоставляются гражданам бесплатно путем их </w:t>
      </w:r>
      <w:r>
        <w:lastRenderedPageBreak/>
        <w:t xml:space="preserve">размещения на официальном сайте государственного каталога в информационно-телекоммуникационной сети "Интернет" в порядке, установленном </w:t>
      </w:r>
      <w:hyperlink r:id="rId51" w:history="1">
        <w:r>
          <w:rPr>
            <w:color w:val="0000FF"/>
          </w:rPr>
          <w:t>положением</w:t>
        </w:r>
      </w:hyperlink>
      <w:r>
        <w:t xml:space="preserve"> о государственном каталоге.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11. Вывоз из Российской Федерации музейных предметов и музейных коллекций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Музейные предметы и музейные коллекции, включенные в состав Музейного фонда Российской Федерации, вывозу из Российской Федерации не подлежат.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Временный вывоз данных предметов регулируется </w:t>
      </w:r>
      <w:hyperlink r:id="rId52" w:history="1">
        <w:r>
          <w:rPr>
            <w:color w:val="0000FF"/>
          </w:rPr>
          <w:t>Законом</w:t>
        </w:r>
      </w:hyperlink>
      <w:r>
        <w:t xml:space="preserve"> Российской Федерации "О вывозе и ввозе культурных ценностей".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12. Особенности гражданского оборота музейных предметов и музейных коллекций, включенных в состав Музейного фонда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 xml:space="preserve">Музейные предметы и музейные коллекции, включенные в состав Музейного фонда Российской Федерации, могут отчуждаться или переходить от одного лица к другому в порядке универсального правопреемства либо иным способом только по специальному разрешению </w:t>
      </w:r>
      <w:hyperlink r:id="rId53" w:history="1">
        <w:r>
          <w:rPr>
            <w:color w:val="0000FF"/>
          </w:rPr>
          <w:t>федерального органа</w:t>
        </w:r>
      </w:hyperlink>
      <w:r>
        <w:t xml:space="preserve"> исполнительной власти в сфере культуры.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ind w:firstLine="540"/>
        <w:jc w:val="both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12.1. Особенности учета и хранения отдельных видов музейных предметов и музейных коллекций, включенных в состав Музейного фонда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(введена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>Музеи, иные организации, физические лица,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 и содержащие в своем составе драгоценные камни и драгоценные металлы или относящиеся к предметам геологии, зоологии, археологии, палеонтологии, к оружию, государственным наградам, государственным знакам почтовой оплаты и иным видам объектов гражданских прав, учет, хранение и использование которых подпадают под правовое регулирование законодательства Российской Федерации в соответствующих сферах, осуществляют учет, обеспечивают хранение и использование таких музейных предметов и музейных коллекций с учетом требований законодательства Российской Федерации. Правила организации учета, хранения и использования музейных предметов и музейных коллекций, включенных в состав Музейного фонда Российской Федерации и содержащих в своем составе драгоценные металлы и драгоценные камни, утверждаются федеральным органом исполнительной власти в сфере культуры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11.06.2021 N 167-ФЗ)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Учет и хранение включенных в государственную часть Музейного фонда Российской Федерации музыкальных инструментов, относящихся к Государственной коллекции уникальных музыкальных инструментов Российской Федерации (далее - государственная коллекция музыкальных инструментов), регулируются настоящим Федеральным законом, </w:t>
      </w:r>
      <w:hyperlink r:id="rId57" w:history="1">
        <w:r>
          <w:rPr>
            <w:color w:val="0000FF"/>
          </w:rPr>
          <w:t>положением</w:t>
        </w:r>
      </w:hyperlink>
      <w:r>
        <w:t xml:space="preserve"> о государственной коллекции музыкальных инструментов, которое утверждается федеральным органом исполнительной власти в сфере культуры.</w:t>
      </w:r>
    </w:p>
    <w:p w:rsidR="00BF3DFF" w:rsidRDefault="00BF3D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С 01.07.2021 гл. II дополняется ст. 12.2 (</w:t>
            </w:r>
            <w:hyperlink r:id="rId5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 См. будущую </w:t>
            </w:r>
            <w:hyperlink r:id="rId59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  <w:outlineLvl w:val="0"/>
      </w:pPr>
      <w:r>
        <w:lastRenderedPageBreak/>
        <w:t>Глава III. ГОСУДАРСТВЕННАЯ ЧАСТЬ МУЗЕЙНОГО ФОНДА</w:t>
      </w:r>
    </w:p>
    <w:p w:rsidR="00BF3DFF" w:rsidRDefault="00BF3DFF">
      <w:pPr>
        <w:pStyle w:val="ConsPlusTitle"/>
        <w:jc w:val="center"/>
      </w:pPr>
      <w:r>
        <w:t>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13. Состав государственной части Музейного фонда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В состав государственной части Музейного фонда Российской Федерации входят музейные предметы и музейные коллекции, находящиеся в федеральной собственности и в собственности субъектов Российской Федерации, независимо от того, в чьем владении они находятся.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Музейные предметы и музейные коллекции, приобретаемые после вступления настоящего Федерального закона в силу государственными музеями и иными государственными организациями за счет средств учредителей либо за счет собственных или иных средств, входят в состав государственной части Музейного фонда Российской Федерации.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14. Формы собственности на государственную часть Музейного фонда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Музейные предметы и музейные коллекции, включенные в состав государственной части Музейного фонда Российской Федерации, являются государственной собственностью.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В федеральной собственности находятся музейные предметы и музейные коллекции, которые хранятся в музеях и иных организациях и которые: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находились в федеральной собственности (собственности бывшего СССР и бывшей РСФСР) до дня вступления в силу настоящего Федерального закона независимо от источников поступления или были приобретены за счет средств федерального бюджета (бюджетов бывшего СССР и бывшей РСФСР);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приобретены государственными музеями и иными государственными организациями, находящимися в ведении Российской Федерации, по основаниям, предусмотренным законодательством Российской Федерации.</w:t>
      </w:r>
    </w:p>
    <w:p w:rsidR="00BF3DFF" w:rsidRDefault="00BF3DFF">
      <w:pPr>
        <w:pStyle w:val="ConsPlusNormal"/>
        <w:jc w:val="both"/>
      </w:pPr>
      <w:r>
        <w:t xml:space="preserve">(часть вторая 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В собственности субъектов Российской Федерации находятся музейные предметы и музейные коллекции, которые: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находились в собственности субъектов Российской Федерации (автономных образований, городов республиканского подчинения, краев и областей бывшей РСФСР) до дня вступления в силу настоящего Федерального закона, а также были приобретены за счет средств их бюджетов;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приобретены государственными музеями и иными государственными организациями, находящимися в ведении субъектов Российской Федерации, по основаниям, предусмотренным законодательством Российской Федерации.</w:t>
      </w:r>
    </w:p>
    <w:p w:rsidR="00BF3DFF" w:rsidRDefault="00BF3DFF">
      <w:pPr>
        <w:pStyle w:val="ConsPlusNormal"/>
        <w:jc w:val="both"/>
      </w:pPr>
      <w:r>
        <w:t xml:space="preserve">(часть третья введена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Музейные предметы и музейные коллекции, включенные в состав государственной части Музейного фонда Российской Федерации, отчуждению из государственной собственности не подлежат.</w:t>
      </w:r>
    </w:p>
    <w:p w:rsidR="00BF3DFF" w:rsidRDefault="00BF3DFF">
      <w:pPr>
        <w:pStyle w:val="ConsPlusNormal"/>
        <w:jc w:val="both"/>
      </w:pPr>
      <w:r>
        <w:t xml:space="preserve">(часть четвертая введена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 xml:space="preserve">Статья 15. Утратила силу. - Федеральный </w:t>
      </w:r>
      <w:hyperlink r:id="rId65" w:history="1">
        <w:r>
          <w:rPr>
            <w:color w:val="0000FF"/>
          </w:rPr>
          <w:t>закон</w:t>
        </w:r>
      </w:hyperlink>
      <w:r>
        <w:t xml:space="preserve"> от 03.07.2016 N 357-ФЗ.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 xml:space="preserve">Статья 16. Управление музейными предметами и музейными коллекциями, </w:t>
      </w:r>
      <w:r>
        <w:lastRenderedPageBreak/>
        <w:t>включенными в состав государственной части Музейного фонда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>Управление музейными предметами и музейными коллекциями, включенными в состав государственной части Музейного фонда Российской Федерации, осуществляется федеральным органом исполнительной власти в сфере культуры и органами исполнительной власти субъектов Российской Федерации, на которые возложено государственное регулирование в сфере культуры, в соответствии с их компетенцией.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Музейные предметы и музейные коллекции, включенные в состав государственной части Музейного фонда Российской Федерации и находящиеся в государственной собственности, могут передаваться в безвозмездное пользование государственным и муниципальным музеям и другим организациям с разрешения федерального органа исполнительной власти в сфере культуры на основании соответствующих договоров в </w:t>
      </w:r>
      <w:hyperlink r:id="rId67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Включенные в состав государственной части Музейного фонда Российской Федерации музыкальные инструменты, относящиеся к государственной коллекции музыкальных инструментов, с разрешения федерального органа исполнительной власти в сфере культуры могут передаваться в пользование физическим лицам на основании соответствующих договоров в порядке, предусмотренном </w:t>
      </w:r>
      <w:hyperlink r:id="rId68" w:history="1">
        <w:r>
          <w:rPr>
            <w:color w:val="0000FF"/>
          </w:rPr>
          <w:t>положением</w:t>
        </w:r>
      </w:hyperlink>
      <w:r>
        <w:t xml:space="preserve"> о государственной коллекции музыкальных инструментов.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Формы договоров, указанных в настоящей статье, утверждаются федеральным органом исполнительной власти в сфере культуры.</w:t>
      </w:r>
    </w:p>
    <w:p w:rsidR="00BF3DFF" w:rsidRDefault="00BF3DFF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С 01.07.2021 ст. 17 утрачивает силу (</w:t>
            </w:r>
            <w:hyperlink r:id="rId6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</w:t>
            </w:r>
          </w:p>
        </w:tc>
      </w:tr>
    </w:tbl>
    <w:p w:rsidR="00BF3DFF" w:rsidRDefault="00BF3DFF">
      <w:pPr>
        <w:pStyle w:val="ConsPlusTitle"/>
        <w:spacing w:before="280"/>
        <w:ind w:firstLine="540"/>
        <w:jc w:val="both"/>
        <w:outlineLvl w:val="1"/>
      </w:pPr>
      <w:r>
        <w:t>Статья 17. Государственный контроль за состоянием государственной части Музейного фонда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 xml:space="preserve">Государственный контроль за состоянием государственной части Музейного фонда Российской Федерации осуществляют </w:t>
      </w:r>
      <w:hyperlink r:id="rId70" w:history="1">
        <w:r>
          <w:rPr>
            <w:color w:val="0000FF"/>
          </w:rPr>
          <w:t>федеральный орган</w:t>
        </w:r>
      </w:hyperlink>
      <w:r>
        <w:t xml:space="preserve"> исполнительной власти в сфере культуры и органы исполнительной власти субъектов Российской Федерации, на которые возложено государственное регулирование в области культуры.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Государственный контроль за состоянием государственной части Музейного фонда Российской Федерации осуществляется в следующих формах: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проверка состояния сохранности и условий хранения музейных предметов и музейных коллекций;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направление запросов и получение информации о музейных предметах и музейных коллекциях, необходимой для осуществления государственного учета Музейного фонда Российской Федерации.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18. Государственная поддержка государственной части Музейного фонда Российской Федерации и государственных музеев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 xml:space="preserve">Правительство Российской Федерации и органы исполнительной власти субъектов Российской Федерации обязаны обеспечивать финансовые и иные условия, необходимые для хранения и использования музейных предметов и музейных коллекций, входящих в состав </w:t>
      </w:r>
      <w:r>
        <w:lastRenderedPageBreak/>
        <w:t>государственной части Музейного фонда Российской Федерации и переданных в оперативное управление государственным музеям, иным государственным организациям, а также предоставлять необходимые гарантии возмещения ущерба, причиненного указанным музейным предметам и музейным коллекциям.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Часть вторая утратила силу. - Федеральный </w:t>
      </w:r>
      <w:hyperlink r:id="rId73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Правительство Российской Федерации и органы исполнительной власти субъектов Российской Федерации могут устанавливать особые формы поддержки государственных музеев в связи с необходимостью принятия дополнительных мер по сохранению уникальных историко-художественных комплексов, а также создания наиболее благоприятных условий для деятельности крупнейших государственных музеев в Российской Федерации, хранящих музейные предметы и музейные коллекции, имеющие мировое значение.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  <w:outlineLvl w:val="0"/>
      </w:pPr>
      <w:r>
        <w:t>Глава IV. НЕГОСУДАРСТВЕННАЯ ЧАСТЬ МУЗЕЙНОГО</w:t>
      </w:r>
    </w:p>
    <w:p w:rsidR="00BF3DFF" w:rsidRDefault="00BF3DFF">
      <w:pPr>
        <w:pStyle w:val="ConsPlusTitle"/>
        <w:jc w:val="center"/>
      </w:pPr>
      <w:r>
        <w:t>ФОНДА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19. Состав негосударственной части Музейного фонда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Музейные предметы и музейные коллекции, включенные в состав Музейного фонда Российской Федерации и не относящиеся к его государственной части, составляют негосударственную часть Музейного фонда Российской Федерации.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 xml:space="preserve">Статьи 20 - 22. Утратили силу. - Федеральный </w:t>
      </w:r>
      <w:hyperlink r:id="rId74" w:history="1">
        <w:r>
          <w:rPr>
            <w:color w:val="0000FF"/>
          </w:rPr>
          <w:t>закон</w:t>
        </w:r>
      </w:hyperlink>
      <w:r>
        <w:t xml:space="preserve"> от 03.07.2016 N 357-ФЗ.</w:t>
      </w:r>
    </w:p>
    <w:p w:rsidR="00BF3DFF" w:rsidRDefault="00BF3DFF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С 01.07.2021 ст. 23 утрачивает силу (</w:t>
            </w:r>
            <w:hyperlink r:id="rId75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11.06.2021 N 170-ФЗ).</w:t>
            </w:r>
          </w:p>
        </w:tc>
      </w:tr>
    </w:tbl>
    <w:p w:rsidR="00BF3DFF" w:rsidRDefault="00BF3DFF">
      <w:pPr>
        <w:pStyle w:val="ConsPlusTitle"/>
        <w:spacing w:before="280"/>
        <w:ind w:firstLine="540"/>
        <w:jc w:val="both"/>
        <w:outlineLvl w:val="1"/>
      </w:pPr>
      <w:r>
        <w:t>Статья 23. Государственный контроль за состоянием негосударственной части Музейного фонда Российской Федерации и деятельностью негосударственных музеев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 xml:space="preserve">Государственный контроль за состоянием негосударственной части Музейного фонда Российской Федерации и деятельностью негосударственных музеев в Российской Федерации осуществляет </w:t>
      </w:r>
      <w:hyperlink r:id="rId76" w:history="1">
        <w:r>
          <w:rPr>
            <w:color w:val="0000FF"/>
          </w:rPr>
          <w:t>федеральный орган</w:t>
        </w:r>
      </w:hyperlink>
      <w:r>
        <w:t xml:space="preserve"> исполнительной власти в сфере культуры.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Государственный контроль осуществляется в следующих формах: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проверка состояния сохранности и условий хранения музейных предметов и музейных коллекций;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постановка вопроса перед собственником об изменении места хранения либо об отчуждении музейных предметов и музейных коллекций, переданных в пользование негосударственным музеям, иным негосударственным организациям, в случаях, предусмотренных настоящим Федеральным законом;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направление запросов и получение информации о музейных предметах и музейных коллекциях, необходимой для осуществления государственного учета.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 xml:space="preserve">Статья 24. Поддержка негосударственной части Музейного фонда Российской Федерации </w:t>
      </w:r>
      <w:r>
        <w:lastRenderedPageBreak/>
        <w:t>и негосударственных музеев в Российской Федерации органами государственной власти и органами местного самоуправления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Органы государственной власти и органы местного самоуправления в пределах своих полномочий могут оказывать поддержку негосударственной части Музейного фонда Российской Федерации и негосударственным музеям в Российской Федерации в различных формах, в том числе: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предоставлять государственные реставрационные учреждения для проведения реставрации музейных предметов и музейных коллекций, включенных в состав негосударственной части Музейного фонда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обеспечивать передачу, в случае необходимости, музейных предметов и музейных коллекций, включенных в состав негосударственной части Музейного фонда Российской Федерации, на хранение в государственные хранилища;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81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25. Сделки с музейными предметами и музейными коллекциями, включенными в состав негосударственной части Музейного фонда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bookmarkStart w:id="10" w:name="P251"/>
      <w:bookmarkEnd w:id="10"/>
      <w:r>
        <w:t>При совершении сделок с музейными предметами и музейными коллекциями, включенными в состав негосударственной части Музейного фонда Российской Федерации, сторона, у которой возникают гражданские права и обязанности в отношении этих музейных предметов и музейных коллекций, принимает на себя обязательства по соблюдению требований законодательства Российской Федерации о Музейном фонде Российской Федерации и музеях в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11" w:name="P252"/>
      <w:bookmarkEnd w:id="11"/>
      <w:r>
        <w:t xml:space="preserve">При совершении сделок, направленных на отчуждение музейных предметов и музейных коллекций, включенных в состав негосударственной части Музейного фонда Российской Федерации, государство имеет преимущественное право приобретения указанных музейных предметов и музейных коллекций. </w:t>
      </w:r>
      <w:hyperlink r:id="rId83" w:history="1">
        <w:r>
          <w:rPr>
            <w:color w:val="0000FF"/>
          </w:rPr>
          <w:t>Порядок</w:t>
        </w:r>
      </w:hyperlink>
      <w:r>
        <w:t xml:space="preserve"> приобретения государством музейных предметов и музейных коллекций, включенных в состав негосударственной части Музейного фонда Российской Федерации, устанавливается Правительством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12" w:name="P253"/>
      <w:bookmarkEnd w:id="12"/>
      <w:r>
        <w:t xml:space="preserve">Если собственник не исполняет обязательства, установленные </w:t>
      </w:r>
      <w:hyperlink w:anchor="P251" w:history="1">
        <w:r>
          <w:rPr>
            <w:color w:val="0000FF"/>
          </w:rPr>
          <w:t>частью первой</w:t>
        </w:r>
      </w:hyperlink>
      <w:r>
        <w:t xml:space="preserve"> настоящей статьи, государство имеет право осуществить выкуп бесхозяйственно содержимых музейных предметов и музейных коллекций, включенных в состав негосударственной части Музейного фонда Российской Федерации, в соответствии с гражданским </w:t>
      </w:r>
      <w:hyperlink r:id="rId8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Собственник музейных предметов и музейных коллекций, включенных в состав негосударственной части Музейного фонда Российской Федерации, обязан уведомить федеральный орган исполнительной власти в сфере культуры о сделке, подлежащей регистрации в реестре сделок, в порядке, установленном </w:t>
      </w:r>
      <w:hyperlink r:id="rId85" w:history="1">
        <w:r>
          <w:rPr>
            <w:color w:val="0000FF"/>
          </w:rPr>
          <w:t>положением</w:t>
        </w:r>
      </w:hyperlink>
      <w:r>
        <w:t xml:space="preserve"> о Музейном фонде.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Сведения о сделках с музейными предметами и музейными коллекциями, включенными в состав негосударственной части Музейного фонда Российской Федерации, опубликованию и распространению не подлежат, за исключением опубликования таких сведений по согласованной обеими сторонами сделки инициативе и в случаях, предусмотренных законодательством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Реализация предусмотренных </w:t>
      </w:r>
      <w:hyperlink w:anchor="P252" w:history="1">
        <w:r>
          <w:rPr>
            <w:color w:val="0000FF"/>
          </w:rPr>
          <w:t>частями второй</w:t>
        </w:r>
      </w:hyperlink>
      <w:r>
        <w:t xml:space="preserve"> и </w:t>
      </w:r>
      <w:hyperlink w:anchor="P253" w:history="1">
        <w:r>
          <w:rPr>
            <w:color w:val="0000FF"/>
          </w:rPr>
          <w:t>третьей</w:t>
        </w:r>
      </w:hyperlink>
      <w:r>
        <w:t xml:space="preserve"> настоящей статьи </w:t>
      </w:r>
      <w:r>
        <w:lastRenderedPageBreak/>
        <w:t>преимущественного права приобретения или права выкупа бесхозяйственно содержимых музейных предметов и музейных коллекций, включенных в состав негосударственной части Музейного фонда Российской Федерации, от лица государства производится федеральным органом исполнительной власти в сфере культуры либо органами исполнительной власти субъектов Российской Федерации, на которые возложено государственное регулирование в сфере культуры, в порядке, установленном Правительством Российской Федерации.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  <w:outlineLvl w:val="0"/>
      </w:pPr>
      <w:r>
        <w:t>Глава V. МУЗЕИ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26. Создание музеев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Музеи в Российской Федерации создаются в форме учреждений для осуществления культурных, образовательных и научных функций некоммерческого характера.</w:t>
      </w:r>
    </w:p>
    <w:p w:rsidR="00BF3DFF" w:rsidRDefault="00BF3DFF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условиях распространении действия данного документа (в ред. ФЗ от 23.02.2011 N 19-ФЗ) на музеи, созданные до 08.03.2011, см. указанный </w:t>
            </w:r>
            <w:hyperlink r:id="rId86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BF3DFF" w:rsidRDefault="00BF3DFF">
      <w:pPr>
        <w:pStyle w:val="ConsPlusTitle"/>
        <w:spacing w:before="280"/>
        <w:ind w:firstLine="540"/>
        <w:jc w:val="both"/>
        <w:outlineLvl w:val="1"/>
      </w:pPr>
      <w:r>
        <w:t>Статья 26.1. Музеи-заповедники</w:t>
      </w:r>
    </w:p>
    <w:p w:rsidR="00BF3DFF" w:rsidRDefault="00BF3DFF">
      <w:pPr>
        <w:pStyle w:val="ConsPlusNormal"/>
        <w:ind w:firstLine="540"/>
        <w:jc w:val="both"/>
      </w:pPr>
    </w:p>
    <w:p w:rsidR="00BF3DFF" w:rsidRDefault="00BF3DFF">
      <w:pPr>
        <w:pStyle w:val="ConsPlusNormal"/>
        <w:ind w:firstLine="540"/>
        <w:jc w:val="both"/>
      </w:pPr>
      <w:r>
        <w:t xml:space="preserve">(введена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23.02.2011 N 19-ФЗ)</w:t>
      </w:r>
    </w:p>
    <w:p w:rsidR="00BF3DFF" w:rsidRDefault="00BF3DFF">
      <w:pPr>
        <w:pStyle w:val="ConsPlusNormal"/>
        <w:ind w:firstLine="540"/>
        <w:jc w:val="both"/>
      </w:pPr>
    </w:p>
    <w:p w:rsidR="00BF3DFF" w:rsidRDefault="00BF3DFF">
      <w:pPr>
        <w:pStyle w:val="ConsPlusNormal"/>
        <w:ind w:firstLine="540"/>
        <w:jc w:val="both"/>
      </w:pPr>
      <w:bookmarkStart w:id="13" w:name="P270"/>
      <w:bookmarkEnd w:id="13"/>
      <w:r>
        <w:t>Музей-заповедник - музей, которому в установленном порядке предоставлены земельные участки с расположенными на них достопримечательными местами, отнесенными к историко-культурным заповедникам, или ансамблями.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Территорией музея-заповедника являются земельные участки, указанные в </w:t>
      </w:r>
      <w:hyperlink w:anchor="P270" w:history="1">
        <w:r>
          <w:rPr>
            <w:color w:val="0000FF"/>
          </w:rPr>
          <w:t>части первой</w:t>
        </w:r>
      </w:hyperlink>
      <w:r>
        <w:t xml:space="preserve"> настоящей статьи, иные земельные участки, предоставленные музею-заповеднику в установленном порядке в связи с созданием данного музея-заповедника, а также в период его деятельности. Территория музея-заповедника может включать в себя водный объект, участок береговой полосы водного объекта, либо территория музея-заповедника может примыкать к участку береговой полосы расположенного вне границ территории музея-заповедника водного объекта.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27.12.2018 N 515-ФЗ)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Наряду с видами деятельности, осуществляемыми музеями в соответствии с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музей-заповедник обеспечивает сохранность переданных ему объектов культурного наследия и доступ к ним граждан, а также осуществляет сохранение, изучение и популяризацию указанных объектов.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Музей-заповедник также вправе: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осуществлять деятельность, направленную на сохранение в границах территории музея-заповедника исторически сложившихся видов деятельности (в том числе поддержание традиционного образа жизни и природопользования), осуществляемых сложившимися, характерными для данной территории способами, народных художественных промыслов и ремесел;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осуществлять экскурсионное обслуживание и предоставлять информационные услуги;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создавать условия для туристской деятельности;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lastRenderedPageBreak/>
        <w:t>проводить природоохранные мероприятия;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осуществлять деятельность по содержанию и эксплуатации объектов инфраструктуры (в том числе зданий, жилых помещений и нежилых помещений), транспортных средств, необходимых музею-заповеднику для обеспечения доступа граждан к предоставленным ему объектам культурного наследия, осуществления экскурсионного обслуживания, создания условий для туристской деятельности.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Правила посещения музея-заповедника устанавливаются музеем-заповедником и доводятся до сведения граждан путем размещения на официальном сайте музея-заповедника в информационно-телекоммуникационной сети "Интернет", в зоне организации приема посетителей музея-заповедника, в иных доступных для них местах на территории музея-заповедника.</w:t>
      </w:r>
    </w:p>
    <w:p w:rsidR="00BF3DFF" w:rsidRDefault="00BF3DFF">
      <w:pPr>
        <w:pStyle w:val="ConsPlusNormal"/>
        <w:jc w:val="both"/>
      </w:pPr>
      <w:r>
        <w:t xml:space="preserve">(часть пятая введена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27.12.2018 N 515-ФЗ)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Правила посещения музея-заповедника включают в себя в том числе: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особенности использования расположенных на территории музея-заповедника водного объекта, участка береговой полосы водного объекта, а также расположенного вне границ территории музея-заповедника водного объекта, к участку береговой полосы которого примыкает территория музея-заповедника;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особенности доступа к расположенным на территории музея-заповедника водному объекту, участку береговой полосы водного объекта, а также к участку береговой полосы, к которому примыкает территория музея-заповедника, водного объекта, расположенного вне границ территории музея-заповедника;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правила поведения посетителей музея-заповедника на территории музея-заповедника и на объектах, которые на ней расположены;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правила поведения граждан на примыкающем к территории музея-заповедника участке береговой полосы расположенного вне границ территории музея-заповедника водного объекта;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иную необходимую для посетителей музея-заповедника информацию.</w:t>
      </w:r>
    </w:p>
    <w:p w:rsidR="00BF3DFF" w:rsidRDefault="00BF3DFF">
      <w:pPr>
        <w:pStyle w:val="ConsPlusNormal"/>
        <w:jc w:val="both"/>
      </w:pPr>
      <w:r>
        <w:t xml:space="preserve">(часть шестая введена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27.12.2018 N 515-ФЗ)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Граждане, постоянно проживающие на территории музея-заповедника, в границах его территории имеют право на осуществление деятельности, направленной на обеспечение своей жизнедеятельности, в том числе деятельности, требующей их свободного доступа к расположенному на территории музея-заповедника водному объекту, участку береговой полосы такого водного объекта, а также к участку береговой полосы, к которому примыкает территория музея-заповедника, водного объекта, расположенного вне границ территории музея-заповедника. В границах территории музея-заповедника допускается деятельность постоянно проживающих на его территории граждан, направленная на сохранение исторически сложившихся видов деятельности, осуществляемых сложившимися, характерными для данной территории способами, в том числе с использованием водных объектов, их частей.</w:t>
      </w:r>
    </w:p>
    <w:p w:rsidR="00BF3DFF" w:rsidRDefault="00BF3DFF">
      <w:pPr>
        <w:pStyle w:val="ConsPlusNormal"/>
        <w:jc w:val="both"/>
      </w:pPr>
      <w:r>
        <w:t xml:space="preserve">(часть седьмая введена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27.12.2018 N 515-ФЗ)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bookmarkStart w:id="14" w:name="P292"/>
      <w:bookmarkEnd w:id="14"/>
      <w:r>
        <w:t>Статья 27. Цели создания музеев в Российской Федерации</w:t>
      </w:r>
    </w:p>
    <w:p w:rsidR="00BF3DFF" w:rsidRDefault="00BF3DFF">
      <w:pPr>
        <w:pStyle w:val="ConsPlusNormal"/>
        <w:ind w:firstLine="540"/>
        <w:jc w:val="both"/>
      </w:pP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23.02.2011 N 19-ФЗ)</w:t>
      </w:r>
    </w:p>
    <w:p w:rsidR="00BF3DFF" w:rsidRDefault="00BF3DFF">
      <w:pPr>
        <w:pStyle w:val="ConsPlusNormal"/>
        <w:ind w:firstLine="540"/>
        <w:jc w:val="both"/>
      </w:pPr>
    </w:p>
    <w:p w:rsidR="00BF3DFF" w:rsidRDefault="00BF3DFF">
      <w:pPr>
        <w:pStyle w:val="ConsPlusNormal"/>
        <w:ind w:firstLine="540"/>
        <w:jc w:val="both"/>
      </w:pPr>
      <w:bookmarkStart w:id="15" w:name="P296"/>
      <w:bookmarkEnd w:id="15"/>
      <w:r>
        <w:t>Целями создания музеев в Российской Федерации являются: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осуществление просветительной, научно-исследовательской и образовательной деятельности;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lastRenderedPageBreak/>
        <w:t>хранение музейных предметов и музейных коллекций;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выявление и собирание музейных предметов и музейных коллекций;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изучение музейных предметов и музейных коллекций;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публикация музейных предметов и музейных коллекций.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16" w:name="P302"/>
      <w:bookmarkEnd w:id="16"/>
      <w:r>
        <w:t xml:space="preserve">Целями создания музеев-заповедников в Российской Федерации наряду с целями, указанными в </w:t>
      </w:r>
      <w:hyperlink w:anchor="P296" w:history="1">
        <w:r>
          <w:rPr>
            <w:color w:val="0000FF"/>
          </w:rPr>
          <w:t>части первой</w:t>
        </w:r>
      </w:hyperlink>
      <w:r>
        <w:t xml:space="preserve"> настоящей статьи, являются также обеспечение сохранности переданных музею-заповеднику объектов культурного наследия и доступа к ним граждан, осуществление сохранения, изучения и популяризации указанных объектов.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bookmarkStart w:id="17" w:name="P304"/>
      <w:bookmarkEnd w:id="17"/>
      <w:r>
        <w:t xml:space="preserve">Целями создания музеев-заповедников в Российской Федерации наряду с целями, указанными в </w:t>
      </w:r>
      <w:hyperlink w:anchor="P296" w:history="1">
        <w:r>
          <w:rPr>
            <w:color w:val="0000FF"/>
          </w:rPr>
          <w:t>частях первой</w:t>
        </w:r>
      </w:hyperlink>
      <w:r>
        <w:t xml:space="preserve"> и </w:t>
      </w:r>
      <w:hyperlink w:anchor="P302" w:history="1">
        <w:r>
          <w:rPr>
            <w:color w:val="0000FF"/>
          </w:rPr>
          <w:t>второй</w:t>
        </w:r>
      </w:hyperlink>
      <w:r>
        <w:t xml:space="preserve"> настоящей статьи, могут являться обеспечение режима содержания достопримечательного места, отнесенного к историко-культурному заповеднику, или ансамбля, сохранение в границах территории музея-заповедника исторически сложившихся видов деятельности (в том числе поддержание традиционного образа жизни и природопользования), осуществляемых сложившимися, характерными для данной территории способами, народных художественных промыслов и ремесел, осуществление экскурсионного обслуживания, предоставление информационных услуг, а также создание условий для туристской деятельности.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Музеи, в том числе музеи-заповедники, наряду с деятельностью, направленной на достижение целей, указанных в </w:t>
      </w:r>
      <w:hyperlink w:anchor="P296" w:history="1">
        <w:r>
          <w:rPr>
            <w:color w:val="0000FF"/>
          </w:rPr>
          <w:t>частях первой</w:t>
        </w:r>
      </w:hyperlink>
      <w:r>
        <w:t xml:space="preserve"> - </w:t>
      </w:r>
      <w:hyperlink w:anchor="P304" w:history="1">
        <w:r>
          <w:rPr>
            <w:color w:val="0000FF"/>
          </w:rPr>
          <w:t>третьей</w:t>
        </w:r>
      </w:hyperlink>
      <w:r>
        <w:t xml:space="preserve"> настоящей статьи, могут осуществлять образовательную деятельность в соответствии с законодательством Российской Федерации об образовании.</w:t>
      </w:r>
    </w:p>
    <w:p w:rsidR="00BF3DFF" w:rsidRDefault="00BF3DFF">
      <w:pPr>
        <w:pStyle w:val="ConsPlusNormal"/>
        <w:jc w:val="both"/>
      </w:pPr>
      <w:r>
        <w:t xml:space="preserve">(часть четвертая введена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Создание музеев в Российской Федерации для иных целей не допускается.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28. Порядок учреждения музеев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Музеи в Российской Федерации учреждаются в порядке, установленном законодательством Российской Федерации.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29. Порядок учреждения государственных музеев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Государственные музеи, находящиеся в ведении Российской Федерации, создаются, реорганизуются и ликвидируются в порядке, определенном Правительством Российской Федерации, если иное не установлено федеральными законами и указами Президента Российской Федерации. Создание, реорганизация и ликвидация государственных музеев, находящихся в ведении субъектов Российской Федерации, осуществляется в порядке, определенном высшим исполнительным органом государственной власти субъекта Российской Федерации, если иное не установлено законами субъекта Российской Федерации.</w:t>
      </w:r>
    </w:p>
    <w:p w:rsidR="00BF3DFF" w:rsidRDefault="00BF3DFF">
      <w:pPr>
        <w:pStyle w:val="ConsPlusNormal"/>
        <w:jc w:val="both"/>
      </w:pPr>
      <w:r>
        <w:t xml:space="preserve">(часть первая 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Часть вторая утратила силу с 1 января 2011 года. - Федеральный </w:t>
      </w:r>
      <w:hyperlink r:id="rId96" w:history="1">
        <w:r>
          <w:rPr>
            <w:color w:val="0000FF"/>
          </w:rPr>
          <w:t>закон</w:t>
        </w:r>
      </w:hyperlink>
      <w:r>
        <w:t xml:space="preserve"> от 08.05.2010 N 83-ФЗ.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Недвижимое имущество, закрепленное за государственными музеями на праве оперативного управления, может быть изъято собственником только в случае использования этого имущества не по назначению либо в случае ликвидации музея.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В случае сдачи в аренду недвижимого имущества, закрепленного за государственными музеями на праве оперативного управления, арендные платежи остаются в распоряжении музея </w:t>
      </w:r>
      <w:r>
        <w:lastRenderedPageBreak/>
        <w:t>(за исключением музея, являющегося казенным учреждением) и направляются исключительно на поддержание технического состояния данного недвижимого имущества.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97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Земельные участки, на которых расположены государственные музеи, предоставляются им на праве постоянного (бессрочного) пользования.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26.06.2007 N 118-ФЗ)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30. Порядок учреждения негосударственных музеев в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28.12.2017 N 435-ФЗ)</w:t>
      </w:r>
    </w:p>
    <w:p w:rsidR="00BF3DFF" w:rsidRDefault="00BF3DFF">
      <w:pPr>
        <w:pStyle w:val="ConsPlusNormal"/>
        <w:ind w:firstLine="540"/>
        <w:jc w:val="both"/>
      </w:pPr>
    </w:p>
    <w:p w:rsidR="00BF3DFF" w:rsidRDefault="00BF3DFF">
      <w:pPr>
        <w:pStyle w:val="ConsPlusNormal"/>
        <w:ind w:firstLine="540"/>
        <w:jc w:val="both"/>
      </w:pPr>
      <w:r>
        <w:t>Учредителями негосударственных музеев могут быть органы местного самоуправления, физические и юридические лица.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Негосударственные музеи создаются в форме учреждения органами местного самоуправления, физическими или юридическими лицами в соответствии с законодательством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Закрепление музейных предметов и музейных коллекций за негосударственными музеями производится собственником после их включения в государственный каталог в соответствии с </w:t>
      </w:r>
      <w:hyperlink r:id="rId10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на праве оперативного управления.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Уставы негосударственных музеев утверждаются их учредителями и регистрируются в установленном </w:t>
      </w:r>
      <w:hyperlink r:id="rId101" w:history="1">
        <w:r>
          <w:rPr>
            <w:color w:val="0000FF"/>
          </w:rPr>
          <w:t>порядке</w:t>
        </w:r>
      </w:hyperlink>
      <w:r>
        <w:t>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Недвижимое имущество, закрепленное за негосударственными музеями на праве оперативного управления, может быть изъято собственником только в случае использования этого имущества не по назначению либо в случае ликвидации музея.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Правительство Российской Федерации по представлению федерального органа исполнительной власти в сфере культуры в соответствии с утверждаемым Правительством Российской Федерации </w:t>
      </w:r>
      <w:hyperlink r:id="rId102" w:history="1">
        <w:r>
          <w:rPr>
            <w:color w:val="0000FF"/>
          </w:rPr>
          <w:t>порядком</w:t>
        </w:r>
      </w:hyperlink>
      <w:r>
        <w:t xml:space="preserve"> может предоставить негосударственному музею статус негосударственного музея федерального значения.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31. Реорганизация музеев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 xml:space="preserve">Реорганизация музеев в Российской Федерации производится в соответствии с гражданским </w:t>
      </w:r>
      <w:hyperlink r:id="rId10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Изменение целей деятельности музеев в результате реорганизации не допускается.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32. Ликвидация музеев в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 xml:space="preserve">Ликвидация музеев в Российской Федерации осуществляется в соответствии с гражданским </w:t>
      </w:r>
      <w:hyperlink r:id="rId10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При ликвидации государственных и муниципальных музеев, иных государственных и муниципальных организаций музейные предметы и музейные коллекции, включенные в состав Музейного фонда Российской Федерации и находящиеся в указанных музеях и организациях на праве оперативного управления или в безвозмездном пользовании, передаются в оперативное управление или в безвозмездное пользование в другие государственные и муниципальные музеи, государственные и муниципальные организации, осуществляющие хранение музейных предметов и музейных коллекций, включенных в состав Музейного фонда Российской Федерации, в порядке, установленном </w:t>
      </w:r>
      <w:hyperlink r:id="rId106" w:history="1">
        <w:r>
          <w:rPr>
            <w:color w:val="0000FF"/>
          </w:rPr>
          <w:t>положением</w:t>
        </w:r>
      </w:hyperlink>
      <w:r>
        <w:t xml:space="preserve"> о Музейном фонде: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lastRenderedPageBreak/>
        <w:t>по решению федерального органа исполнительной власти в сфере культуры - в отношении музейных предметов и музейных коллекций, находящихся в федеральной собственности;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по решению органа исполнительной власти субъекта Российской Федерации, согласованному с федеральным органом исполнительной власти в сфере культуры, - в отношении музейных предметов и музейных коллекций, находящихся в собственности субъекта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по решению органа местного самоуправления, согласованному с федеральным органом исполнительной власти в сфере культуры, - в отношении музейных предметов и музейных коллекций, находящихся в муниципальной собственности.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Собственник включенных в негосударственную часть Музейного фонда Российской Федерации и находящихся в частной собственности музейных предметов и музейных коллекций при ликвидации музея обязан уведомить федеральный орган исполнительной власти в области культуры о ликвидации музея и о лице, принявшем на себя гражданские права и обязанности в отношении этих музейных предметов и музейных коллекций, в порядке, установленном </w:t>
      </w:r>
      <w:hyperlink r:id="rId107" w:history="1">
        <w:r>
          <w:rPr>
            <w:color w:val="0000FF"/>
          </w:rPr>
          <w:t>положением</w:t>
        </w:r>
      </w:hyperlink>
      <w:r>
        <w:t xml:space="preserve"> о Музейном фонде.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Действие положений настоящей статьи распространяется на музеи и иные организации, в собственности, во владении или в пользовании которых находятся музейные предметы и музейные коллекции, включенные в состав Музейного фонда Российской Федерации.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33. Виды деятельности музеев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 xml:space="preserve">Музеи в Российской Федерации в соответствии со своими учредительными документами могут осуществлять деятельность, не запрещенную законодательством Российской Федерации и соответствующую целям деятельности музеев в Российской Федерации, которые предусмотрены настоящим Федеральным </w:t>
      </w:r>
      <w:hyperlink w:anchor="P292" w:history="1">
        <w:r>
          <w:rPr>
            <w:color w:val="0000FF"/>
          </w:rPr>
          <w:t>законом.</w:t>
        </w:r>
      </w:hyperlink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Музеи в Российской Федерации в соответствии со своими учредительными документами могут осуществлять приносящую доходы деятельность лишь постольку, поскольку это служит достижению целей, предусмотренных настоящим Федеральным </w:t>
      </w:r>
      <w:hyperlink w:anchor="P292" w:history="1">
        <w:r>
          <w:rPr>
            <w:color w:val="0000FF"/>
          </w:rPr>
          <w:t>законом.</w:t>
        </w:r>
      </w:hyperlink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 xml:space="preserve">Статья 34. Исключена. - Федеральный </w:t>
      </w:r>
      <w:hyperlink r:id="rId110" w:history="1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  <w:outlineLvl w:val="0"/>
      </w:pPr>
      <w:r>
        <w:t>Глава VI. ОБЕСПЕЧЕНИЕ ДОСТУПНОСТИ МУЗЕЙНОГО ФОНДА</w:t>
      </w:r>
    </w:p>
    <w:p w:rsidR="00BF3DFF" w:rsidRDefault="00BF3DFF">
      <w:pPr>
        <w:pStyle w:val="ConsPlusTitle"/>
        <w:jc w:val="center"/>
      </w:pPr>
      <w:r>
        <w:t>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35. Доступ к музейным предметам и музейным коллекциям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Музейные предметы и музейные коллекции, включенные в состав Музейного фонда Российской Федерации и находящиеся в музеях в Российской Федерации, открыты для доступа граждан.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Собственником или владельцем могут устанавливаться ограничения доступа к музейным предметам и музейным коллекциям, включенным в состав Музейного фонда Российской Федерации и находящимся в музеях, по следующим основаниям: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неудовлетворительное состояние сохранности музейных предметов и музейных коллекций;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производство реставрационных работ;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lastRenderedPageBreak/>
        <w:t>нахождение музейного предмета или музейной коллекции в хранилище (депозитарии) музея;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иные предусмотренные законодательством Российской Федерации основания.</w:t>
      </w:r>
    </w:p>
    <w:p w:rsidR="00BF3DFF" w:rsidRDefault="00BF3DFF">
      <w:pPr>
        <w:pStyle w:val="ConsPlusNormal"/>
        <w:jc w:val="both"/>
      </w:pPr>
      <w:r>
        <w:t xml:space="preserve">(абзац введен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F3D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DFF" w:rsidRDefault="00BF3DFF">
            <w:pPr>
              <w:pStyle w:val="ConsPlusNormal"/>
              <w:jc w:val="both"/>
            </w:pPr>
            <w:r>
              <w:rPr>
                <w:color w:val="392C69"/>
              </w:rPr>
              <w:t xml:space="preserve">О порядке бесплатного посещения музеев лицами, не достигшими 18 лет, а также обучающимися по основным профессиональным образовательным программам см. </w:t>
            </w:r>
            <w:hyperlink r:id="rId113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Минкультуры России от 17.12.2015 N 3119.</w:t>
            </w:r>
          </w:p>
        </w:tc>
      </w:tr>
    </w:tbl>
    <w:p w:rsidR="00BF3DFF" w:rsidRDefault="00BF3DFF">
      <w:pPr>
        <w:pStyle w:val="ConsPlusNormal"/>
        <w:spacing w:before="280"/>
        <w:ind w:firstLine="540"/>
        <w:jc w:val="both"/>
      </w:pPr>
      <w:r>
        <w:t xml:space="preserve">Музеи организовывают и обеспечивают доступ граждан к музейным предметам и музейным коллекциям в соответствии с законодательством Российской Федерации в порядке, установленном </w:t>
      </w:r>
      <w:hyperlink r:id="rId114" w:history="1">
        <w:r>
          <w:rPr>
            <w:color w:val="0000FF"/>
          </w:rPr>
          <w:t>положением</w:t>
        </w:r>
      </w:hyperlink>
      <w:r>
        <w:t xml:space="preserve"> о Музейном фонде и иными нормативными актами федерального органа исполнительной власти в сфере культуры. Порядок и условия доступа к музейным предметам и музейным коллекциям доводятся музеями до сведения граждан.</w:t>
      </w:r>
    </w:p>
    <w:p w:rsidR="00BF3DFF" w:rsidRDefault="00BF3DFF">
      <w:pPr>
        <w:pStyle w:val="ConsPlusNormal"/>
        <w:jc w:val="both"/>
      </w:pPr>
      <w:r>
        <w:t xml:space="preserve">(часть третья 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hyperlink r:id="rId116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музеев, включая возможность ознакомления с музейными предметами и музейными коллекциями, в соответствии с законодательством Российской Федерации о социальной защите инвалидов определяется федеральным органом исполнительной власти в сфере культуры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F3DFF" w:rsidRDefault="00BF3DFF">
      <w:pPr>
        <w:pStyle w:val="ConsPlusNormal"/>
        <w:jc w:val="both"/>
      </w:pPr>
      <w:r>
        <w:t xml:space="preserve">(часть четвертая введена Федеральным </w:t>
      </w:r>
      <w:hyperlink r:id="rId117" w:history="1">
        <w:r>
          <w:rPr>
            <w:color w:val="0000FF"/>
          </w:rPr>
          <w:t>законом</w:t>
        </w:r>
      </w:hyperlink>
      <w:r>
        <w:t xml:space="preserve"> от 01.12.2014 N 419-ФЗ; 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Ограничение доступа к музейным предметам и музейным коллекциям из соображений цензуры не допускается.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36. Публикация музейных предметов и музейных коллекций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Право первой публикации музейных предметов и музейных коллекций, включенных в состав Музейного фонда Российской Федерации и находящихся в музеях в Российской Федерации, принадлежит музею, за которым закреплены данные музейные предметы и музейные коллекции.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Передача прав на использование в коммерческих целях воспроизведений музейных предметов и музейных коллекций, включенных в состав Музейного фонда Российской Федерации и находящихся в музеях в Российской Федерации, осуществляется музеями в порядке, установленном собственником музейных предметов и музейных коллекций.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Производство изобразительной, печатной, сувенирной и другой тиражированной продукции и товаров народного потребления с использованием изображений музейных предметов и музейных коллекций, зданий музеев, объектов, расположенных на территориях музеев, а также с использованием их названий и символики осуществляется с разрешения дирекций музеев.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  <w:outlineLvl w:val="0"/>
      </w:pPr>
      <w:r>
        <w:t>Глава VII. ОТВЕТСТВЕННОСТЬ ЗА НАРУШЕНИЕ</w:t>
      </w:r>
    </w:p>
    <w:p w:rsidR="00BF3DFF" w:rsidRDefault="00BF3DFF">
      <w:pPr>
        <w:pStyle w:val="ConsPlusTitle"/>
        <w:jc w:val="center"/>
      </w:pPr>
      <w:r>
        <w:t>ЗАКОНОДАТЕЛЬСТВА РОССИЙСКОЙ ФЕДЕРАЦИИ О МУЗЕЙНОМ ФОНДЕ</w:t>
      </w:r>
    </w:p>
    <w:p w:rsidR="00BF3DFF" w:rsidRDefault="00BF3DFF">
      <w:pPr>
        <w:pStyle w:val="ConsPlusTitle"/>
        <w:jc w:val="center"/>
      </w:pPr>
      <w:r>
        <w:t>РОССИЙСКОЙ ФЕДЕРАЦИИ И МУЗЕЯХ В РОССИЙСКОЙ ФЕДЕРАЦИИ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 xml:space="preserve">Статья 37. Ответственность за нарушение законодательства Российской Федерации о </w:t>
      </w:r>
      <w:r>
        <w:lastRenderedPageBreak/>
        <w:t>Музейном фонде Российской Федерации и музеях в Российской Федерации</w:t>
      </w:r>
    </w:p>
    <w:p w:rsidR="00BF3DFF" w:rsidRDefault="00BF3DFF">
      <w:pPr>
        <w:pStyle w:val="ConsPlusNormal"/>
        <w:ind w:firstLine="540"/>
        <w:jc w:val="both"/>
      </w:pPr>
      <w:r>
        <w:t xml:space="preserve">(в ред. Федерального </w:t>
      </w:r>
      <w:hyperlink r:id="rId119" w:history="1">
        <w:r>
          <w:rPr>
            <w:color w:val="0000FF"/>
          </w:rPr>
          <w:t>закона</w:t>
        </w:r>
      </w:hyperlink>
      <w:r>
        <w:t xml:space="preserve"> от 03.07.2016 N 357-ФЗ)</w:t>
      </w:r>
    </w:p>
    <w:p w:rsidR="00BF3DFF" w:rsidRDefault="00BF3DFF">
      <w:pPr>
        <w:pStyle w:val="ConsPlusNormal"/>
        <w:jc w:val="both"/>
      </w:pPr>
    </w:p>
    <w:p w:rsidR="00BF3DFF" w:rsidRDefault="00BF3DFF">
      <w:pPr>
        <w:pStyle w:val="ConsPlusNormal"/>
        <w:ind w:firstLine="540"/>
        <w:jc w:val="both"/>
      </w:pPr>
      <w:r>
        <w:t>Физические и юридические лица, органы государственной власти и органы местного самоуправления, виновные в нарушении законодательства Российской Федерации о Музейном фонде Российской Федерации и музеях в Российской Федерации, несут административную, гражданско-правовую или уголовную ответственность в соответствии с законодательством Российской Федерации.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38. Ответственность должностных лиц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Невыполнение должностными лицами положений настоящего Федерального закона, а именно: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незаконный отказ от включения музейного предмета в состав Музейного фонда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незаконное исключение музейного предмета из состава Музейного фонда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разглашение конфиденциальных сведений о музейных предметах, включенных в состав негосударственной части Музейного фонда Российской Федерации;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неправомерный отказ в регистрации сделок с музейными предметами -</w:t>
      </w:r>
    </w:p>
    <w:p w:rsidR="00BF3DFF" w:rsidRDefault="00BF3DFF">
      <w:pPr>
        <w:pStyle w:val="ConsPlusNormal"/>
        <w:jc w:val="both"/>
      </w:pPr>
      <w:r>
        <w:t xml:space="preserve">(в ред. Федерального </w:t>
      </w:r>
      <w:hyperlink r:id="rId120" w:history="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121" w:history="1">
        <w:r>
          <w:rPr>
            <w:color w:val="0000FF"/>
          </w:rPr>
          <w:t>закон</w:t>
        </w:r>
      </w:hyperlink>
      <w:r>
        <w:t xml:space="preserve"> от 10.01.2003 N 15-ФЗ;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влечет административную ответственность в соответствии с законодательством Российской Федерации.</w:t>
      </w:r>
    </w:p>
    <w:p w:rsidR="00BF3DFF" w:rsidRDefault="00BF3DFF">
      <w:pPr>
        <w:pStyle w:val="ConsPlusNormal"/>
        <w:spacing w:before="220"/>
        <w:ind w:firstLine="540"/>
        <w:jc w:val="both"/>
      </w:pPr>
      <w:r>
        <w:t>Ответственность за своевременную постановку на государственный учет музейных предметов и музейных коллекций, подлежащих внесению в государственный каталог, и за достоверность сведений о них несет руководитель музея или иной организации, в собственности или во владении которых они находятся.</w:t>
      </w:r>
    </w:p>
    <w:p w:rsidR="00BF3DFF" w:rsidRDefault="00BF3DFF">
      <w:pPr>
        <w:pStyle w:val="ConsPlusNormal"/>
        <w:jc w:val="both"/>
      </w:pPr>
      <w:r>
        <w:t xml:space="preserve">(часть вторая введена Федеральным </w:t>
      </w:r>
      <w:hyperlink r:id="rId122" w:history="1">
        <w:r>
          <w:rPr>
            <w:color w:val="0000FF"/>
          </w:rPr>
          <w:t>законом</w:t>
        </w:r>
      </w:hyperlink>
      <w:r>
        <w:t xml:space="preserve"> от 03.07.2016 N 357-ФЗ)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jc w:val="center"/>
        <w:outlineLvl w:val="0"/>
      </w:pPr>
      <w:r>
        <w:t>Глава VIII. ЗАКЛЮЧИТЕЛЬНЫЕ ПОЛОЖЕНИЯ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39. Вступление в силу настоящего Федерального закона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BF3DFF" w:rsidRDefault="00BF3DFF">
      <w:pPr>
        <w:pStyle w:val="ConsPlusNormal"/>
      </w:pPr>
    </w:p>
    <w:p w:rsidR="00BF3DFF" w:rsidRDefault="00BF3DFF">
      <w:pPr>
        <w:pStyle w:val="ConsPlusTitle"/>
        <w:ind w:firstLine="540"/>
        <w:jc w:val="both"/>
        <w:outlineLvl w:val="1"/>
      </w:pPr>
      <w:r>
        <w:t>Статья 40. Приведение нормативных правовых актов в соответствие с настоящим Федеральным законом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  <w:jc w:val="right"/>
      </w:pPr>
      <w:r>
        <w:t>Президент</w:t>
      </w:r>
    </w:p>
    <w:p w:rsidR="00BF3DFF" w:rsidRDefault="00BF3DFF">
      <w:pPr>
        <w:pStyle w:val="ConsPlusNormal"/>
        <w:jc w:val="right"/>
      </w:pPr>
      <w:r>
        <w:t>Российской Федерации</w:t>
      </w:r>
    </w:p>
    <w:p w:rsidR="00BF3DFF" w:rsidRDefault="00BF3DFF">
      <w:pPr>
        <w:pStyle w:val="ConsPlusNormal"/>
        <w:jc w:val="right"/>
      </w:pPr>
      <w:r>
        <w:t>Б.ЕЛЬЦИН</w:t>
      </w:r>
    </w:p>
    <w:p w:rsidR="00BF3DFF" w:rsidRDefault="00BF3DFF">
      <w:pPr>
        <w:pStyle w:val="ConsPlusNormal"/>
      </w:pPr>
      <w:r>
        <w:t>Москва, Кремль</w:t>
      </w:r>
    </w:p>
    <w:p w:rsidR="00BF3DFF" w:rsidRDefault="00BF3DFF">
      <w:pPr>
        <w:pStyle w:val="ConsPlusNormal"/>
        <w:spacing w:before="220"/>
      </w:pPr>
      <w:r>
        <w:lastRenderedPageBreak/>
        <w:t>26 мая 1996 года</w:t>
      </w:r>
    </w:p>
    <w:p w:rsidR="00BF3DFF" w:rsidRDefault="00BF3DFF">
      <w:pPr>
        <w:pStyle w:val="ConsPlusNormal"/>
        <w:spacing w:before="220"/>
      </w:pPr>
      <w:r>
        <w:t>N 54-ФЗ</w:t>
      </w:r>
    </w:p>
    <w:p w:rsidR="00BF3DFF" w:rsidRDefault="00BF3DFF">
      <w:pPr>
        <w:pStyle w:val="ConsPlusNormal"/>
      </w:pPr>
    </w:p>
    <w:p w:rsidR="00BF3DFF" w:rsidRDefault="00BF3DFF">
      <w:pPr>
        <w:pStyle w:val="ConsPlusNormal"/>
      </w:pPr>
    </w:p>
    <w:p w:rsidR="00BF3DFF" w:rsidRDefault="00BF3D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31C5" w:rsidRDefault="008A31C5"/>
    <w:sectPr w:rsidR="008A31C5" w:rsidSect="003F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3DFF"/>
    <w:rsid w:val="008A31C5"/>
    <w:rsid w:val="00BF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3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3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3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3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3D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2CCF5FCD6FF166B382C48BEDEBC8345969C68F9215DF69A23580589610D508F3847E10E918193DE9E88D3882F9E9111A9BAF7CFD3A51FFFk8n3K" TargetMode="External"/><Relationship Id="rId117" Type="http://schemas.openxmlformats.org/officeDocument/2006/relationships/hyperlink" Target="consultantplus://offline/ref=12CCF5FCD6FF166B382C48BEDEBC8345969761F9215CF69A23580589610D508F3847E10E918192D99C88D3882F9E9111A9BAF7CFD3A51FFFk8n3K" TargetMode="External"/><Relationship Id="rId21" Type="http://schemas.openxmlformats.org/officeDocument/2006/relationships/hyperlink" Target="consultantplus://offline/ref=12CCF5FCD6FF166B382C48BEDEBC8345959E60FA205DF69A23580589610D508F3847E10E918193DE9F88D3882F9E9111A9BAF7CFD3A51FFFk8n3K" TargetMode="External"/><Relationship Id="rId42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47" Type="http://schemas.openxmlformats.org/officeDocument/2006/relationships/hyperlink" Target="consultantplus://offline/ref=12CCF5FCD6FF166B382C48BEDEBC8345949F60F5275AF69A23580589610D508F3847E10E918193DE9E88D3882F9E9111A9BAF7CFD3A51FFFk8n3K" TargetMode="External"/><Relationship Id="rId63" Type="http://schemas.openxmlformats.org/officeDocument/2006/relationships/hyperlink" Target="consultantplus://offline/ref=12CCF5FCD6FF166B382C48BEDEBC8345959E60FA205DF69A23580589610D508F3847E10E918193D69888D3882F9E9111A9BAF7CFD3A51FFFk8n3K" TargetMode="External"/><Relationship Id="rId68" Type="http://schemas.openxmlformats.org/officeDocument/2006/relationships/hyperlink" Target="consultantplus://offline/ref=12CCF5FCD6FF166B382C48BEDEBC8345949A62FD2258F69A23580589610D508F3847E10E918193DC9588D3882F9E9111A9BAF7CFD3A51FFFk8n3K" TargetMode="External"/><Relationship Id="rId84" Type="http://schemas.openxmlformats.org/officeDocument/2006/relationships/hyperlink" Target="consultantplus://offline/ref=12CCF5FCD6FF166B382C48BEDEBC8345949962F5275EF69A23580589610D508F3847E10E918091D89A88D3882F9E9111A9BAF7CFD3A51FFFk8n3K" TargetMode="External"/><Relationship Id="rId89" Type="http://schemas.openxmlformats.org/officeDocument/2006/relationships/hyperlink" Target="consultantplus://offline/ref=12CCF5FCD6FF166B382C48BEDEBC8345949F64FB2054F69A23580589610D508F3847E10E918193DE9D88D3882F9E9111A9BAF7CFD3A51FFFk8n3K" TargetMode="External"/><Relationship Id="rId112" Type="http://schemas.openxmlformats.org/officeDocument/2006/relationships/hyperlink" Target="consultantplus://offline/ref=12CCF5FCD6FF166B382C48BEDEBC8345959E60FA205DF69A23580589610D508F3847E10E918192DB9E88D3882F9E9111A9BAF7CFD3A51FFFk8n3K" TargetMode="External"/><Relationship Id="rId16" Type="http://schemas.openxmlformats.org/officeDocument/2006/relationships/hyperlink" Target="consultantplus://offline/ref=12CCF5FCD6FF166B382C48BEDEBC8345959667F82F0BA198720D0B8C695D0A9F2E0EEE068F8195C19E8385kDn8K" TargetMode="External"/><Relationship Id="rId107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11" Type="http://schemas.openxmlformats.org/officeDocument/2006/relationships/hyperlink" Target="consultantplus://offline/ref=12CCF5FCD6FF166B382C48BEDEBC8345969761F9215CF69A23580589610D508F3847E10E918192DA9588D3882F9E9111A9BAF7CFD3A51FFFk8n3K" TargetMode="External"/><Relationship Id="rId32" Type="http://schemas.openxmlformats.org/officeDocument/2006/relationships/hyperlink" Target="consultantplus://offline/ref=12CCF5FCD6FF166B382C48BEDEBC8345959E60FA205DF69A23580589610D508F3847E10E918193DE9488D3882F9E9111A9BAF7CFD3A51FFFk8n3K" TargetMode="External"/><Relationship Id="rId37" Type="http://schemas.openxmlformats.org/officeDocument/2006/relationships/hyperlink" Target="consultantplus://offline/ref=12CCF5FCD6FF166B382C48BEDEBC8345959E60FA205DF69A23580589610D508F3847E10E918193DD9888D3882F9E9111A9BAF7CFD3A51FFFk8n3K" TargetMode="External"/><Relationship Id="rId53" Type="http://schemas.openxmlformats.org/officeDocument/2006/relationships/hyperlink" Target="consultantplus://offline/ref=12CCF5FCD6FF166B382C48BEDEBC8345949664FE205DF69A23580589610D508F3847E10E918193DE9A88D3882F9E9111A9BAF7CFD3A51FFFk8n3K" TargetMode="External"/><Relationship Id="rId58" Type="http://schemas.openxmlformats.org/officeDocument/2006/relationships/hyperlink" Target="consultantplus://offline/ref=12CCF5FCD6FF166B382C48BEDEBC8345949666F42454F69A23580589610D508F3847E10E918196DC9F88D3882F9E9111A9BAF7CFD3A51FFFk8n3K" TargetMode="External"/><Relationship Id="rId74" Type="http://schemas.openxmlformats.org/officeDocument/2006/relationships/hyperlink" Target="consultantplus://offline/ref=12CCF5FCD6FF166B382C48BEDEBC8345959E60FA205DF69A23580589610D508F3847E10E918192DF9488D3882F9E9111A9BAF7CFD3A51FFFk8n3K" TargetMode="External"/><Relationship Id="rId79" Type="http://schemas.openxmlformats.org/officeDocument/2006/relationships/hyperlink" Target="consultantplus://offline/ref=12CCF5FCD6FF166B382C48BEDEBC8345959E60FA205DF69A23580589610D508F3847E10E918192DE9888D3882F9E9111A9BAF7CFD3A51FFFk8n3K" TargetMode="External"/><Relationship Id="rId102" Type="http://schemas.openxmlformats.org/officeDocument/2006/relationships/hyperlink" Target="consultantplus://offline/ref=12CCF5FCD6FF166B382C48BEDEBC8345949C62FC275FF69A23580589610D508F3847E10E918193DF9488D3882F9E9111A9BAF7CFD3A51FFFk8n3K" TargetMode="External"/><Relationship Id="rId123" Type="http://schemas.openxmlformats.org/officeDocument/2006/relationships/fontTable" Target="fontTable.xml"/><Relationship Id="rId5" Type="http://schemas.openxmlformats.org/officeDocument/2006/relationships/hyperlink" Target="consultantplus://offline/ref=12CCF5FCD6FF166B382C48BEDEBC83459E9763FB2056AB902B01098B66020F983F0EED0F918391D797D7D69D3EC69E1ABEA4F1D7CFA71DkFnCK" TargetMode="External"/><Relationship Id="rId61" Type="http://schemas.openxmlformats.org/officeDocument/2006/relationships/hyperlink" Target="consultantplus://offline/ref=12CCF5FCD6FF166B382C48BEDEBC8345959E60FA205DF69A23580589610D508F3847E10E918193D79588D3882F9E9111A9BAF7CFD3A51FFFk8n3K" TargetMode="External"/><Relationship Id="rId82" Type="http://schemas.openxmlformats.org/officeDocument/2006/relationships/hyperlink" Target="consultantplus://offline/ref=12CCF5FCD6FF166B382C48BEDEBC8345959E60FA205DF69A23580589610D508F3847E10E918192DE9B88D3882F9E9111A9BAF7CFD3A51FFFk8n3K" TargetMode="External"/><Relationship Id="rId90" Type="http://schemas.openxmlformats.org/officeDocument/2006/relationships/hyperlink" Target="consultantplus://offline/ref=12CCF5FCD6FF166B382C48BEDEBC8345949F64FB2054F69A23580589610D508F3847E10E918193DE9F88D3882F9E9111A9BAF7CFD3A51FFFk8n3K" TargetMode="External"/><Relationship Id="rId95" Type="http://schemas.openxmlformats.org/officeDocument/2006/relationships/hyperlink" Target="consultantplus://offline/ref=12CCF5FCD6FF166B382C48BEDEBC8345969E66F92C5AF69A23580589610D508F3847E10E918190DE9488D3882F9E9111A9BAF7CFD3A51FFFk8n3K" TargetMode="External"/><Relationship Id="rId19" Type="http://schemas.openxmlformats.org/officeDocument/2006/relationships/hyperlink" Target="consultantplus://offline/ref=12CCF5FCD6FF166B382C48BEDEBC8345959E60FA205DF69A23580589610D508F3847E10E918193DE9D88D3882F9E9111A9BAF7CFD3A51FFFk8n3K" TargetMode="External"/><Relationship Id="rId14" Type="http://schemas.openxmlformats.org/officeDocument/2006/relationships/hyperlink" Target="consultantplus://offline/ref=12CCF5FCD6FF166B382C48BEDEBC8345949F64FB2054F69A23580589610D508F3847E10E918193DF9588D3882F9E9111A9BAF7CFD3A51FFFk8n3K" TargetMode="External"/><Relationship Id="rId22" Type="http://schemas.openxmlformats.org/officeDocument/2006/relationships/hyperlink" Target="consultantplus://offline/ref=12CCF5FCD6FF166B382C48BEDEBC8345959666F92255F69A23580589610D508F3847E10E918191D89488D3882F9E9111A9BAF7CFD3A51FFFk8n3K" TargetMode="External"/><Relationship Id="rId27" Type="http://schemas.openxmlformats.org/officeDocument/2006/relationships/hyperlink" Target="consultantplus://offline/ref=12CCF5FCD6FF166B382C48BEDEBC8345949664FE205DF69A23580589610D508F3847E10E918193DE9A88D3882F9E9111A9BAF7CFD3A51FFFk8n3K" TargetMode="External"/><Relationship Id="rId30" Type="http://schemas.openxmlformats.org/officeDocument/2006/relationships/hyperlink" Target="consultantplus://offline/ref=12CCF5FCD6FF166B382C48BEDEBC8345949667F8265DF69A23580589610D508F3847E10E9786988BCDC7D2D469C28213A6BAF5C9CFkAn6K" TargetMode="External"/><Relationship Id="rId35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43" Type="http://schemas.openxmlformats.org/officeDocument/2006/relationships/hyperlink" Target="consultantplus://offline/ref=12CCF5FCD6FF166B382C48BEDEBC8345959E60FA205DF69A23580589610D508F3847E10E918193D99888D3882F9E9111A9BAF7CFD3A51FFFk8n3K" TargetMode="External"/><Relationship Id="rId48" Type="http://schemas.openxmlformats.org/officeDocument/2006/relationships/hyperlink" Target="consultantplus://offline/ref=12CCF5FCD6FF166B382C48BEDEBC8345949F60F5275AF69A23580589610D508F3847E10E918193DE9E88D3882F9E9111A9BAF7CFD3A51FFFk8n3K" TargetMode="External"/><Relationship Id="rId56" Type="http://schemas.openxmlformats.org/officeDocument/2006/relationships/hyperlink" Target="consultantplus://offline/ref=12CCF5FCD6FF166B382C48BEDEBC8345949666F5275CF69A23580589610D508F3847E10E918193DF9488D3882F9E9111A9BAF7CFD3A51FFFk8n3K" TargetMode="External"/><Relationship Id="rId64" Type="http://schemas.openxmlformats.org/officeDocument/2006/relationships/hyperlink" Target="consultantplus://offline/ref=12CCF5FCD6FF166B382C48BEDEBC8345959E60FA205DF69A23580589610D508F3847E10E918193D69488D3882F9E9111A9BAF7CFD3A51FFFk8n3K" TargetMode="External"/><Relationship Id="rId69" Type="http://schemas.openxmlformats.org/officeDocument/2006/relationships/hyperlink" Target="consultantplus://offline/ref=12CCF5FCD6FF166B382C48BEDEBC8345949666F42454F69A23580589610D508F3847E10E918196DB9D88D3882F9E9111A9BAF7CFD3A51FFFk8n3K" TargetMode="External"/><Relationship Id="rId77" Type="http://schemas.openxmlformats.org/officeDocument/2006/relationships/hyperlink" Target="consultantplus://offline/ref=12CCF5FCD6FF166B382C48BEDEBC8345959E60FA205DF69A23580589610D508F3847E10E918192DE9C88D3882F9E9111A9BAF7CFD3A51FFFk8n3K" TargetMode="External"/><Relationship Id="rId100" Type="http://schemas.openxmlformats.org/officeDocument/2006/relationships/hyperlink" Target="consultantplus://offline/ref=12CCF5FCD6FF166B382C48BEDEBC8345949962F5275EF69A23580589610D508F3847E10C968AC78ED8D68ADB62D59C15BEA6F7CBkCnCK" TargetMode="External"/><Relationship Id="rId105" Type="http://schemas.openxmlformats.org/officeDocument/2006/relationships/hyperlink" Target="consultantplus://offline/ref=12CCF5FCD6FF166B382C48BEDEBC8345949962F5275EF69A23580589610D508F3847E10E938990D4C8D2C38C66C9950DA0A2E9CBCDA5k1nEK" TargetMode="External"/><Relationship Id="rId113" Type="http://schemas.openxmlformats.org/officeDocument/2006/relationships/hyperlink" Target="consultantplus://offline/ref=12CCF5FCD6FF166B382C48BEDEBC8345969765FB2054F69A23580589610D508F3847E10E918193DE9D88D3882F9E9111A9BAF7CFD3A51FFFk8n3K" TargetMode="External"/><Relationship Id="rId118" Type="http://schemas.openxmlformats.org/officeDocument/2006/relationships/hyperlink" Target="consultantplus://offline/ref=12CCF5FCD6FF166B382C48BEDEBC8345959E60FA205DF69A23580589610D508F3847E10E918192DB9A88D3882F9E9111A9BAF7CFD3A51FFFk8n3K" TargetMode="External"/><Relationship Id="rId8" Type="http://schemas.openxmlformats.org/officeDocument/2006/relationships/hyperlink" Target="consultantplus://offline/ref=12CCF5FCD6FF166B382C48BEDEBC8345959666F82559F69A23580589610D508F3847E10E918191DF9988D3882F9E9111A9BAF7CFD3A51FFFk8n3K" TargetMode="External"/><Relationship Id="rId51" Type="http://schemas.openxmlformats.org/officeDocument/2006/relationships/hyperlink" Target="consultantplus://offline/ref=12CCF5FCD6FF166B382C48BEDEBC8345949F60F5275AF69A23580589610D508F3847E10E918193DE9E88D3882F9E9111A9BAF7CFD3A51FFFk8n3K" TargetMode="External"/><Relationship Id="rId72" Type="http://schemas.openxmlformats.org/officeDocument/2006/relationships/hyperlink" Target="consultantplus://offline/ref=12CCF5FCD6FF166B382C48BEDEBC8345959E60FA205DF69A23580589610D508F3847E10E918192DF9B88D3882F9E9111A9BAF7CFD3A51FFFk8n3K" TargetMode="External"/><Relationship Id="rId80" Type="http://schemas.openxmlformats.org/officeDocument/2006/relationships/hyperlink" Target="consultantplus://offline/ref=12CCF5FCD6FF166B382C48BEDEBC8345959E60FA205DF69A23580589610D508F3847E10E918192DE9988D3882F9E9111A9BAF7CFD3A51FFFk8n3K" TargetMode="External"/><Relationship Id="rId85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93" Type="http://schemas.openxmlformats.org/officeDocument/2006/relationships/hyperlink" Target="consultantplus://offline/ref=12CCF5FCD6FF166B382C48BEDEBC8345959E60FA205DF69A23580589610D508F3847E10E918192DD9A88D3882F9E9111A9BAF7CFD3A51FFFk8n3K" TargetMode="External"/><Relationship Id="rId98" Type="http://schemas.openxmlformats.org/officeDocument/2006/relationships/hyperlink" Target="consultantplus://offline/ref=12CCF5FCD6FF166B382C48BEDEBC8345919763F52156AB902B01098B66020F983F0EED0F918094D897D7D69D3EC69E1ABEA4F1D7CFA71DkFnCK" TargetMode="External"/><Relationship Id="rId121" Type="http://schemas.openxmlformats.org/officeDocument/2006/relationships/hyperlink" Target="consultantplus://offline/ref=12CCF5FCD6FF166B382C48BEDEBC83459E9763FB2056AB902B01098B66020F983F0EED0F918390DD97D7D69D3EC69E1ABEA4F1D7CFA71DkFnC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2CCF5FCD6FF166B382C48BEDEBC8345959E60FA205DF69A23580589610D508F3847E10E918193DF9588D3882F9E9111A9BAF7CFD3A51FFFk8n3K" TargetMode="External"/><Relationship Id="rId17" Type="http://schemas.openxmlformats.org/officeDocument/2006/relationships/hyperlink" Target="consultantplus://offline/ref=12CCF5FCD6FF166B382C48BEDEBC8345949663F92659F69A23580589610D508F3847E10E918193DC9588D3882F9E9111A9BAF7CFD3A51FFFk8n3K" TargetMode="External"/><Relationship Id="rId25" Type="http://schemas.openxmlformats.org/officeDocument/2006/relationships/hyperlink" Target="consultantplus://offline/ref=12CCF5FCD6FF166B382C48BEDEBC8345949667F8265DF69A23580589610D508F3847E10E9787988BCDC7D2D469C28213A6BAF5C9CFkAn6K" TargetMode="External"/><Relationship Id="rId33" Type="http://schemas.openxmlformats.org/officeDocument/2006/relationships/hyperlink" Target="consultantplus://offline/ref=12CCF5FCD6FF166B382C48BEDEBC8345949869F5215AF69A23580589610D508F3847E10E918193DE9E88D3882F9E9111A9BAF7CFD3A51FFFk8n3K" TargetMode="External"/><Relationship Id="rId38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46" Type="http://schemas.openxmlformats.org/officeDocument/2006/relationships/hyperlink" Target="consultantplus://offline/ref=12CCF5FCD6FF166B382C48BEDEBC83459F9A69FC2656AB902B01098B66020F983F0EE804C5D0D78A91818EC76BCD8211A0A6kFn6K" TargetMode="External"/><Relationship Id="rId59" Type="http://schemas.openxmlformats.org/officeDocument/2006/relationships/hyperlink" Target="consultantplus://offline/ref=12CCF5FCD6FF166B382C48BEDEBC8345949667F8265DF69A23580589610D508F3847E10E9789988BCDC7D2D469C28213A6BAF5C9CFkAn6K" TargetMode="External"/><Relationship Id="rId67" Type="http://schemas.openxmlformats.org/officeDocument/2006/relationships/hyperlink" Target="consultantplus://offline/ref=12CCF5FCD6FF166B382C48BEDEBC8345959C62F82155F69A23580589610D508F3847E10E918193DF9488D3882F9E9111A9BAF7CFD3A51FFFk8n3K" TargetMode="External"/><Relationship Id="rId103" Type="http://schemas.openxmlformats.org/officeDocument/2006/relationships/hyperlink" Target="consultantplus://offline/ref=12CCF5FCD6FF166B382C48BEDEBC8345949962F5275EF69A23580589610D508F3847E10E918190DD9F88D3882F9E9111A9BAF7CFD3A51FFFk8n3K" TargetMode="External"/><Relationship Id="rId108" Type="http://schemas.openxmlformats.org/officeDocument/2006/relationships/hyperlink" Target="consultantplus://offline/ref=12CCF5FCD6FF166B382C48BEDEBC8345969E66F92C5AF69A23580589610D508F3847E10E918190DD9888D3882F9E9111A9BAF7CFD3A51FFFk8n3K" TargetMode="External"/><Relationship Id="rId116" Type="http://schemas.openxmlformats.org/officeDocument/2006/relationships/hyperlink" Target="consultantplus://offline/ref=12CCF5FCD6FF166B382C48BEDEBC8345969760F9235BF69A23580589610D508F3847E10E918193DE9D88D3882F9E9111A9BAF7CFD3A51FFFk8n3K" TargetMode="External"/><Relationship Id="rId124" Type="http://schemas.openxmlformats.org/officeDocument/2006/relationships/theme" Target="theme/theme1.xml"/><Relationship Id="rId20" Type="http://schemas.openxmlformats.org/officeDocument/2006/relationships/hyperlink" Target="consultantplus://offline/ref=12CCF5FCD6FF166B382C48BEDEBC8345969F60F4255AF69A23580589610D508F3847E10E918193DF9488D3882F9E9111A9BAF7CFD3A51FFFk8n3K" TargetMode="External"/><Relationship Id="rId41" Type="http://schemas.openxmlformats.org/officeDocument/2006/relationships/hyperlink" Target="consultantplus://offline/ref=12CCF5FCD6FF166B382C48BEDEBC8345959E60FA205DF69A23580589610D508F3847E10E918193DA9588D3882F9E9111A9BAF7CFD3A51FFFk8n3K" TargetMode="External"/><Relationship Id="rId54" Type="http://schemas.openxmlformats.org/officeDocument/2006/relationships/hyperlink" Target="consultantplus://offline/ref=12CCF5FCD6FF166B382C48BEDEBC8345959E60FA205DF69A23580589610D508F3847E10E918193D79E88D3882F9E9111A9BAF7CFD3A51FFFk8n3K" TargetMode="External"/><Relationship Id="rId62" Type="http://schemas.openxmlformats.org/officeDocument/2006/relationships/hyperlink" Target="consultantplus://offline/ref=12CCF5FCD6FF166B382C48BEDEBC8345959E60FA205DF69A23580589610D508F3847E10E918193D69C88D3882F9E9111A9BAF7CFD3A51FFFk8n3K" TargetMode="External"/><Relationship Id="rId70" Type="http://schemas.openxmlformats.org/officeDocument/2006/relationships/hyperlink" Target="consultantplus://offline/ref=12CCF5FCD6FF166B382C48BEDEBC8345949664FE205DF69A23580589610D508F3847E10E918193DE9A88D3882F9E9111A9BAF7CFD3A51FFFk8n3K" TargetMode="External"/><Relationship Id="rId75" Type="http://schemas.openxmlformats.org/officeDocument/2006/relationships/hyperlink" Target="consultantplus://offline/ref=12CCF5FCD6FF166B382C48BEDEBC8345949666F42454F69A23580589610D508F3847E10E918196DB9D88D3882F9E9111A9BAF7CFD3A51FFFk8n3K" TargetMode="External"/><Relationship Id="rId83" Type="http://schemas.openxmlformats.org/officeDocument/2006/relationships/hyperlink" Target="consultantplus://offline/ref=12CCF5FCD6FF166B382C48BEDEBC8345959F68FC2355F69A23580589610D508F3847E10E918193DF9488D3882F9E9111A9BAF7CFD3A51FFFk8n3K" TargetMode="External"/><Relationship Id="rId88" Type="http://schemas.openxmlformats.org/officeDocument/2006/relationships/hyperlink" Target="consultantplus://offline/ref=12CCF5FCD6FF166B382C48BEDEBC8345949F64FB2054F69A23580589610D508F3847E10E918193DE9C88D3882F9E9111A9BAF7CFD3A51FFFk8n3K" TargetMode="External"/><Relationship Id="rId91" Type="http://schemas.openxmlformats.org/officeDocument/2006/relationships/hyperlink" Target="consultantplus://offline/ref=12CCF5FCD6FF166B382C48BEDEBC8345949F64FB2054F69A23580589610D508F3847E10E918193DE9588D3882F9E9111A9BAF7CFD3A51FFFk8n3K" TargetMode="External"/><Relationship Id="rId96" Type="http://schemas.openxmlformats.org/officeDocument/2006/relationships/hyperlink" Target="consultantplus://offline/ref=12CCF5FCD6FF166B382C48BEDEBC8345969E66F92C5AF69A23580589610D508F3847E10E918190DD9C88D3882F9E9111A9BAF7CFD3A51FFFk8n3K" TargetMode="External"/><Relationship Id="rId111" Type="http://schemas.openxmlformats.org/officeDocument/2006/relationships/hyperlink" Target="consultantplus://offline/ref=12CCF5FCD6FF166B382C48BEDEBC8345959E60FA205DF69A23580589610D508F3847E10E918192DB9D88D3882F9E9111A9BAF7CFD3A51FFFk8n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CCF5FCD6FF166B382C48BEDEBC8345969E68FB2655F69A23580589610D508F3847E10E91849AD89E88D3882F9E9111A9BAF7CFD3A51FFFk8n3K" TargetMode="External"/><Relationship Id="rId15" Type="http://schemas.openxmlformats.org/officeDocument/2006/relationships/hyperlink" Target="consultantplus://offline/ref=12CCF5FCD6FF166B382C48BEDEBC8345949666F5275CF69A23580589610D508F3847E10E918193DF9488D3882F9E9111A9BAF7CFD3A51FFFk8n3K" TargetMode="External"/><Relationship Id="rId23" Type="http://schemas.openxmlformats.org/officeDocument/2006/relationships/hyperlink" Target="consultantplus://offline/ref=12CCF5FCD6FF166B382C48BEDEBC8345959E60FA205DF69A23580589610D508F3847E10E918193DE9888D3882F9E9111A9BAF7CFD3A51FFFk8n3K" TargetMode="External"/><Relationship Id="rId28" Type="http://schemas.openxmlformats.org/officeDocument/2006/relationships/hyperlink" Target="consultantplus://offline/ref=12CCF5FCD6FF166B382C48BEDEBC8345959E60FA205DF69A23580589610D508F3847E10E918193DE9988D3882F9E9111A9BAF7CFD3A51FFFk8n3K" TargetMode="External"/><Relationship Id="rId36" Type="http://schemas.openxmlformats.org/officeDocument/2006/relationships/hyperlink" Target="consultantplus://offline/ref=12CCF5FCD6FF166B382C48BEDEBC8345959E60FA205DF69A23580589610D508F3847E10E918193DD9F88D3882F9E9111A9BAF7CFD3A51FFFk8n3K" TargetMode="External"/><Relationship Id="rId49" Type="http://schemas.openxmlformats.org/officeDocument/2006/relationships/hyperlink" Target="consultantplus://offline/ref=12CCF5FCD6FF166B382C48BEDEBC8345949F60F5275AF69A23580589610D508F3847E10E918193DE9E88D3882F9E9111A9BAF7CFD3A51FFFk8n3K" TargetMode="External"/><Relationship Id="rId57" Type="http://schemas.openxmlformats.org/officeDocument/2006/relationships/hyperlink" Target="consultantplus://offline/ref=12CCF5FCD6FF166B382C48BEDEBC8345949A62FD2258F69A23580589610D508F3847E10E918193DE9C88D3882F9E9111A9BAF7CFD3A51FFFk8n3K" TargetMode="External"/><Relationship Id="rId106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114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119" Type="http://schemas.openxmlformats.org/officeDocument/2006/relationships/hyperlink" Target="consultantplus://offline/ref=12CCF5FCD6FF166B382C48BEDEBC8345959E60FA205DF69A23580589610D508F3847E10E918192DB9B88D3882F9E9111A9BAF7CFD3A51FFFk8n3K" TargetMode="External"/><Relationship Id="rId10" Type="http://schemas.openxmlformats.org/officeDocument/2006/relationships/hyperlink" Target="consultantplus://offline/ref=12CCF5FCD6FF166B382C48BEDEBC8345969F60F4255AF69A23580589610D508F3847E10E918193DF9B88D3882F9E9111A9BAF7CFD3A51FFFk8n3K" TargetMode="External"/><Relationship Id="rId31" Type="http://schemas.openxmlformats.org/officeDocument/2006/relationships/hyperlink" Target="consultantplus://offline/ref=12CCF5FCD6FF166B382C48BEDEBC8345959E60FA205DF69A23580589610D508F3847E10E918193DE9A88D3882F9E9111A9BAF7CFD3A51FFFk8n3K" TargetMode="External"/><Relationship Id="rId44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52" Type="http://schemas.openxmlformats.org/officeDocument/2006/relationships/hyperlink" Target="consultantplus://offline/ref=12CCF5FCD6FF166B382C48BEDEBC8345949960FE215CF69A23580589610D508F3847E107998AC78ED8D68ADB62D59C15BEA6F7CBkCnCK" TargetMode="External"/><Relationship Id="rId60" Type="http://schemas.openxmlformats.org/officeDocument/2006/relationships/hyperlink" Target="consultantplus://offline/ref=12CCF5FCD6FF166B382C48BEDEBC8345959E60FA205DF69A23580589610D508F3847E10E918193D79B88D3882F9E9111A9BAF7CFD3A51FFFk8n3K" TargetMode="External"/><Relationship Id="rId65" Type="http://schemas.openxmlformats.org/officeDocument/2006/relationships/hyperlink" Target="consultantplus://offline/ref=12CCF5FCD6FF166B382C48BEDEBC8345959E60FA205DF69A23580589610D508F3847E10E918193D69588D3882F9E9111A9BAF7CFD3A51FFFk8n3K" TargetMode="External"/><Relationship Id="rId73" Type="http://schemas.openxmlformats.org/officeDocument/2006/relationships/hyperlink" Target="consultantplus://offline/ref=12CCF5FCD6FF166B382C48BEDEBC8345969E68FB2655F69A23580589610D508F3847E10E91849AD89E88D3882F9E9111A9BAF7CFD3A51FFFk8n3K" TargetMode="External"/><Relationship Id="rId78" Type="http://schemas.openxmlformats.org/officeDocument/2006/relationships/hyperlink" Target="consultantplus://offline/ref=12CCF5FCD6FF166B382C48BEDEBC8345959E60FA205DF69A23580589610D508F3847E10E918192DE9E88D3882F9E9111A9BAF7CFD3A51FFFk8n3K" TargetMode="External"/><Relationship Id="rId81" Type="http://schemas.openxmlformats.org/officeDocument/2006/relationships/hyperlink" Target="consultantplus://offline/ref=12CCF5FCD6FF166B382C48BEDEBC8345969E68FB2655F69A23580589610D508F3847E10E91849AD89E88D3882F9E9111A9BAF7CFD3A51FFFk8n3K" TargetMode="External"/><Relationship Id="rId86" Type="http://schemas.openxmlformats.org/officeDocument/2006/relationships/hyperlink" Target="consultantplus://offline/ref=12CCF5FCD6FF166B382C48BEDEBC8345969F60F4255AF69A23580589610D508F3847E10E918193DC9E88D3882F9E9111A9BAF7CFD3A51FFFk8n3K" TargetMode="External"/><Relationship Id="rId94" Type="http://schemas.openxmlformats.org/officeDocument/2006/relationships/hyperlink" Target="consultantplus://offline/ref=12CCF5FCD6FF166B382C48BEDEBC8345959E60FA205DF69A23580589610D508F3847E10E918192DD9B88D3882F9E9111A9BAF7CFD3A51FFFk8n3K" TargetMode="External"/><Relationship Id="rId99" Type="http://schemas.openxmlformats.org/officeDocument/2006/relationships/hyperlink" Target="consultantplus://offline/ref=12CCF5FCD6FF166B382C48BEDEBC8345959666F92255F69A23580589610D508F3847E10E918191D79D88D3882F9E9111A9BAF7CFD3A51FFFk8n3K" TargetMode="External"/><Relationship Id="rId101" Type="http://schemas.openxmlformats.org/officeDocument/2006/relationships/hyperlink" Target="consultantplus://offline/ref=12CCF5FCD6FF166B382C48BEDEBC8345929A69FB2C56AB902B01098B66020F8A3F56E10D989F93D9828187DBk6nAK" TargetMode="External"/><Relationship Id="rId122" Type="http://schemas.openxmlformats.org/officeDocument/2006/relationships/hyperlink" Target="consultantplus://offline/ref=12CCF5FCD6FF166B382C48BEDEBC8345959E60FA205DF69A23580589610D508F3847E10E918192DA9C88D3882F9E9111A9BAF7CFD3A51FFFk8n3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2CCF5FCD6FF166B382C48BEDEBC8345969E66F92C5AF69A23580589610D508F3847E10E918190DE9A88D3882F9E9111A9BAF7CFD3A51FFFk8n3K" TargetMode="External"/><Relationship Id="rId13" Type="http://schemas.openxmlformats.org/officeDocument/2006/relationships/hyperlink" Target="consultantplus://offline/ref=12CCF5FCD6FF166B382C48BEDEBC8345959666F92255F69A23580589610D508F3847E10E918191D89888D3882F9E9111A9BAF7CFD3A51FFFk8n3K" TargetMode="External"/><Relationship Id="rId18" Type="http://schemas.openxmlformats.org/officeDocument/2006/relationships/hyperlink" Target="consultantplus://offline/ref=12CCF5FCD6FF166B382C48BEDEBC8345959666F92255F69A23580589610D508F3847E10E918191D89A88D3882F9E9111A9BAF7CFD3A51FFFk8n3K" TargetMode="External"/><Relationship Id="rId39" Type="http://schemas.openxmlformats.org/officeDocument/2006/relationships/hyperlink" Target="consultantplus://offline/ref=12CCF5FCD6FF166B382C48BEDEBC8345949C62FA2D5FF69A23580589610D508F3847E10E918193DE9E88D3882F9E9111A9BAF7CFD3A51FFFk8n3K" TargetMode="External"/><Relationship Id="rId109" Type="http://schemas.openxmlformats.org/officeDocument/2006/relationships/hyperlink" Target="consultantplus://offline/ref=12CCF5FCD6FF166B382C48BEDEBC8345969E66F92C5AF69A23580589610D508F3847E10E918190DD9988D3882F9E9111A9BAF7CFD3A51FFFk8n3K" TargetMode="External"/><Relationship Id="rId34" Type="http://schemas.openxmlformats.org/officeDocument/2006/relationships/hyperlink" Target="consultantplus://offline/ref=12CCF5FCD6FF166B382C48BEDEBC8345959E60FA205DF69A23580589610D508F3847E10E918193DE9588D3882F9E9111A9BAF7CFD3A51FFFk8n3K" TargetMode="External"/><Relationship Id="rId50" Type="http://schemas.openxmlformats.org/officeDocument/2006/relationships/hyperlink" Target="consultantplus://offline/ref=12CCF5FCD6FF166B382C48BEDEBC8345949F60F5275AF69A23580589610D508F3847E10E918193DE9E88D3882F9E9111A9BAF7CFD3A51FFFk8n3K" TargetMode="External"/><Relationship Id="rId55" Type="http://schemas.openxmlformats.org/officeDocument/2006/relationships/hyperlink" Target="consultantplus://offline/ref=12CCF5FCD6FF166B382C48BEDEBC8345959E60FA205DF69A23580589610D508F3847E10E918193D79F88D3882F9E9111A9BAF7CFD3A51FFFk8n3K" TargetMode="External"/><Relationship Id="rId76" Type="http://schemas.openxmlformats.org/officeDocument/2006/relationships/hyperlink" Target="consultantplus://offline/ref=12CCF5FCD6FF166B382C48BEDEBC8345949664FE205DF69A23580589610D508F3847E10E918193DE9A88D3882F9E9111A9BAF7CFD3A51FFFk8n3K" TargetMode="External"/><Relationship Id="rId97" Type="http://schemas.openxmlformats.org/officeDocument/2006/relationships/hyperlink" Target="consultantplus://offline/ref=12CCF5FCD6FF166B382C48BEDEBC8345969E66F92C5AF69A23580589610D508F3847E10E918190DD9D88D3882F9E9111A9BAF7CFD3A51FFFk8n3K" TargetMode="External"/><Relationship Id="rId104" Type="http://schemas.openxmlformats.org/officeDocument/2006/relationships/hyperlink" Target="consultantplus://offline/ref=12CCF5FCD6FF166B382C48BEDEBC8345959E60FA205DF69A23580589610D508F3847E10E918192DC9C88D3882F9E9111A9BAF7CFD3A51FFFk8n3K" TargetMode="External"/><Relationship Id="rId120" Type="http://schemas.openxmlformats.org/officeDocument/2006/relationships/hyperlink" Target="consultantplus://offline/ref=12CCF5FCD6FF166B382C48BEDEBC83459E9763FB2056AB902B01098B66020F983F0EED0F918390DE97D7D69D3EC69E1ABEA4F1D7CFA71DkFnCK" TargetMode="External"/><Relationship Id="rId7" Type="http://schemas.openxmlformats.org/officeDocument/2006/relationships/hyperlink" Target="consultantplus://offline/ref=12CCF5FCD6FF166B382C48BEDEBC8345919763F52156AB902B01098B66020F983F0EED0F918094D897D7D69D3EC69E1ABEA4F1D7CFA71DkFnCK" TargetMode="External"/><Relationship Id="rId71" Type="http://schemas.openxmlformats.org/officeDocument/2006/relationships/hyperlink" Target="consultantplus://offline/ref=12CCF5FCD6FF166B382C48BEDEBC8345959E60FA205DF69A23580589610D508F3847E10E918192DF9A88D3882F9E9111A9BAF7CFD3A51FFFk8n3K" TargetMode="External"/><Relationship Id="rId92" Type="http://schemas.openxmlformats.org/officeDocument/2006/relationships/hyperlink" Target="consultantplus://offline/ref=12CCF5FCD6FF166B382C48BEDEBC8345969F60F4255AF69A23580589610D508F3847E10E918193DD9C88D3882F9E9111A9BAF7CFD3A51FFFk8n3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2CCF5FCD6FF166B382C48BEDEBC8345949666F42454F69A23580589610D508F3847E10E918196DC9E88D3882F9E9111A9BAF7CFD3A51FFFk8n3K" TargetMode="External"/><Relationship Id="rId24" Type="http://schemas.openxmlformats.org/officeDocument/2006/relationships/hyperlink" Target="consultantplus://offline/ref=12CCF5FCD6FF166B382C48BEDEBC8345949666F42454F69A23580589610D508F3847E10E918196DC9D88D3882F9E9111A9BAF7CFD3A51FFFk8n3K" TargetMode="External"/><Relationship Id="rId40" Type="http://schemas.openxmlformats.org/officeDocument/2006/relationships/hyperlink" Target="consultantplus://offline/ref=12CCF5FCD6FF166B382C48BEDEBC8345959E60FA205DF69A23580589610D508F3847E10E918193DA9D88D3882F9E9111A9BAF7CFD3A51FFFk8n3K" TargetMode="External"/><Relationship Id="rId45" Type="http://schemas.openxmlformats.org/officeDocument/2006/relationships/hyperlink" Target="consultantplus://offline/ref=12CCF5FCD6FF166B382C48BEDEBC8345959E60FA205DF69A23580589610D508F3847E10E918193D99588D3882F9E9111A9BAF7CFD3A51FFFk8n3K" TargetMode="External"/><Relationship Id="rId66" Type="http://schemas.openxmlformats.org/officeDocument/2006/relationships/hyperlink" Target="consultantplus://offline/ref=12CCF5FCD6FF166B382C48BEDEBC8345959E60FA205DF69A23580589610D508F3847E10E918192DF9C88D3882F9E9111A9BAF7CFD3A51FFFk8n3K" TargetMode="External"/><Relationship Id="rId87" Type="http://schemas.openxmlformats.org/officeDocument/2006/relationships/hyperlink" Target="consultantplus://offline/ref=12CCF5FCD6FF166B382C48BEDEBC8345969F60F4255AF69A23580589610D508F3847E10E918193DF9588D3882F9E9111A9BAF7CFD3A51FFFk8n3K" TargetMode="External"/><Relationship Id="rId110" Type="http://schemas.openxmlformats.org/officeDocument/2006/relationships/hyperlink" Target="consultantplus://offline/ref=12CCF5FCD6FF166B382C48BEDEBC83459E9763FB2056AB902B01098B66020F983F0EED0F918391D697D7D69D3EC69E1ABEA4F1D7CFA71DkFnCK" TargetMode="External"/><Relationship Id="rId115" Type="http://schemas.openxmlformats.org/officeDocument/2006/relationships/hyperlink" Target="consultantplus://offline/ref=12CCF5FCD6FF166B382C48BEDEBC8345959E60FA205DF69A23580589610D508F3847E10E918192DB9888D3882F9E9111A9BAF7CFD3A51FFFk8n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10908</Words>
  <Characters>62182</Characters>
  <Application>Microsoft Office Word</Application>
  <DocSecurity>0</DocSecurity>
  <Lines>518</Lines>
  <Paragraphs>145</Paragraphs>
  <ScaleCrop>false</ScaleCrop>
  <Company>SPecialiST RePack</Company>
  <LinksUpToDate>false</LinksUpToDate>
  <CharactersWithSpaces>72945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2021-06-29T10:39:00Z</dcterms:created>
  <dcterms:modified xsi:type="dcterms:W3CDTF">2021-06-29T10:39:00Z</dcterms:modified>
</cp:coreProperties>
</file>