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FF" w:rsidRDefault="00BF3DF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F3DFF" w:rsidRDefault="00BF3DF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F3DF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3DFF" w:rsidRDefault="00BF3DFF">
            <w:pPr>
              <w:pStyle w:val="ConsPlusNormal"/>
            </w:pPr>
            <w:r>
              <w:t>26 мая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3DFF" w:rsidRDefault="00BF3DFF">
            <w:pPr>
              <w:pStyle w:val="ConsPlusNormal"/>
              <w:jc w:val="right"/>
            </w:pPr>
            <w:r>
              <w:t>N 54-ФЗ</w:t>
            </w:r>
          </w:p>
        </w:tc>
      </w:tr>
    </w:tbl>
    <w:p w:rsidR="00BF3DFF" w:rsidRDefault="00BF3D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</w:pPr>
      <w:r>
        <w:t>РОССИЙСКАЯ ФЕДЕРАЦИЯ</w:t>
      </w:r>
    </w:p>
    <w:p w:rsidR="00BF3DFF" w:rsidRDefault="00BF3DFF">
      <w:pPr>
        <w:pStyle w:val="ConsPlusTitle"/>
        <w:jc w:val="center"/>
      </w:pPr>
    </w:p>
    <w:p w:rsidR="00BF3DFF" w:rsidRDefault="00BF3DFF">
      <w:pPr>
        <w:pStyle w:val="ConsPlusTitle"/>
        <w:jc w:val="center"/>
      </w:pPr>
      <w:r>
        <w:t>ФЕДЕРАЛЬНЫЙ ЗАКОН</w:t>
      </w:r>
    </w:p>
    <w:p w:rsidR="00BF3DFF" w:rsidRDefault="00BF3DFF">
      <w:pPr>
        <w:pStyle w:val="ConsPlusTitle"/>
        <w:jc w:val="center"/>
      </w:pPr>
    </w:p>
    <w:p w:rsidR="00BF3DFF" w:rsidRDefault="00BF3DFF">
      <w:pPr>
        <w:pStyle w:val="ConsPlusTitle"/>
        <w:jc w:val="center"/>
      </w:pPr>
      <w:r>
        <w:t>О МУЗЕЙНОМ ФОНДЕ РОССИЙСКОЙ ФЕДЕРАЦИИ</w:t>
      </w:r>
    </w:p>
    <w:p w:rsidR="00BF3DFF" w:rsidRDefault="00BF3DFF">
      <w:pPr>
        <w:pStyle w:val="ConsPlusTitle"/>
        <w:jc w:val="center"/>
      </w:pPr>
      <w:r>
        <w:t>И МУЗЕЯХ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jc w:val="right"/>
      </w:pPr>
      <w:r>
        <w:t>Принят</w:t>
      </w:r>
    </w:p>
    <w:p w:rsidR="00BF3DFF" w:rsidRDefault="00BF3DFF">
      <w:pPr>
        <w:pStyle w:val="ConsPlusNormal"/>
        <w:jc w:val="right"/>
      </w:pPr>
      <w:r>
        <w:t>Государственной Думой</w:t>
      </w:r>
    </w:p>
    <w:p w:rsidR="00BF3DFF" w:rsidRDefault="00BF3DFF">
      <w:pPr>
        <w:pStyle w:val="ConsPlusNormal"/>
        <w:jc w:val="right"/>
      </w:pPr>
      <w:r>
        <w:t>24 апреля 1996 года</w:t>
      </w:r>
    </w:p>
    <w:p w:rsidR="00BF3DFF" w:rsidRDefault="00BF3D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10.01.2003 </w:t>
            </w:r>
            <w:hyperlink r:id="rId5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7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8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08.05.2010 </w:t>
            </w:r>
            <w:hyperlink r:id="rId9" w:history="1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23.02.2011 </w:t>
            </w:r>
            <w:hyperlink r:id="rId10" w:history="1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11" w:history="1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>,</w:t>
            </w:r>
          </w:p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12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3" w:history="1">
              <w:r>
                <w:rPr>
                  <w:color w:val="0000FF"/>
                </w:rPr>
                <w:t>N 435-ФЗ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14" w:history="1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>,</w:t>
            </w:r>
          </w:p>
          <w:p w:rsidR="00BF3DFF" w:rsidRDefault="00BF3D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15" w:history="1">
              <w:r>
                <w:rPr>
                  <w:color w:val="0000FF"/>
                </w:rPr>
                <w:t>N 167-ФЗ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I. ОБЩИЕ ПОЛОЖЕНИЯ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1. Сфера применения настоящего Федерального закона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bookmarkStart w:id="0" w:name="P25"/>
      <w:bookmarkEnd w:id="0"/>
      <w:r>
        <w:t>Настоящий Федеральный закон определяет особенности правового положения Музейного фонда Российской Федерации, а также особенности создания и правовое положение музеев в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Настоящий Федеральный закон распространяется на все действующие и вновь создаваемые музеи в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о Музейном фонде Российской Федерации и музеях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Законодательство Российской Федерации о Музейном фонде Российской Федерации и музеях в Российской Федерации состоит из </w:t>
      </w:r>
      <w:hyperlink r:id="rId16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7" w:history="1">
        <w:r>
          <w:rPr>
            <w:color w:val="0000FF"/>
          </w:rPr>
          <w:t>Основ законодательства</w:t>
        </w:r>
      </w:hyperlink>
      <w:r>
        <w:t xml:space="preserve"> Российской Федерации о культуре, настоящего Федерального закона, принимаемых в соответствии с ним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Законы и иные нормативные правовые акты субъектов Российской Федерации, регулирующие отношения, указанные в </w:t>
      </w:r>
      <w:hyperlink w:anchor="P25" w:history="1">
        <w:r>
          <w:rPr>
            <w:color w:val="0000FF"/>
          </w:rPr>
          <w:t>части первой статьи 1</w:t>
        </w:r>
      </w:hyperlink>
      <w:r>
        <w:t xml:space="preserve"> настоящего Федерального закона, не могут противоречить настоящему Федеральному закону.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 случае противоречия между настоящим Федеральным законом и иным актом, принимаемым в Российской Федерации, действует настоящий Федеральный закон.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3. Основные понятия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lastRenderedPageBreak/>
        <w:t>Для целей настоящего Федерального закона используются следующие основные понятия и термины: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культурные ценности - движимые предметы материального мира независимо от времени их создания, имеющие историческое, художественное, научное или культурное значение;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28.12.2017 N 435-ФЗ)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музейный предмет - культурная ценность, качество либо особые признаки которой делают необходимым для общества ее сохранение, изучение и публичное представление;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музейная коллекция -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Музейный фонд Российской Федерации - совокупность подлежащих государственному учету и постоянно находящихся на территории Российской Федерации музейных предметов и музейных коллекций, гражданский оборот которых допускается с соблюдением ограничений, установленных настоящим Федеральным законом;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 - некоммерческое учреждение культуры, созданное собственником для хранения, изучения и публичного представления музейных предметов и музейных коллекций, включенных в состав Музейного фонда Российской Федерации, а также для достижения иных целей, определенных настоящим Федеральным законом;</w:t>
      </w:r>
    </w:p>
    <w:p w:rsidR="00BF3DFF" w:rsidRDefault="00BF3DFF">
      <w:pPr>
        <w:pStyle w:val="ConsPlusNormal"/>
        <w:jc w:val="both"/>
      </w:pPr>
      <w:r>
        <w:t xml:space="preserve">(в ред. Федеральных законов от 23.02.2011 </w:t>
      </w:r>
      <w:hyperlink r:id="rId20" w:history="1">
        <w:r>
          <w:rPr>
            <w:color w:val="0000FF"/>
          </w:rPr>
          <w:t>N 19-ФЗ</w:t>
        </w:r>
      </w:hyperlink>
      <w:r>
        <w:t xml:space="preserve">, от 03.07.2016 </w:t>
      </w:r>
      <w:hyperlink r:id="rId21" w:history="1">
        <w:r>
          <w:rPr>
            <w:color w:val="0000FF"/>
          </w:rPr>
          <w:t>N 357-ФЗ</w:t>
        </w:r>
      </w:hyperlink>
      <w:r>
        <w:t>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негосударственный музей федерального значения - музей, особый статус которого определяется актом Правительства Российской Федерации в соответствии с настоящим Федеральным законом;</w:t>
      </w:r>
    </w:p>
    <w:p w:rsidR="00BF3DFF" w:rsidRDefault="00BF3DFF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28.12.2017 N 435-ФЗ)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хранение - один из основных видов деятельности музея, предполагающий создание материальных и юридических условий, при которых обеспечивается сохранность музейного предмета и музейной коллекции;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публикация - одна из основных форм деятельности музея, предполагающая все виды представления обществу музейных предметов и музейных коллекций путем публичного показа, воспроизведения в печатных изданиях, на электронных и других видах носителей, размещения сведений о музейных предметах и музейных коллекциях в информационно-телекоммуникационной сети "Интернет".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4. Государственное регулирование в сфере музеев и Музейного фонда Российской Федерации</w:t>
      </w:r>
    </w:p>
    <w:p w:rsidR="00BF3DFF" w:rsidRDefault="00BF3DFF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С 01.07.2021 в ч. 1 ст. 4 вносятся изменения (</w:t>
            </w:r>
            <w:hyperlink r:id="rId24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11.06.2021 N 170-ФЗ). См. будущую </w:t>
            </w:r>
            <w:hyperlink r:id="rId25" w:history="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BF3DFF" w:rsidRDefault="00BF3D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 xml:space="preserve">О Межведомственной комиссии по обеспечению сохранности Музейного фонда РФ см. </w:t>
            </w:r>
            <w:hyperlink r:id="rId2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Минкультуры России от 16.01.2012 N 4.</w:t>
            </w:r>
          </w:p>
        </w:tc>
      </w:tr>
    </w:tbl>
    <w:p w:rsidR="00BF3DFF" w:rsidRDefault="00BF3DFF">
      <w:pPr>
        <w:pStyle w:val="ConsPlusNormal"/>
        <w:spacing w:before="280"/>
        <w:ind w:firstLine="540"/>
        <w:jc w:val="both"/>
      </w:pPr>
      <w:r>
        <w:lastRenderedPageBreak/>
        <w:t xml:space="preserve">От имени Российской Федерации имущественные и неимущественные личные права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осуществляет </w:t>
      </w:r>
      <w:hyperlink r:id="rId27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С 01.07.2021 в ч. 2 ст. 4 вносятся изменения (</w:t>
            </w:r>
            <w:hyperlink r:id="rId29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11.06.2021 N 170-ФЗ). См. будущую </w:t>
            </w:r>
            <w:hyperlink r:id="rId30" w:history="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BF3DFF" w:rsidRDefault="00BF3DFF">
      <w:pPr>
        <w:pStyle w:val="ConsPlusNormal"/>
        <w:spacing w:before="280"/>
        <w:ind w:firstLine="540"/>
        <w:jc w:val="both"/>
      </w:pPr>
      <w:r>
        <w:t>От имени субъектов Российской Федерации имущественные и неимущественные личные права и обязанности, а также государственный контроль в отношении музейных предметов и музейных коллекций, включенных в состав Музейного фонда Российской Федерации, осуществляют уполномоченные органы государственной власти субъектов Российской Федерации, на которые возложено государственное регулирование в области культуры.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II. МУЗЕЙНЫЙ ФОНД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5. Музейный фонд Российской Федерации как часть культурного наследия народов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являются неотъемлемой частью культурного наследия народов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Музейный фонд Российской Федерации состоит из государственной части Музейного фонда Российской Федерации и негосударственной части Музейного фонда Российской Федерации.</w:t>
      </w:r>
    </w:p>
    <w:p w:rsidR="00BF3DFF" w:rsidRDefault="00BF3DFF">
      <w:pPr>
        <w:pStyle w:val="ConsPlusNormal"/>
        <w:jc w:val="both"/>
      </w:pPr>
      <w:r>
        <w:t xml:space="preserve">(часть вторая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могут находиться в государственной, муниципальной, частной или иных формах собственности.</w:t>
      </w:r>
    </w:p>
    <w:p w:rsidR="00BF3DFF" w:rsidRDefault="00BF3DFF">
      <w:pPr>
        <w:pStyle w:val="ConsPlusNormal"/>
        <w:jc w:val="both"/>
      </w:pPr>
      <w:r>
        <w:t xml:space="preserve">(часть третья введена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Музеи, иные организации, физические лица,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Федерации, обязаны обеспечить в порядке, установленном </w:t>
      </w:r>
      <w:hyperlink r:id="rId33" w:history="1">
        <w:r>
          <w:rPr>
            <w:color w:val="0000FF"/>
          </w:rPr>
          <w:t>едиными правилами</w:t>
        </w:r>
      </w:hyperlink>
      <w:r>
        <w:t xml:space="preserve"> организации комплектования, учета, хранения и использования музейных предметов и музейных коллекций, утверждаемыми федеральным органом исполнительной власти в сфере культуры (далее - единые правила):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физическую сохранность музейных предметов и музейных коллекций, а также проведение реставрационных работ лицами, прошедшими в федеральном органе исполнительной власти в сфере культуры аттестацию на право их проведения в отношении музейных предметов и музейных коллекций в порядке, установленном федеральным органом исполнительной власти в сфере культуры;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безопасность музейных предметов и музейных коллекций, включая наличие присвоенных им учетных обозначений и охранной маркировки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учет музейных предметов и музейных коллекций, ведение и сохранность учетной документации, связанной с этими музейными предметами и музейными коллекциями.</w:t>
      </w:r>
    </w:p>
    <w:p w:rsidR="00BF3DFF" w:rsidRDefault="00BF3DFF">
      <w:pPr>
        <w:pStyle w:val="ConsPlusNormal"/>
        <w:jc w:val="both"/>
      </w:pPr>
      <w:r>
        <w:lastRenderedPageBreak/>
        <w:t xml:space="preserve">(часть четвертая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Положение</w:t>
        </w:r>
      </w:hyperlink>
      <w:r>
        <w:t xml:space="preserve"> о Музейном фонде Российской Федерации утверждается федеральным органом исполнительной власти в сфере культуры (далее - положение о Музейном фонде).</w:t>
      </w:r>
    </w:p>
    <w:p w:rsidR="00BF3DFF" w:rsidRDefault="00BF3DFF">
      <w:pPr>
        <w:pStyle w:val="ConsPlusNormal"/>
        <w:jc w:val="both"/>
      </w:pPr>
      <w:r>
        <w:t xml:space="preserve">(часть пятая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bookmarkStart w:id="1" w:name="P80"/>
      <w:bookmarkEnd w:id="1"/>
      <w:r>
        <w:t>Статья 6. Государственный учет музейных предметов и музейных коллекций, в том числе включенных в состав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 том числе включенные в состав Музейного фонда Российской Федерации, независимо от того, в чьей собственности или во владении они находятся, подлежат государственному учету.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учет музейных предметов и музейных коллекций, в том числе включенных в состав Музейного фонда Российской Федерации (далее - государственный учет), представляет собой комплекс мер, обеспечивающих идентификацию и предметно-количественный учет музейных предметов и музейных коллекций, в том числе включенных в состав Музейного фонда Российской Федерации, в целях их правовой защиты и государственного контроля.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учет осуществляется: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2" w:name="P86"/>
      <w:bookmarkEnd w:id="2"/>
      <w:r>
        <w:t>при включении музейных предметов и музейных коллекций в состав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3" w:name="P87"/>
      <w:bookmarkEnd w:id="3"/>
      <w:r>
        <w:t>при исключении музейных предметов и музейных коллекций из состава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при внесении изменений в сведения о музейном предмете или музейной коллекции, включенных в состав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5" w:name="P89"/>
      <w:bookmarkEnd w:id="5"/>
      <w:r>
        <w:t>при осуществлении сделок с музейными предметами и музейными коллекциями, включенными в состав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6" w:name="P90"/>
      <w:bookmarkEnd w:id="6"/>
      <w:r>
        <w:t>в иных предусмотренных законодательством Российской Федерации случаях.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учет состоит из первичного государственного учета (далее - первичный учет) и централизованного государственного учета (далее - централизованный учет).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Первичный учет осуществляется государственными и муниципальными музеями, государственными и муниципальными организациями, во владении или в пользовании которых находятся музейные предметы и музейные коллекции, в том числе включенные в состав Музейного фонда Российской Федерации, в соответствии с </w:t>
      </w:r>
      <w:hyperlink w:anchor="P96" w:history="1">
        <w:r>
          <w:rPr>
            <w:color w:val="0000FF"/>
          </w:rPr>
          <w:t>частями девятой</w:t>
        </w:r>
      </w:hyperlink>
      <w:r>
        <w:t xml:space="preserve"> - </w:t>
      </w:r>
      <w:hyperlink w:anchor="P102" w:history="1">
        <w:r>
          <w:rPr>
            <w:color w:val="0000FF"/>
          </w:rPr>
          <w:t>тринадцатой</w:t>
        </w:r>
      </w:hyperlink>
      <w:r>
        <w:t xml:space="preserve"> настоящей статьи.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Первичный учет музейных предметов и музейных коллекций, находящихся в негосударственной (кроме муниципальной) собственности, осуществляется в порядке, установленном </w:t>
      </w:r>
      <w:hyperlink r:id="rId38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Централизованный учет осуществляется посредством внесения сведений в Государственный каталог Музейного фонда Российской Федерации (далее также - государственный каталог) в соответствии со </w:t>
      </w:r>
      <w:hyperlink w:anchor="P133" w:history="1">
        <w:r>
          <w:rPr>
            <w:color w:val="0000FF"/>
          </w:rPr>
          <w:t>статьей 10</w:t>
        </w:r>
      </w:hyperlink>
      <w:r>
        <w:t xml:space="preserve"> настоящего Федерального закона.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При осуществлении государственного учета в целях включения музейных предметов и музейных коллекций в состав Музейного фонда Российской Федерации реализуются процедуры первичного учета и централизованного учета.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7" w:name="P96"/>
      <w:bookmarkEnd w:id="7"/>
      <w:r>
        <w:lastRenderedPageBreak/>
        <w:t>Первичный учет включает в себя: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экспертизу культурных ценностей в целях отнесения их к музейным предметам и музейным коллекциям (далее - экспертиза культурных ценностей);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первичную регистрацию музейных предметов и музейных коллекций, подлежащих включению в состав Музейного фонда Российской Федерации (далее также - первичная регистрация).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 государственных и муниципальных музеях экспертиза культурных ценностей и экспертиза музейных предметов и музейных коллекций, в том числе включенных в состав Музейного фонда Российской Федерации, в целях настоящего Федерального закона проводятся уполномоченным коллегиальным органом музея, в собственности или во владении которого находятся музейные предметы и музейные коллекции, в том числе подлежащие включению в состав Музейного фонда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 иных организациях, кроме государственных и муниципальных музеев, экспертиза культурных ценностей и экспертиза музейных предметов и музейных коллекций, в том числе включенных в состав Музейного фонда Российской Федерации, в целях настоящего Федерального закона проводятся в порядке, установленном </w:t>
      </w:r>
      <w:hyperlink r:id="rId39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Первичная регистрация проводится музеями, иными организациями, в собственности или во владении которых находятся музейные предметы и музейные коллекции, в установленном едиными правилами порядке на основании приказа руководителя музея, иной организации, в собственности или во владении которых находятся музейные предметы и музейные коллекции, в том числе подлежащие включению в состав Музейного фонда Российской Федерации, в срок не более 30 календарных дней со дня утверждения результатов экспертизы культурных ценностей.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8" w:name="P102"/>
      <w:bookmarkEnd w:id="8"/>
      <w:r>
        <w:t>Для осуществления первичной регистрации сведения о музейных предметах и музейных коллекциях вносятся в книгу поступлений основного фонда музея (главную инвентарную книгу музея), порядковый номер записи в которой является неотъемлемым учетным обозначением музейного предмета или музейной коллекции.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Основной фонд музея представляет собой совокупность зарегистрированных в книге поступлений основного фонда музея (главной инвентарной книге музея) и хранящихся в музее, иной организации музейных предметов и музейных коллекций, включенных в состав Музейного фонда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Форма книги поступлений основного фонда музея (главной инвентарной книги музея), состав и порядок внесения в нее сведений устанавливаются едиными правилами.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Централизованный учет включает в себя: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внесение сведений о музейных предметах и музейных коллекциях, подлежащих включению в состав Музейного фонда Российской Федерации, в государственный каталог;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присвоение каждому музейному предмету и каждой музейной коллекции уникального идентификационного номера.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7. Собрание музея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Собрание музея состоит из находящихся на хранении в музее музейных предметов и музейных коллекций, включенных в основной и иные фонды музея, а также документов и предметов архивного, библиотечного, кино-, фотофондов и иных фондов, которые служат целям его создания.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lastRenderedPageBreak/>
        <w:t>Перечень фондов, в которые входят музейные предметы и музейные коллекции, иные предметы и документы, образующие собрание музея, устанавливается едиными правилами.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Отражение музейных предметов и музейных коллекций на балансе музея не допускается.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Музейная коллекция является неделимой.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Музейные предметы и музейные коллекции, не включенные в состав Музейного фонда Российской Федерации, подлежат учету, хранению и использованию в порядке, установленном едиными правилами.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Положения настоящей статьи распространяются на музеи и иные организации, в собственности, во владении или в пользовании которых находятся музейные предметы и музейные коллекции.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8. Включение музейных предметов и музейных коллекций в состав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 считаются включенными в состав Музейного фонда Российской Федерации со дня их регистрации в государственном каталоге.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Включение музейных предметов и музейных коллекций в состав Музейного фонда Российской Федерации осуществляется в порядке, установленном </w:t>
      </w:r>
      <w:hyperlink w:anchor="P80" w:history="1">
        <w:r>
          <w:rPr>
            <w:color w:val="0000FF"/>
          </w:rPr>
          <w:t>статьями 6</w:t>
        </w:r>
      </w:hyperlink>
      <w:r>
        <w:t xml:space="preserve"> и </w:t>
      </w:r>
      <w:hyperlink w:anchor="P133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Включение музейных предметов и музейных коллекций, находящихся в частной собственности, в состав Музейного фонда Российской Федерации осуществляется федеральным органом исполнительной власти в сфере культуры по заявлению собственника в порядке, установленном </w:t>
      </w:r>
      <w:hyperlink r:id="rId42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9. Исключение музейных предметов и музейных коллекций из состава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исключению из состава Музейного фонда Российской Федерации не подлежат, за исключением случаев утраты, разрушения, а также отсутствия историко-культурной, художественной, научной и иной их ценности, установленного экспертизой, проведенной в отношении этих музейных предметов и музейных коллекций, наличия судебного решения, вступившего в законную силу.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Исключение музейных предметов и музейных коллекций из состава Музейного фонда Российской Федерации осуществляется с учетом заключения экспертизы, проведенной в их отношении, по решению федерального органа исполнительной власти в сфере культуры в порядке, установленном </w:t>
      </w:r>
      <w:hyperlink r:id="rId44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Музейные предметы и музейные коллекции считаются исключенными из состава Музейного фонда Российской Федерации с момента внесения соответствующей записи в государственный каталог.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bookmarkStart w:id="9" w:name="P133"/>
      <w:bookmarkEnd w:id="9"/>
      <w:r>
        <w:t>Статья 10. Государственный каталог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 xml:space="preserve">Государственный каталог представляет собой федеральную государственную </w:t>
      </w:r>
      <w:r>
        <w:lastRenderedPageBreak/>
        <w:t>информационную систему государственного учета музейных предметов и музейных коллекций, включенных в состав Музейного фонда Российской Федерации, созданную в целях обеспечения их правовой защиты и государственного контроля.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каталог состоит из: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реестра музеев, иных организаций, физических лиц,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 (далее - реестр музеев);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реестра музейных предметов и музейных коллекций, включенных в состав Музейного фонда Российской Федерации (далее - реестр Музейного фонда);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реестра сделок с музейными предметами и музейными коллекциями, включенными в состав Музейного фонда Российской Федерации (далее - реестр сделок).</w:t>
      </w:r>
    </w:p>
    <w:p w:rsidR="00BF3DFF" w:rsidRDefault="00BF3DFF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Ведение</w:t>
        </w:r>
      </w:hyperlink>
      <w:r>
        <w:t xml:space="preserve"> государственного каталога осуществляется федеральным органом исполнительной власти в сфере культуры, исполняющим функции оператора государственного каталога. На основании решения федерального органа исполнительной власти в сфере культуры полномочия по ведению государственного каталога могут быть переданы подведомственному учреждению.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Перечень сделок, подлежащих регистрации в государственном каталоге, состав сведений, подлежащих внесению в реестр музеев, реестр Музейного фонда, реестр сделок, порядок их внесения, а также состав сведений, размещаемых на официальном сайте государственного каталога в информационно-телекоммуникационной сети "Интернет", порядок функционирования государственного каталога, порядок хранения, обработки и использования содержащейся в государственном каталоге информации, требования к обеспечению мер по защите указанной информации устанавливаются </w:t>
      </w:r>
      <w:hyperlink r:id="rId47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 Музейного фонда Российской Федерации (далее - положение о государственном каталоге), которое утверждается федеральным органом исполнительной власти в сфере культуры.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Внесение в реестр Музейного фонда сведений о музейных предметах и музейных коллекциях в случаях, определенных </w:t>
      </w:r>
      <w:hyperlink w:anchor="P86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8" w:history="1">
        <w:r>
          <w:rPr>
            <w:color w:val="0000FF"/>
          </w:rPr>
          <w:t>четвертым части третьей статьи 6</w:t>
        </w:r>
      </w:hyperlink>
      <w:r>
        <w:t xml:space="preserve"> настоящего Федерального закона, осуществляется государственными и муниципальными музеями, иными государственными и муниципальными организациями, во владении или в пользовании которых находятся музейные предметы и музейные коллекции, подлежащие включению в состав Музейного фонда Российской Федерации, путем электронного взаимодействия с оператором государственного каталога в порядке, установленном </w:t>
      </w:r>
      <w:hyperlink r:id="rId48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Внесение в государственный каталог сведений о музейных предметах и музейных коллекциях, находящихся во владении или в пользовании государственных и муниципальных музеев, иных государственных и муниципальных организаций, и сделках с ними в случаях, определенных </w:t>
      </w:r>
      <w:hyperlink w:anchor="P87" w:history="1">
        <w:r>
          <w:rPr>
            <w:color w:val="0000FF"/>
          </w:rPr>
          <w:t>абзацами третьим</w:t>
        </w:r>
      </w:hyperlink>
      <w:r>
        <w:t xml:space="preserve">, </w:t>
      </w:r>
      <w:hyperlink w:anchor="P89" w:history="1">
        <w:r>
          <w:rPr>
            <w:color w:val="0000FF"/>
          </w:rPr>
          <w:t>пятым</w:t>
        </w:r>
      </w:hyperlink>
      <w:r>
        <w:t xml:space="preserve"> и </w:t>
      </w:r>
      <w:hyperlink w:anchor="P90" w:history="1">
        <w:r>
          <w:rPr>
            <w:color w:val="0000FF"/>
          </w:rPr>
          <w:t>шестым части третьей статьи 6</w:t>
        </w:r>
      </w:hyperlink>
      <w:r>
        <w:t xml:space="preserve"> настоящего Федерального закона, осуществляется федеральным органом исполнительной власти в сфере культуры в порядке, установленном </w:t>
      </w:r>
      <w:hyperlink r:id="rId49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Внесение в государственный каталог сведений о музейных предметах и музейных коллекциях, находящихся в частной собственности, и о сделках с ними осуществляется федеральным органом исполнительной власти в сфере культуры в порядке, установленном </w:t>
      </w:r>
      <w:hyperlink r:id="rId50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Содержащиеся в реестре Музейного фонда сведения о музейных предметах и музейных коллекциях, включенных в состав Музейного фонда Российской Федерации, являются общедоступными, за исключением сведений, распространение которых ограничено законодательством Российской Федерации, и предоставляются гражданам бесплатно путем их </w:t>
      </w:r>
      <w:r>
        <w:lastRenderedPageBreak/>
        <w:t xml:space="preserve">размещения на официальном сайте государственного каталога в информационно-телекоммуникационной сети "Интернет" в порядке, установленном </w:t>
      </w:r>
      <w:hyperlink r:id="rId51" w:history="1">
        <w:r>
          <w:rPr>
            <w:color w:val="0000FF"/>
          </w:rPr>
          <w:t>положением</w:t>
        </w:r>
      </w:hyperlink>
      <w:r>
        <w:t xml:space="preserve"> о государственном каталоге.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11. Вывоз из Российской Федерации музейных предметов и музейных коллекций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Федерации, вывозу из Российской Федерации не подлежат.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Временный вывоз данных предметов регулируется </w:t>
      </w:r>
      <w:hyperlink r:id="rId52" w:history="1">
        <w:r>
          <w:rPr>
            <w:color w:val="0000FF"/>
          </w:rPr>
          <w:t>Законом</w:t>
        </w:r>
      </w:hyperlink>
      <w:r>
        <w:t xml:space="preserve"> Российской Федерации "О вывозе и ввозе культурных ценностей".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12. Особенности гражданского оборота музейных предметов и музейных коллекций, включенных в состав Музейного 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Музейные предметы и музейные коллекции, включенные в состав Музейного фонда Российской Федерации, могут отчуждаться или переходить от одного лица к другому в порядке универсального правопреемства либо иным способом только по специальному разрешению </w:t>
      </w:r>
      <w:hyperlink r:id="rId53" w:history="1">
        <w:r>
          <w:rPr>
            <w:color w:val="0000FF"/>
          </w:rPr>
          <w:t>федерального органа</w:t>
        </w:r>
      </w:hyperlink>
      <w:r>
        <w:t xml:space="preserve"> исполнительной власти в сфере культуры.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12.1. Особенности учета и хранения отдельных видов музейных предметов и музейных коллекций, включенных в состав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(введена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Музеи, иные организации, физические лица,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 и содержащие в своем составе драгоценные камни и драгоценные металлы или относящиеся к предметам геологии, зоологии, археологии, палеонтологии, к оружию, государственным наградам, государственным знакам почтовой оплаты и иным видам объектов гражданских прав, учет, хранение и использование которых подпадают под правовое регулирование законодательства Российской Федерации в соответствующих сферах, осуществляют учет, обеспечивают хранение и использование таких музейных предметов и музейных коллекций с учетом требований законодательства Российской Федерации. Правила организации учета, хранения и использования музейных предметов и музейных коллекций, включенных в состав Музейного фонда Российской Федерации и содержащих в своем составе драгоценные металлы и драгоценные камни, утверждаются федеральным органом исполнительной власти в сфере культуры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производства, переработки и обращения драгоценных металлов и драгоценных камней.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11.06.2021 N 167-ФЗ)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Учет и хранение включенных в государственную часть Музейного фонда Российской Федерации музыкальных инструментов, относящихся к Государственной коллекции уникальных музыкальных инструментов Российской Федерации (далее - государственная коллекция музыкальных инструментов), регулируются настоящим Федеральным законом, </w:t>
      </w:r>
      <w:hyperlink r:id="rId57" w:history="1">
        <w:r>
          <w:rPr>
            <w:color w:val="0000FF"/>
          </w:rPr>
          <w:t>положением</w:t>
        </w:r>
      </w:hyperlink>
      <w:r>
        <w:t xml:space="preserve"> о государственной коллекции музыкальных инструментов, которое утверждается федеральным органом исполнительной власти в сфере культуры.</w:t>
      </w:r>
    </w:p>
    <w:p w:rsidR="00BF3DFF" w:rsidRDefault="00BF3D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С 01.07.2021 гл. II дополняется ст. 12.2 (</w:t>
            </w:r>
            <w:hyperlink r:id="rId58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11.06.2021 N 170-ФЗ). См. будущую </w:t>
            </w:r>
            <w:hyperlink r:id="rId59" w:history="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lastRenderedPageBreak/>
        <w:t>Глава III. ГОСУДАРСТВЕННАЯ ЧАСТЬ МУЗЕЙНОГО ФОНДА</w:t>
      </w:r>
    </w:p>
    <w:p w:rsidR="00BF3DFF" w:rsidRDefault="00BF3DFF">
      <w:pPr>
        <w:pStyle w:val="ConsPlusTitle"/>
        <w:jc w:val="center"/>
      </w:pPr>
      <w:r>
        <w:t>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13. Состав государственной части Музейного 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В состав государственной части Музейного фонда Российской Федерации входят музейные предметы и музейные коллекции, находящиеся в федеральной собственности и в собственности субъектов Российской Федерации, независимо от того, в чьем владении они находятся.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Музейные предметы и музейные коллекции, приобретаемые после вступления настоящего Федерального закона в силу государственными музеями и иными государственными организациями за счет средств учредителей либо за счет собственных или иных средств, входят в состав государственной части Музейного фонда Российской Федерации.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14. Формы собственности на государственную часть Музейного 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государственной части Музейного фонда Российской Федерации, являются государственной собственностью.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 федеральной собственности находятся музейные предметы и музейные коллекции, которые хранятся в музеях и иных организациях и которые: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находились в федеральной собственности (собственности бывшего СССР и бывшей РСФСР) до дня вступления в силу настоящего Федерального закона независимо от источников поступления или были приобретены за счет средств федерального бюджета (бюджетов бывшего СССР и бывшей РСФСР);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приобретены государственными музеями и иными государственными организациями, находящимися в ведении Российской Федерации, по основаниям, предусмотренным законодательством Российской Федерации.</w:t>
      </w:r>
    </w:p>
    <w:p w:rsidR="00BF3DFF" w:rsidRDefault="00BF3DFF">
      <w:pPr>
        <w:pStyle w:val="ConsPlusNormal"/>
        <w:jc w:val="both"/>
      </w:pPr>
      <w:r>
        <w:t xml:space="preserve">(часть вторая 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 собственности субъектов Российской Федерации находятся музейные предметы и музейные коллекции, которые: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находились в собственности субъектов Российской Федерации (автономных образований, городов республиканского подчинения, краев и областей бывшей РСФСР) до дня вступления в силу настоящего Федерального закона, а также были приобретены за счет средств их бюджетов;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приобретены государственными музеями и иными государственными организациями, находящимися в ведении субъектов Российской Федерации, по основаниям, предусмотренным законодательством Российской Федерации.</w:t>
      </w:r>
    </w:p>
    <w:p w:rsidR="00BF3DFF" w:rsidRDefault="00BF3DFF">
      <w:pPr>
        <w:pStyle w:val="ConsPlusNormal"/>
        <w:jc w:val="both"/>
      </w:pPr>
      <w:r>
        <w:t xml:space="preserve">(часть третья введена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Музейные предметы и музейные коллекции, включенные в состав государственной части Музейного фонда Российской Федерации, отчуждению из государственной собственности не подлежат.</w:t>
      </w:r>
    </w:p>
    <w:p w:rsidR="00BF3DFF" w:rsidRDefault="00BF3DFF">
      <w:pPr>
        <w:pStyle w:val="ConsPlusNormal"/>
        <w:jc w:val="both"/>
      </w:pPr>
      <w:r>
        <w:t xml:space="preserve">(часть четвертая введена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Статья 15. Утратила силу. - Федеральный </w:t>
      </w:r>
      <w:hyperlink r:id="rId65" w:history="1">
        <w:r>
          <w:rPr>
            <w:color w:val="0000FF"/>
          </w:rPr>
          <w:t>закон</w:t>
        </w:r>
      </w:hyperlink>
      <w:r>
        <w:t xml:space="preserve"> от 03.07.2016 N 357-ФЗ.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Статья 16. Управление музейными предметами и музейными коллекциями, </w:t>
      </w:r>
      <w:r>
        <w:lastRenderedPageBreak/>
        <w:t>включенными в состав государственной части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Управление музейными предметами и музейными коллекциями, включенными в состав государственной части Музейного фонда Российской Федерации, осуществляется федеральным органом исполнительной власти в сфере культуры и органами исполнительной власти субъектов Российской Федерации, на которые возложено государственное регулирование в сфере культуры, в соответствии с их компетенцией.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Музейные предметы и музейные коллекции, включенные в состав государственной части Музейного фонда Российской Федерации и находящиеся в государственной собственности, могут передаваться в безвозмездное пользование государственным и муниципальным музеям и другим организациям с разрешения федерального органа исполнительной власти в сфере культуры на основании соответствующих договоров в </w:t>
      </w:r>
      <w:hyperlink r:id="rId67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Включенные в состав государственной части Музейного фонда Российской Федерации музыкальные инструменты, относящиеся к государственной коллекции музыкальных инструментов, с разрешения федерального органа исполнительной власти в сфере культуры могут передаваться в пользование физическим лицам на основании соответствующих договоров в порядке, предусмотренном </w:t>
      </w:r>
      <w:hyperlink r:id="rId68" w:history="1">
        <w:r>
          <w:rPr>
            <w:color w:val="0000FF"/>
          </w:rPr>
          <w:t>положением</w:t>
        </w:r>
      </w:hyperlink>
      <w:r>
        <w:t xml:space="preserve"> о государственной коллекции музыкальных инструментов.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Формы договоров, указанных в настоящей статье, утверждаются федеральным органом исполнительной власти в сфере культуры.</w:t>
      </w:r>
    </w:p>
    <w:p w:rsidR="00BF3DFF" w:rsidRDefault="00BF3DFF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С 01.07.2021 ст. 17 утрачивает силу (</w:t>
            </w:r>
            <w:hyperlink r:id="rId69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11.06.2021 N 170-ФЗ).</w:t>
            </w:r>
          </w:p>
        </w:tc>
      </w:tr>
    </w:tbl>
    <w:p w:rsidR="00BF3DFF" w:rsidRDefault="00BF3DFF">
      <w:pPr>
        <w:pStyle w:val="ConsPlusTitle"/>
        <w:spacing w:before="280"/>
        <w:ind w:firstLine="540"/>
        <w:jc w:val="both"/>
        <w:outlineLvl w:val="1"/>
      </w:pPr>
      <w:r>
        <w:t>Статья 17. Государственный контроль за состоянием государственной части Музейного 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Государственный контроль за состоянием государственной части Музейного фонда Российской Федерации осуществляют </w:t>
      </w:r>
      <w:hyperlink r:id="rId70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в сфере культуры и органы исполнительной власти субъектов Российской Федерации, на которые возложено государственное регулирование в области культуры.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контроль за состоянием государственной части Музейного фонда Российской Федерации осуществляется в следующих формах: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 Музейного фонда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18. Государственная поддержка государственной части Музейного фонда Российской Федерации и государственных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Правительство Российской Федерации и органы исполнительной власти субъектов Российской Федерации обязаны обеспечивать финансовые и иные условия, необходимые для хранения и использования музейных предметов и музейных коллекций, входящих в состав </w:t>
      </w:r>
      <w:r>
        <w:lastRenderedPageBreak/>
        <w:t>государственной части Музейного фонда Российской Федерации и переданных в оперативное управление государственным музеям, иным государственным организациям, а также предоставлять необходимые гарантии возмещения ущерба, причиненного указанным музейным предметам и музейным коллекциям.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Часть вторая утратила силу. -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Правительство Российской Федерации и органы исполнительной власти субъектов Российской Федерации могут устанавливать особые формы поддержки государственных музеев в связи с необходимостью принятия дополнительных мер по сохранению уникальных историко-художественных комплексов, а также создания наиболее благоприятных условий для деятельности крупнейших государственных музеев в Российской Федерации, хранящих музейные предметы и музейные коллекции, имеющие мировое значение.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IV. НЕГОСУДАРСТВЕННАЯ ЧАСТЬ МУЗЕЙНОГО</w:t>
      </w:r>
    </w:p>
    <w:p w:rsidR="00BF3DFF" w:rsidRDefault="00BF3DFF">
      <w:pPr>
        <w:pStyle w:val="ConsPlusTitle"/>
        <w:jc w:val="center"/>
      </w:pPr>
      <w:r>
        <w:t>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19. Состав негосударственной части Музейного фонда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не относящиеся к его государственной части, составляют негосударственную часть Музейного фонда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Статьи 20 - 22. Утратили силу. - Федеральный </w:t>
      </w:r>
      <w:hyperlink r:id="rId74" w:history="1">
        <w:r>
          <w:rPr>
            <w:color w:val="0000FF"/>
          </w:rPr>
          <w:t>закон</w:t>
        </w:r>
      </w:hyperlink>
      <w:r>
        <w:t xml:space="preserve"> от 03.07.2016 N 357-ФЗ.</w:t>
      </w:r>
    </w:p>
    <w:p w:rsidR="00BF3DFF" w:rsidRDefault="00BF3DFF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С 01.07.2021 ст. 23 утрачивает силу (</w:t>
            </w:r>
            <w:hyperlink r:id="rId75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11.06.2021 N 170-ФЗ).</w:t>
            </w:r>
          </w:p>
        </w:tc>
      </w:tr>
    </w:tbl>
    <w:p w:rsidR="00BF3DFF" w:rsidRDefault="00BF3DFF">
      <w:pPr>
        <w:pStyle w:val="ConsPlusTitle"/>
        <w:spacing w:before="280"/>
        <w:ind w:firstLine="540"/>
        <w:jc w:val="both"/>
        <w:outlineLvl w:val="1"/>
      </w:pPr>
      <w:r>
        <w:t>Статья 23. Государственный контроль за состоянием негосударственной части Музейного фонда Российской Федерации и деятельностью негосударственных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Государственный контроль за состоянием негосударственной части Музейного фонда Российской Федерации и деятельностью негосударственных музеев в Российской Федерации осуществляет </w:t>
      </w:r>
      <w:hyperlink r:id="rId76" w:history="1">
        <w:r>
          <w:rPr>
            <w:color w:val="0000FF"/>
          </w:rPr>
          <w:t>федеральный орган</w:t>
        </w:r>
      </w:hyperlink>
      <w:r>
        <w:t xml:space="preserve"> исполнительной власти в сфере культуры.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Государственный контроль осуществляется в следующих формах: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проверка состояния сохранности и условий хранения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постановка вопроса перед собственником об изменении места хранения либо об отчуждении музейных предметов и музейных коллекций, переданных в пользование негосударственным музеям, иным негосударственным организациям, в случаях, предусмотренных настоящим Федеральным законом;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направление запросов и получение информации о музейных предметах и музейных коллекциях, необходимой для осуществления государственного учета.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Статья 24. Поддержка негосударственной части Музейного фонда Российской Федерации </w:t>
      </w:r>
      <w:r>
        <w:lastRenderedPageBreak/>
        <w:t>и негосударственных музеев в Российской Федерации органами государственной власти и органами местного самоуправления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 в пределах своих полномочий могут оказывать поддержку негосударственной части Музейного фонда Российской Федерации и негосударственным музеям в Российской Федерации в различных формах, в том числе: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предоставлять государственные реставрационные учреждения для проведения реставрации музейных предметов и музейных коллекций, включенных в состав негосударственной части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обеспечивать передачу, в случае необходимости, музейных предметов и музейных коллекций, включенных в состав негосударственной части Музейного фонда Российской Федерации, на хранение в государственные хранилища;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Федеральный </w:t>
      </w:r>
      <w:hyperlink r:id="rId81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25. Сделки с музейными предметами и музейными коллекциями, включенными в состав негосударственной части Музейного фонда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bookmarkStart w:id="10" w:name="P251"/>
      <w:bookmarkEnd w:id="10"/>
      <w:r>
        <w:t>При совершении сделок с музейными предметами и музейными коллекциями, включенными в состав негосударственной части Музейного фонда Российской Федерации, сторона, у которой возникают гражданские права и обязанности в отношении этих музейных предметов и музейных коллекций, принимает на себя обязательства по соблюдению требований законодательства Российской Федерации о Музейном фонде Российской Федерации и музеях в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11" w:name="P252"/>
      <w:bookmarkEnd w:id="11"/>
      <w:r>
        <w:t xml:space="preserve">При совершении сделок, направленных на отчуждение музейных предметов и музейных коллекций, включенных в состав негосударственной части Музейного фонда Российской Федерации, государство имеет преимущественное право приобретения указанных музейных предметов и музейных коллекций. </w:t>
      </w:r>
      <w:hyperlink r:id="rId83" w:history="1">
        <w:r>
          <w:rPr>
            <w:color w:val="0000FF"/>
          </w:rPr>
          <w:t>Порядок</w:t>
        </w:r>
      </w:hyperlink>
      <w:r>
        <w:t xml:space="preserve"> приобретения государством музейных предметов и музейных коллекций, включенных в состав негосударственной части Музейного фонда Российской Федерации, устанавливается Правительством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12" w:name="P253"/>
      <w:bookmarkEnd w:id="12"/>
      <w:r>
        <w:t xml:space="preserve">Если собственник не исполняет обязательства, установленные </w:t>
      </w:r>
      <w:hyperlink w:anchor="P251" w:history="1">
        <w:r>
          <w:rPr>
            <w:color w:val="0000FF"/>
          </w:rPr>
          <w:t>частью первой</w:t>
        </w:r>
      </w:hyperlink>
      <w:r>
        <w:t xml:space="preserve"> настоящей статьи, государство имеет право осуществить выкуп бесхозяйственно содержимых музейных предметов и музейных коллекций, включенных в состав негосударственной части Музейного фонда Российской Федерации, в соответствии с гражданским </w:t>
      </w:r>
      <w:hyperlink r:id="rId8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Собственник музейных предметов и музейных коллекций, включенных в состав негосударственной части Музейного фонда Российской Федерации, обязан уведомить федеральный орган исполнительной власти в сфере культуры о сделке, подлежащей регистрации в реестре сделок, в порядке, установленном </w:t>
      </w:r>
      <w:hyperlink r:id="rId85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Сведения о сделках с музейными предметами и музейными коллекциями, включенными в состав негосударственной части Музейного фонда Российской Федерации, опубликованию и распространению не подлежат, за исключением опубликования таких сведений по согласованной обеими сторонами сделки инициативе и в случаях, предусмотренных законодательством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Реализация предусмотренных </w:t>
      </w:r>
      <w:hyperlink w:anchor="P252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253" w:history="1">
        <w:r>
          <w:rPr>
            <w:color w:val="0000FF"/>
          </w:rPr>
          <w:t>третьей</w:t>
        </w:r>
      </w:hyperlink>
      <w:r>
        <w:t xml:space="preserve"> настоящей статьи </w:t>
      </w:r>
      <w:r>
        <w:lastRenderedPageBreak/>
        <w:t>преимущественного права приобретения или права выкупа бесхозяйственно содержимых музейных предметов и музейных коллекций, включенных в состав негосударственной части Музейного фонда Российской Федерации, от лица государства производится федеральным органом исполнительной власти в сфере культуры либо органами исполнительной власти субъектов Российской Федерации, на которые возложено государственное регулирование в сфере культуры, в порядке, установленном Правительством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V. МУЗЕИ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26. Создание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Музеи в Российской Федерации создаются в форме учреждений для осуществления культурных, образовательных и научных функций некоммерческого характера.</w:t>
      </w:r>
    </w:p>
    <w:p w:rsidR="00BF3DFF" w:rsidRDefault="00BF3DFF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условиях распространении действия данного документа (в ред. ФЗ от 23.02.2011 N 19-ФЗ) на музеи, созданные до 08.03.2011, см. указанный </w:t>
            </w:r>
            <w:hyperlink r:id="rId86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BF3DFF" w:rsidRDefault="00BF3DFF">
      <w:pPr>
        <w:pStyle w:val="ConsPlusTitle"/>
        <w:spacing w:before="280"/>
        <w:ind w:firstLine="540"/>
        <w:jc w:val="both"/>
        <w:outlineLvl w:val="1"/>
      </w:pPr>
      <w:r>
        <w:t>Статья 26.1. Музеи-заповедники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Normal"/>
        <w:ind w:firstLine="540"/>
        <w:jc w:val="both"/>
      </w:pPr>
      <w:r>
        <w:t xml:space="preserve">(введена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23.02.2011 N 19-ФЗ)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Normal"/>
        <w:ind w:firstLine="540"/>
        <w:jc w:val="both"/>
      </w:pPr>
      <w:bookmarkStart w:id="13" w:name="P270"/>
      <w:bookmarkEnd w:id="13"/>
      <w:r>
        <w:t>Музей-заповедник - музей, которому в установленном порядке предоставлены земельные участки с расположенными на них достопримечательными местами, отнесенными к историко-культурным заповедникам, или ансамблями.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Территорией музея-заповедника являются земельные участки, указанные в </w:t>
      </w:r>
      <w:hyperlink w:anchor="P270" w:history="1">
        <w:r>
          <w:rPr>
            <w:color w:val="0000FF"/>
          </w:rPr>
          <w:t>части первой</w:t>
        </w:r>
      </w:hyperlink>
      <w:r>
        <w:t xml:space="preserve"> настоящей статьи, иные земельные участки, предоставленные музею-заповеднику в установленном порядке в связи с созданием данного музея-заповедника, а также в период его деятельности. Территория музея-заповедника может включать в себя водный объект, участок береговой полосы водного объекта, либо территория музея-заповедника может примыкать к участку береговой полосы расположенного вне границ территории музея-заповедника водного объекта.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27.12.2018 N 515-ФЗ)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Наряду с видами деятельности, осуществляемыми музеями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музей-заповедник обеспечивает сохранность переданных ему объектов культурного наследия и доступ к ним граждан, а также осуществляет сохранение, изучение и популяризацию указанных объектов.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Музей-заповедник также вправе: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осуществлять деятельность, направленную на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осуществлять экскурсионное обслуживание и предоставлять информационные услуги;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создавать условия для туристской деятельности;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lastRenderedPageBreak/>
        <w:t>проводить природоохранные мероприятия;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осуществлять деятельность по содержанию и эксплуатации объектов инфраструктуры (в том числе зданий, жилых помещений и нежилых помещений), транспортных средств, необходимых музею-заповеднику для обеспечения доступа граждан к предоставленным ему объектам культурного наследия, осуществления экскурсионного обслуживания, создания условий для туристской деятельности.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Правила посещения музея-заповедника устанавливаются музеем-заповедником и доводятся до сведения граждан путем размещения на официальном сайте музея-заповедника в информационно-телекоммуникационной сети "Интернет", в зоне организации приема посетителей музея-заповедника, в иных доступных для них местах на территории музея-заповедника.</w:t>
      </w:r>
    </w:p>
    <w:p w:rsidR="00BF3DFF" w:rsidRDefault="00BF3DFF">
      <w:pPr>
        <w:pStyle w:val="ConsPlusNormal"/>
        <w:jc w:val="both"/>
      </w:pPr>
      <w:r>
        <w:t xml:space="preserve">(часть пятая введена 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Правила посещения музея-заповедника включают в себя в том числе: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особенности использования расположенных на территории музея-заповедника водного объекта, участка береговой полосы водного объекта, а также расположенного вне границ территории музея-заповедника водного объекта, к участку береговой полосы которого примыкает территория музея-заповедника;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особенности доступа к расположенным на территории музея-заповедника водному объекту, участку береговой полосы водного объекта, а также к участку береговой полосы, к которому примыкает территория музея-заповедника, водного объекта, расположенного вне границ территории музея-заповедника;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правила поведения посетителей музея-заповедника на территории музея-заповедника и на объектах, которые на ней расположены;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правила поведения граждан на примыкающем к территории музея-заповедника участке береговой полосы расположенного вне границ территории музея-заповедника водного объекта;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иную необходимую для посетителей музея-заповедника информацию.</w:t>
      </w:r>
    </w:p>
    <w:p w:rsidR="00BF3DFF" w:rsidRDefault="00BF3DFF">
      <w:pPr>
        <w:pStyle w:val="ConsPlusNormal"/>
        <w:jc w:val="both"/>
      </w:pPr>
      <w:r>
        <w:t xml:space="preserve">(часть шестая введена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Граждане, постоянно проживающие на территории музея-заповедника, в границах его территории имеют право на осуществление деятельности, направленной на обеспечение своей жизнедеятельности, в том числе деятельности, требующей их свободного доступа к расположенному на территории музея-заповедника водному объекту, участку береговой полосы такого водного объекта, а также к участку береговой полосы, к которому примыкает территория музея-заповедника, водного объекта, расположенного вне границ территории музея-заповедника. В границах территории музея-заповедника допускается деятельность постоянно проживающих на его территории граждан, направленная на сохранение исторически сложившихся видов деятельности, осуществляемых сложившимися, характерными для данной территории способами, в том числе с использованием водных объектов, их частей.</w:t>
      </w:r>
    </w:p>
    <w:p w:rsidR="00BF3DFF" w:rsidRDefault="00BF3DFF">
      <w:pPr>
        <w:pStyle w:val="ConsPlusNormal"/>
        <w:jc w:val="both"/>
      </w:pPr>
      <w:r>
        <w:t xml:space="preserve">(часть седьмая введена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27.12.2018 N 515-ФЗ)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bookmarkStart w:id="14" w:name="P292"/>
      <w:bookmarkEnd w:id="14"/>
      <w:r>
        <w:t>Статья 27. Цели создания музеев в Российской Федерации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23.02.2011 N 19-ФЗ)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Normal"/>
        <w:ind w:firstLine="540"/>
        <w:jc w:val="both"/>
      </w:pPr>
      <w:bookmarkStart w:id="15" w:name="P296"/>
      <w:bookmarkEnd w:id="15"/>
      <w:r>
        <w:t>Целями создания музеев в Российской Федерации являются: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осуществление просветительной, научно-исследовательской и образовательной деятельности;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lastRenderedPageBreak/>
        <w:t>хранение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выявление и собирание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изучение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публикация музейных предметов и музейных коллекций.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16" w:name="P302"/>
      <w:bookmarkEnd w:id="16"/>
      <w:r>
        <w:t xml:space="preserve">Целями создания музеев-заповедников в Российской Федерации наряду с целями, указанными в </w:t>
      </w:r>
      <w:hyperlink w:anchor="P296" w:history="1">
        <w:r>
          <w:rPr>
            <w:color w:val="0000FF"/>
          </w:rPr>
          <w:t>части первой</w:t>
        </w:r>
      </w:hyperlink>
      <w:r>
        <w:t xml:space="preserve"> настоящей статьи, являются также обеспечение сохранности переданных музею-заповеднику объектов культурного наследия и доступа к ним граждан, осуществление сохранения, изучения и популяризации указанных объектов.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bookmarkStart w:id="17" w:name="P304"/>
      <w:bookmarkEnd w:id="17"/>
      <w:r>
        <w:t xml:space="preserve">Целями создания музеев-заповедников в Российской Федерации наряду с целями, указанными в </w:t>
      </w:r>
      <w:hyperlink w:anchor="P296" w:history="1">
        <w:r>
          <w:rPr>
            <w:color w:val="0000FF"/>
          </w:rPr>
          <w:t>частях первой</w:t>
        </w:r>
      </w:hyperlink>
      <w:r>
        <w:t xml:space="preserve"> и </w:t>
      </w:r>
      <w:hyperlink w:anchor="P302" w:history="1">
        <w:r>
          <w:rPr>
            <w:color w:val="0000FF"/>
          </w:rPr>
          <w:t>второй</w:t>
        </w:r>
      </w:hyperlink>
      <w:r>
        <w:t xml:space="preserve"> настоящей статьи, могут являться обеспечение режима содержания достопримечательного места, отнесенного к историко-культурному заповеднику, или ансамбля, сохранение в границах территории музея-заповедника исторически сложившихся видов деятельности (в том числе поддержание традиционного образа жизни и природопользования), осуществляемых сложившимися, характерными для данной территории способами, народных художественных промыслов и ремесел, осуществление экскурсионного обслуживания, предоставление информационных услуг, а также создание условий для туристской деятельности.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Музеи, в том числе музеи-заповедники, наряду с деятельностью, направленной на достижение целей, указанных в </w:t>
      </w:r>
      <w:hyperlink w:anchor="P296" w:history="1">
        <w:r>
          <w:rPr>
            <w:color w:val="0000FF"/>
          </w:rPr>
          <w:t>частях первой</w:t>
        </w:r>
      </w:hyperlink>
      <w:r>
        <w:t xml:space="preserve"> - </w:t>
      </w:r>
      <w:hyperlink w:anchor="P304" w:history="1">
        <w:r>
          <w:rPr>
            <w:color w:val="0000FF"/>
          </w:rPr>
          <w:t>третьей</w:t>
        </w:r>
      </w:hyperlink>
      <w:r>
        <w:t xml:space="preserve"> настоящей статьи, могут осуществлять образовательную деятельность в соответствии с законодательством Российской Федерации об образовании.</w:t>
      </w:r>
    </w:p>
    <w:p w:rsidR="00BF3DFF" w:rsidRDefault="00BF3DFF">
      <w:pPr>
        <w:pStyle w:val="ConsPlusNormal"/>
        <w:jc w:val="both"/>
      </w:pPr>
      <w:r>
        <w:t xml:space="preserve">(часть четвертая введена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Создание музеев в Российской Федерации для иных целей не допускается.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28. Порядок учреждения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Музеи в Российской Федерации учреждаются в порядке, установленном законодательством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29. Порядок учреждения государственных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Государственные музеи, находящиеся в ведении Российской Федерации, создаются, реорганизуются и ликвидируются в порядке, определенном Правительством Российской Федерации, если иное не установлено федеральными законами и указами Президента Российской Федерации. Создание, реорганизация и ликвидация государственных музеев, находящихся в ведении субъектов Российской Федерации, осуществляется в порядке, определенном высшим исполнительным органом государственной власти субъекта Российской Федерации, если иное не установлено законами субъекта Российской Федерации.</w:t>
      </w:r>
    </w:p>
    <w:p w:rsidR="00BF3DFF" w:rsidRDefault="00BF3DFF">
      <w:pPr>
        <w:pStyle w:val="ConsPlusNormal"/>
        <w:jc w:val="both"/>
      </w:pPr>
      <w:r>
        <w:t xml:space="preserve">(часть первая в ред.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Часть вторая утратила силу с 1 января 2011 года. - Федеральный </w:t>
      </w:r>
      <w:hyperlink r:id="rId96" w:history="1">
        <w:r>
          <w:rPr>
            <w:color w:val="0000FF"/>
          </w:rPr>
          <w:t>закон</w:t>
        </w:r>
      </w:hyperlink>
      <w:r>
        <w:t xml:space="preserve"> от 08.05.2010 N 83-ФЗ.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Недвижимое имущество, закрепленное за 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В случае сдачи в аренду недвижимого имущества, закрепленного за государственными музеями на праве оперативного управления, арендные платежи остаются в распоряжении музея </w:t>
      </w:r>
      <w:r>
        <w:lastRenderedPageBreak/>
        <w:t>(за исключением музея, являющегося казенным учреждением) и направляются исключительно на поддержание технического состояния данного недвижимого имущества.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Земельные участки, на которых расположены государственные музеи, предоставляются им на праве постоянного (бессрочного) пользования.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26.06.2007 N 118-ФЗ)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30. Порядок учреждения негосударственных музеев в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28.12.2017 N 435-ФЗ)</w:t>
      </w:r>
    </w:p>
    <w:p w:rsidR="00BF3DFF" w:rsidRDefault="00BF3DFF">
      <w:pPr>
        <w:pStyle w:val="ConsPlusNormal"/>
        <w:ind w:firstLine="540"/>
        <w:jc w:val="both"/>
      </w:pPr>
    </w:p>
    <w:p w:rsidR="00BF3DFF" w:rsidRDefault="00BF3DFF">
      <w:pPr>
        <w:pStyle w:val="ConsPlusNormal"/>
        <w:ind w:firstLine="540"/>
        <w:jc w:val="both"/>
      </w:pPr>
      <w:r>
        <w:t>Учредителями негосударственных музеев могут быть органы местного самоуправления, физические и юридические лица.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Негосударственные музеи создаются в форме учреждения органами местного самоуправления, физическими или юридическими лицами в соответствии с законодательством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Закрепление музейных предметов и музейных коллекций за негосударственными музеями производится собственником после их включения в государственный каталог в соответствии с </w:t>
      </w:r>
      <w:hyperlink r:id="rId10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на праве оперативного управления.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Уставы негосударственных музеев утверждаются их учредителями и регистрируются в установленном </w:t>
      </w:r>
      <w:hyperlink r:id="rId101" w:history="1">
        <w:r>
          <w:rPr>
            <w:color w:val="0000FF"/>
          </w:rPr>
          <w:t>порядке</w:t>
        </w:r>
      </w:hyperlink>
      <w:r>
        <w:t>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Недвижимое имущество, закрепленное за негосударственными музеями на праве оперативного управления,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Правительство Российской Федерации по представлению федерального органа исполнительной власти в сфере культуры в соответствии с утверждаемым Правительством Российской Федерации </w:t>
      </w:r>
      <w:hyperlink r:id="rId102" w:history="1">
        <w:r>
          <w:rPr>
            <w:color w:val="0000FF"/>
          </w:rPr>
          <w:t>порядком</w:t>
        </w:r>
      </w:hyperlink>
      <w:r>
        <w:t xml:space="preserve"> может предоставить негосударственному музею статус негосударственного музея федерального значения.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31. Реорганизация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Реорганизация музеев в Российской Федерации производится в соответствии с гражданским </w:t>
      </w:r>
      <w:hyperlink r:id="rId10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Изменение целей деятельности музеев в результате реорганизации не допускается.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32. Ликвидация музеев в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 xml:space="preserve">Ликвидация музеев в Российской Федерации осуществляется в соответствии с гражданским </w:t>
      </w:r>
      <w:hyperlink r:id="rId10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При ликвидации государственных и муниципальных музеев, иных государственных и муниципальных организаций музейные предметы и музейные коллекции, включенные в состав Музейного фонда Российской Федерации и находящиеся в указанных музеях и организациях на праве оперативного управления или в безвозмездном пользовании, передаются в оперативное управление или в безвозмездное пользование в другие государственные и муниципальные музеи, государственные и муниципальные организации, осуществляющие хранение музейных предметов и музейных коллекций, включенных в состав Музейного фонда Российской Федерации, в порядке, установленном </w:t>
      </w:r>
      <w:hyperlink r:id="rId106" w:history="1">
        <w:r>
          <w:rPr>
            <w:color w:val="0000FF"/>
          </w:rPr>
          <w:t>положением</w:t>
        </w:r>
      </w:hyperlink>
      <w:r>
        <w:t xml:space="preserve"> о Музейном фонде: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lastRenderedPageBreak/>
        <w:t>по решению федерального органа исполнительной власти в сфере культуры - в отношении музейных предметов и музейных коллекций, находящихся в федеральной собственности;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по решению органа исполнительной власти субъекта Российской Федерации, согласованному с федеральным органом исполнительной власти в сфере культуры, - в отношении музейных предметов и музейных коллекций, находящихся в собственности субъекта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по решению органа местного самоуправления, согласованному с федеральным органом исполнительной власти в сфере культуры, - в отношении музейных предметов и музейных коллекций, находящихся в муниципальной собственности.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Собственник включенных в негосударственную часть Музейного фонда Российской Федерации и находящихся в частной собственности музейных предметов и музейных коллекций при ликвидации музея обязан уведомить федеральный орган исполнительной власти в области культуры о ликвидации музея и о лице, принявшем на себя гражданские права и обязанности в отношении этих музейных предметов и музейных коллекций, в порядке, установленном </w:t>
      </w:r>
      <w:hyperlink r:id="rId107" w:history="1">
        <w:r>
          <w:rPr>
            <w:color w:val="0000FF"/>
          </w:rPr>
          <w:t>положением</w:t>
        </w:r>
      </w:hyperlink>
      <w:r>
        <w:t xml:space="preserve"> о Музейном фонде.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Действие положений настоящей статьи распространяется на музеи и иные организации,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33. Виды деятельности музеев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деятельность, не запрещенную законодательством Российской Федерации и соответствующую целям деятельности музеев в Российской Федерации, которые предусмотрены настоящим Федеральным </w:t>
      </w:r>
      <w:hyperlink w:anchor="P292" w:history="1">
        <w:r>
          <w:rPr>
            <w:color w:val="0000FF"/>
          </w:rPr>
          <w:t>законом.</w:t>
        </w:r>
      </w:hyperlink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Музеи в Российской Федерации в соответствии со своими учредительными документами могут осуществлять приносящую доходы деятельность лишь постольку, поскольку это служит достижению целей, предусмотренных настоящим Федеральным </w:t>
      </w:r>
      <w:hyperlink w:anchor="P292" w:history="1">
        <w:r>
          <w:rPr>
            <w:color w:val="0000FF"/>
          </w:rPr>
          <w:t>законом.</w:t>
        </w:r>
      </w:hyperlink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Статья 34. Исключена. - Федеральный </w:t>
      </w:r>
      <w:hyperlink r:id="rId110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VI. ОБЕСПЕЧЕНИЕ ДОСТУПНОСТИ МУЗЕЙНОГО ФОНДА</w:t>
      </w:r>
    </w:p>
    <w:p w:rsidR="00BF3DFF" w:rsidRDefault="00BF3DFF">
      <w:pPr>
        <w:pStyle w:val="ConsPlusTitle"/>
        <w:jc w:val="center"/>
      </w:pPr>
      <w:r>
        <w:t>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35. Доступ к музейным предметам и музейным коллекциям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Музейные предметы и музейные коллекции, включенные в состав Музейного фонда Российской Федерации и находящиеся в музеях в Российской Федерации, открыты для доступа граждан.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Собственником или владельцем могут устанавливаться ограничения доступа к музейным предметам и музейным коллекциям, включенным в состав Музейного фонда Российской Федерации и находящимся в музеях, по следующим основаниям: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неудовлетворительное состояние сохранности музейных предметов и музейных коллекций;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производство реставрационных работ;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lastRenderedPageBreak/>
        <w:t>нахождение музейного предмета или музейной коллекции в хранилище (депозитарии) музея;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иные предусмотренные законодательством Российской Федерации основания.</w:t>
      </w:r>
    </w:p>
    <w:p w:rsidR="00BF3DFF" w:rsidRDefault="00BF3DFF">
      <w:pPr>
        <w:pStyle w:val="ConsPlusNormal"/>
        <w:jc w:val="both"/>
      </w:pPr>
      <w:r>
        <w:t xml:space="preserve">(абзац введен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F3DF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F3DFF" w:rsidRDefault="00BF3DFF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бесплатного посещения музеев лицами, не достигшими 18 лет, а также обучающимися по основным профессиональным образовательным программам см. </w:t>
            </w:r>
            <w:hyperlink r:id="rId113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Минкультуры России от 17.12.2015 N 3119.</w:t>
            </w:r>
          </w:p>
        </w:tc>
      </w:tr>
    </w:tbl>
    <w:p w:rsidR="00BF3DFF" w:rsidRDefault="00BF3DFF">
      <w:pPr>
        <w:pStyle w:val="ConsPlusNormal"/>
        <w:spacing w:before="280"/>
        <w:ind w:firstLine="540"/>
        <w:jc w:val="both"/>
      </w:pPr>
      <w:r>
        <w:t xml:space="preserve">Музеи организовывают и обеспечивают доступ граждан к музейным предметам и музейным коллекциям в соответствии с законодательством Российской Федерации в порядке, установленном </w:t>
      </w:r>
      <w:hyperlink r:id="rId114" w:history="1">
        <w:r>
          <w:rPr>
            <w:color w:val="0000FF"/>
          </w:rPr>
          <w:t>положением</w:t>
        </w:r>
      </w:hyperlink>
      <w:r>
        <w:t xml:space="preserve"> о Музейном фонде и иными нормативными актами федерального органа исполнительной власти в сфере культуры. Порядок и условия доступа к музейным предметам и музейным коллекциям доводятся музеями до сведения граждан.</w:t>
      </w:r>
    </w:p>
    <w:p w:rsidR="00BF3DFF" w:rsidRDefault="00BF3DFF">
      <w:pPr>
        <w:pStyle w:val="ConsPlusNormal"/>
        <w:jc w:val="both"/>
      </w:pPr>
      <w:r>
        <w:t xml:space="preserve">(часть третья 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hyperlink r:id="rId116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музеев, включая возможность ознакомления с музейными предметами и музейными коллекциями, в соответствии с законодательством Российской Федерации о социальной защите инвалидов определяется федеральным органом исполнительной власти в сфере культуры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BF3DFF" w:rsidRDefault="00BF3DFF">
      <w:pPr>
        <w:pStyle w:val="ConsPlusNormal"/>
        <w:jc w:val="both"/>
      </w:pPr>
      <w:r>
        <w:t xml:space="preserve">(часть четвертая введена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01.12.2014 N 419-ФЗ; 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Ограничение доступа к музейным предметам и музейным коллекциям из соображений цензуры не допускается.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36. Публикация музейных предметов и музейных коллекций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Право первой публикации музейных предметов и музейных коллекций, включенных в состав Музейного фонда Российской Федерации и находящихся в музеях в Российской Федерации, принадлежит музею, за которым закреплены данные музейные предметы и музейные коллекции.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Передача прав на использование в коммерческих целях воспроизведений музейных предметов и музейных коллекций, включенных в состав Музейного фонда Российской Федерации и находящихся в музеях в Российской Федерации, осуществляется музеями в порядке, установленном собственником музейных предметов и музейных коллекций.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Производство изобразительной, печатной, сувенирной и другой тиражированной продукции и товаров народного потребления с использованием изображений музейных предметов и музейных коллекций, зданий музеев, объектов, расположенных на территориях музеев, а также с использованием их названий и символики осуществляется с разрешения дирекций музеев.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BF3DFF" w:rsidRDefault="00BF3DFF">
      <w:pPr>
        <w:pStyle w:val="ConsPlusTitle"/>
        <w:jc w:val="center"/>
      </w:pPr>
      <w:r>
        <w:t>ЗАКОНОДАТЕЛЬСТВА РОССИЙСКОЙ ФЕДЕРАЦИИ О МУЗЕЙНОМ ФОНДЕ</w:t>
      </w:r>
    </w:p>
    <w:p w:rsidR="00BF3DFF" w:rsidRDefault="00BF3DFF">
      <w:pPr>
        <w:pStyle w:val="ConsPlusTitle"/>
        <w:jc w:val="center"/>
      </w:pPr>
      <w:r>
        <w:t>РОССИЙСКОЙ ФЕДЕРАЦИИ И МУЗЕЯХ В РОССИЙСКОЙ ФЕДЕРАЦИИ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 xml:space="preserve">Статья 37. Ответственность за нарушение законодательства Российской Федерации о </w:t>
      </w:r>
      <w:r>
        <w:lastRenderedPageBreak/>
        <w:t>Музейном фонде Российской Федерации и музеях в Российской Федерации</w:t>
      </w:r>
    </w:p>
    <w:p w:rsidR="00BF3DFF" w:rsidRDefault="00BF3DFF">
      <w:pPr>
        <w:pStyle w:val="ConsPlusNormal"/>
        <w:ind w:firstLine="540"/>
        <w:jc w:val="both"/>
      </w:pPr>
      <w:r>
        <w:t xml:space="preserve">(в ред. Федерального </w:t>
      </w:r>
      <w:hyperlink r:id="rId119" w:history="1">
        <w:r>
          <w:rPr>
            <w:color w:val="0000FF"/>
          </w:rPr>
          <w:t>закона</w:t>
        </w:r>
      </w:hyperlink>
      <w:r>
        <w:t xml:space="preserve"> от 03.07.2016 N 357-ФЗ)</w:t>
      </w:r>
    </w:p>
    <w:p w:rsidR="00BF3DFF" w:rsidRDefault="00BF3DFF">
      <w:pPr>
        <w:pStyle w:val="ConsPlusNormal"/>
        <w:jc w:val="both"/>
      </w:pPr>
    </w:p>
    <w:p w:rsidR="00BF3DFF" w:rsidRDefault="00BF3DFF">
      <w:pPr>
        <w:pStyle w:val="ConsPlusNormal"/>
        <w:ind w:firstLine="540"/>
        <w:jc w:val="both"/>
      </w:pPr>
      <w:r>
        <w:t>Физические и юридические лица, органы государственной власти и органы местного самоуправления, виновные в нарушении законодательства Российской Федерации о Музейном фонде Российской Федерации и музеях в Российской Федерации, несут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38. Ответственность должностных лиц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Невыполнение должностными лицами положений настоящего Федерального закона, а именно: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незаконный отказ от включения музейного предмета в состав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незаконное исключение музейного предмета из состава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разглашение конфиденциальных сведений о музейных предметах, включенных в состав негосударственной части Музейного фонда Российской Федерации;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неправомерный отказ в регистрации сделок с музейными предметами -</w:t>
      </w:r>
    </w:p>
    <w:p w:rsidR="00BF3DFF" w:rsidRDefault="00BF3DFF">
      <w:pPr>
        <w:pStyle w:val="ConsPlusNormal"/>
        <w:jc w:val="both"/>
      </w:pPr>
      <w:r>
        <w:t xml:space="preserve">(в ред. Федерального </w:t>
      </w:r>
      <w:hyperlink r:id="rId120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121" w:history="1">
        <w:r>
          <w:rPr>
            <w:color w:val="0000FF"/>
          </w:rPr>
          <w:t>закон</w:t>
        </w:r>
      </w:hyperlink>
      <w:r>
        <w:t xml:space="preserve"> от 10.01.2003 N 15-ФЗ;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влечет административную ответственность в соответствии с законодательством Российской Федерации.</w:t>
      </w:r>
    </w:p>
    <w:p w:rsidR="00BF3DFF" w:rsidRDefault="00BF3DFF">
      <w:pPr>
        <w:pStyle w:val="ConsPlusNormal"/>
        <w:spacing w:before="220"/>
        <w:ind w:firstLine="540"/>
        <w:jc w:val="both"/>
      </w:pPr>
      <w:r>
        <w:t>Ответственность за своевременную постановку на государственный учет музейных предметов и музейных коллекций, подлежащих внесению в государственный каталог, и за достоверность сведений о них несет руководитель музея или иной организации, в собственности или во владении которых они находятся.</w:t>
      </w:r>
    </w:p>
    <w:p w:rsidR="00BF3DFF" w:rsidRDefault="00BF3DFF">
      <w:pPr>
        <w:pStyle w:val="ConsPlusNormal"/>
        <w:jc w:val="both"/>
      </w:pPr>
      <w:r>
        <w:t xml:space="preserve">(часть вторая введена Федеральным </w:t>
      </w:r>
      <w:hyperlink r:id="rId122" w:history="1">
        <w:r>
          <w:rPr>
            <w:color w:val="0000FF"/>
          </w:rPr>
          <w:t>законом</w:t>
        </w:r>
      </w:hyperlink>
      <w:r>
        <w:t xml:space="preserve"> от 03.07.2016 N 357-ФЗ)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jc w:val="center"/>
        <w:outlineLvl w:val="0"/>
      </w:pPr>
      <w:r>
        <w:t>Глава VIII. ЗАКЛЮЧИТЕЛЬНЫЕ ПОЛОЖЕНИЯ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39. Вступление в силу настоящего Федерального закона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BF3DFF" w:rsidRDefault="00BF3DFF">
      <w:pPr>
        <w:pStyle w:val="ConsPlusNormal"/>
      </w:pPr>
    </w:p>
    <w:p w:rsidR="00BF3DFF" w:rsidRDefault="00BF3DFF">
      <w:pPr>
        <w:pStyle w:val="ConsPlusTitle"/>
        <w:ind w:firstLine="540"/>
        <w:jc w:val="both"/>
        <w:outlineLvl w:val="1"/>
      </w:pPr>
      <w:r>
        <w:t>Статья 40. Приведение нормативных правовых актов в соответствие с настоящим Федеральным законом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  <w:jc w:val="right"/>
      </w:pPr>
      <w:r>
        <w:t>Президент</w:t>
      </w:r>
    </w:p>
    <w:p w:rsidR="00BF3DFF" w:rsidRDefault="00BF3DFF">
      <w:pPr>
        <w:pStyle w:val="ConsPlusNormal"/>
        <w:jc w:val="right"/>
      </w:pPr>
      <w:r>
        <w:t>Российской Федерации</w:t>
      </w:r>
    </w:p>
    <w:p w:rsidR="00BF3DFF" w:rsidRDefault="00BF3DFF">
      <w:pPr>
        <w:pStyle w:val="ConsPlusNormal"/>
        <w:jc w:val="right"/>
      </w:pPr>
      <w:r>
        <w:t>Б.ЕЛЬЦИН</w:t>
      </w:r>
    </w:p>
    <w:p w:rsidR="00BF3DFF" w:rsidRDefault="00BF3DFF">
      <w:pPr>
        <w:pStyle w:val="ConsPlusNormal"/>
      </w:pPr>
      <w:r>
        <w:t>Москва, Кремль</w:t>
      </w:r>
    </w:p>
    <w:p w:rsidR="00BF3DFF" w:rsidRDefault="00BF3DFF">
      <w:pPr>
        <w:pStyle w:val="ConsPlusNormal"/>
        <w:spacing w:before="220"/>
      </w:pPr>
      <w:r>
        <w:lastRenderedPageBreak/>
        <w:t>26 мая 1996 года</w:t>
      </w:r>
    </w:p>
    <w:p w:rsidR="00BF3DFF" w:rsidRDefault="00BF3DFF">
      <w:pPr>
        <w:pStyle w:val="ConsPlusNormal"/>
        <w:spacing w:before="220"/>
      </w:pPr>
      <w:r>
        <w:t>N 54-ФЗ</w:t>
      </w:r>
    </w:p>
    <w:p w:rsidR="00BF3DFF" w:rsidRDefault="00BF3DFF">
      <w:pPr>
        <w:pStyle w:val="ConsPlusNormal"/>
      </w:pPr>
    </w:p>
    <w:p w:rsidR="00BF3DFF" w:rsidRDefault="00BF3DFF">
      <w:pPr>
        <w:pStyle w:val="ConsPlusNormal"/>
      </w:pPr>
    </w:p>
    <w:p w:rsidR="00BF3DFF" w:rsidRDefault="00BF3D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1C5" w:rsidRDefault="008A31C5"/>
    <w:sectPr w:rsidR="008A31C5" w:rsidSect="003F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3DFF"/>
    <w:rsid w:val="008A31C5"/>
    <w:rsid w:val="00BF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3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3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F3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F3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F3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F3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F3D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2CCF5FCD6FF166B382C48BEDEBC8345969C68F9215DF69A23580589610D508F3847E10E918193DE9E88D3882F9E9111A9BAF7CFD3A51FFFk8n3K" TargetMode="External"/><Relationship Id="rId117" Type="http://schemas.openxmlformats.org/officeDocument/2006/relationships/hyperlink" Target="consultantplus://offline/ref=12CCF5FCD6FF166B382C48BEDEBC8345969761F9215CF69A23580589610D508F3847E10E918192D99C88D3882F9E9111A9BAF7CFD3A51FFFk8n3K" TargetMode="External"/><Relationship Id="rId21" Type="http://schemas.openxmlformats.org/officeDocument/2006/relationships/hyperlink" Target="consultantplus://offline/ref=12CCF5FCD6FF166B382C48BEDEBC8345959E60FA205DF69A23580589610D508F3847E10E918193DE9F88D3882F9E9111A9BAF7CFD3A51FFFk8n3K" TargetMode="External"/><Relationship Id="rId42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47" Type="http://schemas.openxmlformats.org/officeDocument/2006/relationships/hyperlink" Target="consultantplus://offline/ref=12CCF5FCD6FF166B382C48BEDEBC8345949F60F5275AF69A23580589610D508F3847E10E918193DE9E88D3882F9E9111A9BAF7CFD3A51FFFk8n3K" TargetMode="External"/><Relationship Id="rId63" Type="http://schemas.openxmlformats.org/officeDocument/2006/relationships/hyperlink" Target="consultantplus://offline/ref=12CCF5FCD6FF166B382C48BEDEBC8345959E60FA205DF69A23580589610D508F3847E10E918193D69888D3882F9E9111A9BAF7CFD3A51FFFk8n3K" TargetMode="External"/><Relationship Id="rId68" Type="http://schemas.openxmlformats.org/officeDocument/2006/relationships/hyperlink" Target="consultantplus://offline/ref=12CCF5FCD6FF166B382C48BEDEBC8345949A62FD2258F69A23580589610D508F3847E10E918193DC9588D3882F9E9111A9BAF7CFD3A51FFFk8n3K" TargetMode="External"/><Relationship Id="rId84" Type="http://schemas.openxmlformats.org/officeDocument/2006/relationships/hyperlink" Target="consultantplus://offline/ref=12CCF5FCD6FF166B382C48BEDEBC8345949962F5275EF69A23580589610D508F3847E10E918091D89A88D3882F9E9111A9BAF7CFD3A51FFFk8n3K" TargetMode="External"/><Relationship Id="rId89" Type="http://schemas.openxmlformats.org/officeDocument/2006/relationships/hyperlink" Target="consultantplus://offline/ref=12CCF5FCD6FF166B382C48BEDEBC8345949F64FB2054F69A23580589610D508F3847E10E918193DE9D88D3882F9E9111A9BAF7CFD3A51FFFk8n3K" TargetMode="External"/><Relationship Id="rId112" Type="http://schemas.openxmlformats.org/officeDocument/2006/relationships/hyperlink" Target="consultantplus://offline/ref=12CCF5FCD6FF166B382C48BEDEBC8345959E60FA205DF69A23580589610D508F3847E10E918192DB9E88D3882F9E9111A9BAF7CFD3A51FFFk8n3K" TargetMode="External"/><Relationship Id="rId16" Type="http://schemas.openxmlformats.org/officeDocument/2006/relationships/hyperlink" Target="consultantplus://offline/ref=12CCF5FCD6FF166B382C48BEDEBC8345959667F82F0BA198720D0B8C695D0A9F2E0EEE068F8195C19E8385kDn8K" TargetMode="External"/><Relationship Id="rId107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11" Type="http://schemas.openxmlformats.org/officeDocument/2006/relationships/hyperlink" Target="consultantplus://offline/ref=12CCF5FCD6FF166B382C48BEDEBC8345969761F9215CF69A23580589610D508F3847E10E918192DA9588D3882F9E9111A9BAF7CFD3A51FFFk8n3K" TargetMode="External"/><Relationship Id="rId32" Type="http://schemas.openxmlformats.org/officeDocument/2006/relationships/hyperlink" Target="consultantplus://offline/ref=12CCF5FCD6FF166B382C48BEDEBC8345959E60FA205DF69A23580589610D508F3847E10E918193DE9488D3882F9E9111A9BAF7CFD3A51FFFk8n3K" TargetMode="External"/><Relationship Id="rId37" Type="http://schemas.openxmlformats.org/officeDocument/2006/relationships/hyperlink" Target="consultantplus://offline/ref=12CCF5FCD6FF166B382C48BEDEBC8345959E60FA205DF69A23580589610D508F3847E10E918193DD9888D3882F9E9111A9BAF7CFD3A51FFFk8n3K" TargetMode="External"/><Relationship Id="rId53" Type="http://schemas.openxmlformats.org/officeDocument/2006/relationships/hyperlink" Target="consultantplus://offline/ref=12CCF5FCD6FF166B382C48BEDEBC8345949664FE205DF69A23580589610D508F3847E10E918193DE9A88D3882F9E9111A9BAF7CFD3A51FFFk8n3K" TargetMode="External"/><Relationship Id="rId58" Type="http://schemas.openxmlformats.org/officeDocument/2006/relationships/hyperlink" Target="consultantplus://offline/ref=12CCF5FCD6FF166B382C48BEDEBC8345949666F42454F69A23580589610D508F3847E10E918196DC9F88D3882F9E9111A9BAF7CFD3A51FFFk8n3K" TargetMode="External"/><Relationship Id="rId74" Type="http://schemas.openxmlformats.org/officeDocument/2006/relationships/hyperlink" Target="consultantplus://offline/ref=12CCF5FCD6FF166B382C48BEDEBC8345959E60FA205DF69A23580589610D508F3847E10E918192DF9488D3882F9E9111A9BAF7CFD3A51FFFk8n3K" TargetMode="External"/><Relationship Id="rId79" Type="http://schemas.openxmlformats.org/officeDocument/2006/relationships/hyperlink" Target="consultantplus://offline/ref=12CCF5FCD6FF166B382C48BEDEBC8345959E60FA205DF69A23580589610D508F3847E10E918192DE9888D3882F9E9111A9BAF7CFD3A51FFFk8n3K" TargetMode="External"/><Relationship Id="rId102" Type="http://schemas.openxmlformats.org/officeDocument/2006/relationships/hyperlink" Target="consultantplus://offline/ref=12CCF5FCD6FF166B382C48BEDEBC8345949C62FC275FF69A23580589610D508F3847E10E918193DF9488D3882F9E9111A9BAF7CFD3A51FFFk8n3K" TargetMode="External"/><Relationship Id="rId123" Type="http://schemas.openxmlformats.org/officeDocument/2006/relationships/fontTable" Target="fontTable.xml"/><Relationship Id="rId5" Type="http://schemas.openxmlformats.org/officeDocument/2006/relationships/hyperlink" Target="consultantplus://offline/ref=12CCF5FCD6FF166B382C48BEDEBC83459E9763FB2056AB902B01098B66020F983F0EED0F918391D797D7D69D3EC69E1ABEA4F1D7CFA71DkFnCK" TargetMode="External"/><Relationship Id="rId61" Type="http://schemas.openxmlformats.org/officeDocument/2006/relationships/hyperlink" Target="consultantplus://offline/ref=12CCF5FCD6FF166B382C48BEDEBC8345959E60FA205DF69A23580589610D508F3847E10E918193D79588D3882F9E9111A9BAF7CFD3A51FFFk8n3K" TargetMode="External"/><Relationship Id="rId82" Type="http://schemas.openxmlformats.org/officeDocument/2006/relationships/hyperlink" Target="consultantplus://offline/ref=12CCF5FCD6FF166B382C48BEDEBC8345959E60FA205DF69A23580589610D508F3847E10E918192DE9B88D3882F9E9111A9BAF7CFD3A51FFFk8n3K" TargetMode="External"/><Relationship Id="rId90" Type="http://schemas.openxmlformats.org/officeDocument/2006/relationships/hyperlink" Target="consultantplus://offline/ref=12CCF5FCD6FF166B382C48BEDEBC8345949F64FB2054F69A23580589610D508F3847E10E918193DE9F88D3882F9E9111A9BAF7CFD3A51FFFk8n3K" TargetMode="External"/><Relationship Id="rId95" Type="http://schemas.openxmlformats.org/officeDocument/2006/relationships/hyperlink" Target="consultantplus://offline/ref=12CCF5FCD6FF166B382C48BEDEBC8345969E66F92C5AF69A23580589610D508F3847E10E918190DE9488D3882F9E9111A9BAF7CFD3A51FFFk8n3K" TargetMode="External"/><Relationship Id="rId19" Type="http://schemas.openxmlformats.org/officeDocument/2006/relationships/hyperlink" Target="consultantplus://offline/ref=12CCF5FCD6FF166B382C48BEDEBC8345959E60FA205DF69A23580589610D508F3847E10E918193DE9D88D3882F9E9111A9BAF7CFD3A51FFFk8n3K" TargetMode="External"/><Relationship Id="rId14" Type="http://schemas.openxmlformats.org/officeDocument/2006/relationships/hyperlink" Target="consultantplus://offline/ref=12CCF5FCD6FF166B382C48BEDEBC8345949F64FB2054F69A23580589610D508F3847E10E918193DF9588D3882F9E9111A9BAF7CFD3A51FFFk8n3K" TargetMode="External"/><Relationship Id="rId22" Type="http://schemas.openxmlformats.org/officeDocument/2006/relationships/hyperlink" Target="consultantplus://offline/ref=12CCF5FCD6FF166B382C48BEDEBC8345959666F92255F69A23580589610D508F3847E10E918191D89488D3882F9E9111A9BAF7CFD3A51FFFk8n3K" TargetMode="External"/><Relationship Id="rId27" Type="http://schemas.openxmlformats.org/officeDocument/2006/relationships/hyperlink" Target="consultantplus://offline/ref=12CCF5FCD6FF166B382C48BEDEBC8345949664FE205DF69A23580589610D508F3847E10E918193DE9A88D3882F9E9111A9BAF7CFD3A51FFFk8n3K" TargetMode="External"/><Relationship Id="rId30" Type="http://schemas.openxmlformats.org/officeDocument/2006/relationships/hyperlink" Target="consultantplus://offline/ref=12CCF5FCD6FF166B382C48BEDEBC8345949667F8265DF69A23580589610D508F3847E10E9786988BCDC7D2D469C28213A6BAF5C9CFkAn6K" TargetMode="External"/><Relationship Id="rId35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43" Type="http://schemas.openxmlformats.org/officeDocument/2006/relationships/hyperlink" Target="consultantplus://offline/ref=12CCF5FCD6FF166B382C48BEDEBC8345959E60FA205DF69A23580589610D508F3847E10E918193D99888D3882F9E9111A9BAF7CFD3A51FFFk8n3K" TargetMode="External"/><Relationship Id="rId48" Type="http://schemas.openxmlformats.org/officeDocument/2006/relationships/hyperlink" Target="consultantplus://offline/ref=12CCF5FCD6FF166B382C48BEDEBC8345949F60F5275AF69A23580589610D508F3847E10E918193DE9E88D3882F9E9111A9BAF7CFD3A51FFFk8n3K" TargetMode="External"/><Relationship Id="rId56" Type="http://schemas.openxmlformats.org/officeDocument/2006/relationships/hyperlink" Target="consultantplus://offline/ref=12CCF5FCD6FF166B382C48BEDEBC8345949666F5275CF69A23580589610D508F3847E10E918193DF9488D3882F9E9111A9BAF7CFD3A51FFFk8n3K" TargetMode="External"/><Relationship Id="rId64" Type="http://schemas.openxmlformats.org/officeDocument/2006/relationships/hyperlink" Target="consultantplus://offline/ref=12CCF5FCD6FF166B382C48BEDEBC8345959E60FA205DF69A23580589610D508F3847E10E918193D69488D3882F9E9111A9BAF7CFD3A51FFFk8n3K" TargetMode="External"/><Relationship Id="rId69" Type="http://schemas.openxmlformats.org/officeDocument/2006/relationships/hyperlink" Target="consultantplus://offline/ref=12CCF5FCD6FF166B382C48BEDEBC8345949666F42454F69A23580589610D508F3847E10E918196DB9D88D3882F9E9111A9BAF7CFD3A51FFFk8n3K" TargetMode="External"/><Relationship Id="rId77" Type="http://schemas.openxmlformats.org/officeDocument/2006/relationships/hyperlink" Target="consultantplus://offline/ref=12CCF5FCD6FF166B382C48BEDEBC8345959E60FA205DF69A23580589610D508F3847E10E918192DE9C88D3882F9E9111A9BAF7CFD3A51FFFk8n3K" TargetMode="External"/><Relationship Id="rId100" Type="http://schemas.openxmlformats.org/officeDocument/2006/relationships/hyperlink" Target="consultantplus://offline/ref=12CCF5FCD6FF166B382C48BEDEBC8345949962F5275EF69A23580589610D508F3847E10C968AC78ED8D68ADB62D59C15BEA6F7CBkCnCK" TargetMode="External"/><Relationship Id="rId105" Type="http://schemas.openxmlformats.org/officeDocument/2006/relationships/hyperlink" Target="consultantplus://offline/ref=12CCF5FCD6FF166B382C48BEDEBC8345949962F5275EF69A23580589610D508F3847E10E938990D4C8D2C38C66C9950DA0A2E9CBCDA5k1nEK" TargetMode="External"/><Relationship Id="rId113" Type="http://schemas.openxmlformats.org/officeDocument/2006/relationships/hyperlink" Target="consultantplus://offline/ref=12CCF5FCD6FF166B382C48BEDEBC8345969765FB2054F69A23580589610D508F3847E10E918193DE9D88D3882F9E9111A9BAF7CFD3A51FFFk8n3K" TargetMode="External"/><Relationship Id="rId118" Type="http://schemas.openxmlformats.org/officeDocument/2006/relationships/hyperlink" Target="consultantplus://offline/ref=12CCF5FCD6FF166B382C48BEDEBC8345959E60FA205DF69A23580589610D508F3847E10E918192DB9A88D3882F9E9111A9BAF7CFD3A51FFFk8n3K" TargetMode="External"/><Relationship Id="rId8" Type="http://schemas.openxmlformats.org/officeDocument/2006/relationships/hyperlink" Target="consultantplus://offline/ref=12CCF5FCD6FF166B382C48BEDEBC8345959666F82559F69A23580589610D508F3847E10E918191DF9988D3882F9E9111A9BAF7CFD3A51FFFk8n3K" TargetMode="External"/><Relationship Id="rId51" Type="http://schemas.openxmlformats.org/officeDocument/2006/relationships/hyperlink" Target="consultantplus://offline/ref=12CCF5FCD6FF166B382C48BEDEBC8345949F60F5275AF69A23580589610D508F3847E10E918193DE9E88D3882F9E9111A9BAF7CFD3A51FFFk8n3K" TargetMode="External"/><Relationship Id="rId72" Type="http://schemas.openxmlformats.org/officeDocument/2006/relationships/hyperlink" Target="consultantplus://offline/ref=12CCF5FCD6FF166B382C48BEDEBC8345959E60FA205DF69A23580589610D508F3847E10E918192DF9B88D3882F9E9111A9BAF7CFD3A51FFFk8n3K" TargetMode="External"/><Relationship Id="rId80" Type="http://schemas.openxmlformats.org/officeDocument/2006/relationships/hyperlink" Target="consultantplus://offline/ref=12CCF5FCD6FF166B382C48BEDEBC8345959E60FA205DF69A23580589610D508F3847E10E918192DE9988D3882F9E9111A9BAF7CFD3A51FFFk8n3K" TargetMode="External"/><Relationship Id="rId85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93" Type="http://schemas.openxmlformats.org/officeDocument/2006/relationships/hyperlink" Target="consultantplus://offline/ref=12CCF5FCD6FF166B382C48BEDEBC8345959E60FA205DF69A23580589610D508F3847E10E918192DD9A88D3882F9E9111A9BAF7CFD3A51FFFk8n3K" TargetMode="External"/><Relationship Id="rId98" Type="http://schemas.openxmlformats.org/officeDocument/2006/relationships/hyperlink" Target="consultantplus://offline/ref=12CCF5FCD6FF166B382C48BEDEBC8345919763F52156AB902B01098B66020F983F0EED0F918094D897D7D69D3EC69E1ABEA4F1D7CFA71DkFnCK" TargetMode="External"/><Relationship Id="rId121" Type="http://schemas.openxmlformats.org/officeDocument/2006/relationships/hyperlink" Target="consultantplus://offline/ref=12CCF5FCD6FF166B382C48BEDEBC83459E9763FB2056AB902B01098B66020F983F0EED0F918390DD97D7D69D3EC69E1ABEA4F1D7CFA71DkFnC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2CCF5FCD6FF166B382C48BEDEBC8345959E60FA205DF69A23580589610D508F3847E10E918193DF9588D3882F9E9111A9BAF7CFD3A51FFFk8n3K" TargetMode="External"/><Relationship Id="rId17" Type="http://schemas.openxmlformats.org/officeDocument/2006/relationships/hyperlink" Target="consultantplus://offline/ref=12CCF5FCD6FF166B382C48BEDEBC8345949663F92659F69A23580589610D508F3847E10E918193DC9588D3882F9E9111A9BAF7CFD3A51FFFk8n3K" TargetMode="External"/><Relationship Id="rId25" Type="http://schemas.openxmlformats.org/officeDocument/2006/relationships/hyperlink" Target="consultantplus://offline/ref=12CCF5FCD6FF166B382C48BEDEBC8345949667F8265DF69A23580589610D508F3847E10E9787988BCDC7D2D469C28213A6BAF5C9CFkAn6K" TargetMode="External"/><Relationship Id="rId33" Type="http://schemas.openxmlformats.org/officeDocument/2006/relationships/hyperlink" Target="consultantplus://offline/ref=12CCF5FCD6FF166B382C48BEDEBC8345949869F5215AF69A23580589610D508F3847E10E918193DE9E88D3882F9E9111A9BAF7CFD3A51FFFk8n3K" TargetMode="External"/><Relationship Id="rId38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46" Type="http://schemas.openxmlformats.org/officeDocument/2006/relationships/hyperlink" Target="consultantplus://offline/ref=12CCF5FCD6FF166B382C48BEDEBC83459F9A69FC2656AB902B01098B66020F983F0EE804C5D0D78A91818EC76BCD8211A0A6kFn6K" TargetMode="External"/><Relationship Id="rId59" Type="http://schemas.openxmlformats.org/officeDocument/2006/relationships/hyperlink" Target="consultantplus://offline/ref=12CCF5FCD6FF166B382C48BEDEBC8345949667F8265DF69A23580589610D508F3847E10E9789988BCDC7D2D469C28213A6BAF5C9CFkAn6K" TargetMode="External"/><Relationship Id="rId67" Type="http://schemas.openxmlformats.org/officeDocument/2006/relationships/hyperlink" Target="consultantplus://offline/ref=12CCF5FCD6FF166B382C48BEDEBC8345959C62F82155F69A23580589610D508F3847E10E918193DF9488D3882F9E9111A9BAF7CFD3A51FFFk8n3K" TargetMode="External"/><Relationship Id="rId103" Type="http://schemas.openxmlformats.org/officeDocument/2006/relationships/hyperlink" Target="consultantplus://offline/ref=12CCF5FCD6FF166B382C48BEDEBC8345949962F5275EF69A23580589610D508F3847E10E918190DD9F88D3882F9E9111A9BAF7CFD3A51FFFk8n3K" TargetMode="External"/><Relationship Id="rId108" Type="http://schemas.openxmlformats.org/officeDocument/2006/relationships/hyperlink" Target="consultantplus://offline/ref=12CCF5FCD6FF166B382C48BEDEBC8345969E66F92C5AF69A23580589610D508F3847E10E918190DD9888D3882F9E9111A9BAF7CFD3A51FFFk8n3K" TargetMode="External"/><Relationship Id="rId116" Type="http://schemas.openxmlformats.org/officeDocument/2006/relationships/hyperlink" Target="consultantplus://offline/ref=12CCF5FCD6FF166B382C48BEDEBC8345969760F9235BF69A23580589610D508F3847E10E918193DE9D88D3882F9E9111A9BAF7CFD3A51FFFk8n3K" TargetMode="External"/><Relationship Id="rId124" Type="http://schemas.openxmlformats.org/officeDocument/2006/relationships/theme" Target="theme/theme1.xml"/><Relationship Id="rId20" Type="http://schemas.openxmlformats.org/officeDocument/2006/relationships/hyperlink" Target="consultantplus://offline/ref=12CCF5FCD6FF166B382C48BEDEBC8345969F60F4255AF69A23580589610D508F3847E10E918193DF9488D3882F9E9111A9BAF7CFD3A51FFFk8n3K" TargetMode="External"/><Relationship Id="rId41" Type="http://schemas.openxmlformats.org/officeDocument/2006/relationships/hyperlink" Target="consultantplus://offline/ref=12CCF5FCD6FF166B382C48BEDEBC8345959E60FA205DF69A23580589610D508F3847E10E918193DA9588D3882F9E9111A9BAF7CFD3A51FFFk8n3K" TargetMode="External"/><Relationship Id="rId54" Type="http://schemas.openxmlformats.org/officeDocument/2006/relationships/hyperlink" Target="consultantplus://offline/ref=12CCF5FCD6FF166B382C48BEDEBC8345959E60FA205DF69A23580589610D508F3847E10E918193D79E88D3882F9E9111A9BAF7CFD3A51FFFk8n3K" TargetMode="External"/><Relationship Id="rId62" Type="http://schemas.openxmlformats.org/officeDocument/2006/relationships/hyperlink" Target="consultantplus://offline/ref=12CCF5FCD6FF166B382C48BEDEBC8345959E60FA205DF69A23580589610D508F3847E10E918193D69C88D3882F9E9111A9BAF7CFD3A51FFFk8n3K" TargetMode="External"/><Relationship Id="rId70" Type="http://schemas.openxmlformats.org/officeDocument/2006/relationships/hyperlink" Target="consultantplus://offline/ref=12CCF5FCD6FF166B382C48BEDEBC8345949664FE205DF69A23580589610D508F3847E10E918193DE9A88D3882F9E9111A9BAF7CFD3A51FFFk8n3K" TargetMode="External"/><Relationship Id="rId75" Type="http://schemas.openxmlformats.org/officeDocument/2006/relationships/hyperlink" Target="consultantplus://offline/ref=12CCF5FCD6FF166B382C48BEDEBC8345949666F42454F69A23580589610D508F3847E10E918196DB9D88D3882F9E9111A9BAF7CFD3A51FFFk8n3K" TargetMode="External"/><Relationship Id="rId83" Type="http://schemas.openxmlformats.org/officeDocument/2006/relationships/hyperlink" Target="consultantplus://offline/ref=12CCF5FCD6FF166B382C48BEDEBC8345959F68FC2355F69A23580589610D508F3847E10E918193DF9488D3882F9E9111A9BAF7CFD3A51FFFk8n3K" TargetMode="External"/><Relationship Id="rId88" Type="http://schemas.openxmlformats.org/officeDocument/2006/relationships/hyperlink" Target="consultantplus://offline/ref=12CCF5FCD6FF166B382C48BEDEBC8345949F64FB2054F69A23580589610D508F3847E10E918193DE9C88D3882F9E9111A9BAF7CFD3A51FFFk8n3K" TargetMode="External"/><Relationship Id="rId91" Type="http://schemas.openxmlformats.org/officeDocument/2006/relationships/hyperlink" Target="consultantplus://offline/ref=12CCF5FCD6FF166B382C48BEDEBC8345949F64FB2054F69A23580589610D508F3847E10E918193DE9588D3882F9E9111A9BAF7CFD3A51FFFk8n3K" TargetMode="External"/><Relationship Id="rId96" Type="http://schemas.openxmlformats.org/officeDocument/2006/relationships/hyperlink" Target="consultantplus://offline/ref=12CCF5FCD6FF166B382C48BEDEBC8345969E66F92C5AF69A23580589610D508F3847E10E918190DD9C88D3882F9E9111A9BAF7CFD3A51FFFk8n3K" TargetMode="External"/><Relationship Id="rId111" Type="http://schemas.openxmlformats.org/officeDocument/2006/relationships/hyperlink" Target="consultantplus://offline/ref=12CCF5FCD6FF166B382C48BEDEBC8345959E60FA205DF69A23580589610D508F3847E10E918192DB9D88D3882F9E9111A9BAF7CFD3A51FFFk8n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CCF5FCD6FF166B382C48BEDEBC8345969E68FB2655F69A23580589610D508F3847E10E91849AD89E88D3882F9E9111A9BAF7CFD3A51FFFk8n3K" TargetMode="External"/><Relationship Id="rId15" Type="http://schemas.openxmlformats.org/officeDocument/2006/relationships/hyperlink" Target="consultantplus://offline/ref=12CCF5FCD6FF166B382C48BEDEBC8345949666F5275CF69A23580589610D508F3847E10E918193DF9488D3882F9E9111A9BAF7CFD3A51FFFk8n3K" TargetMode="External"/><Relationship Id="rId23" Type="http://schemas.openxmlformats.org/officeDocument/2006/relationships/hyperlink" Target="consultantplus://offline/ref=12CCF5FCD6FF166B382C48BEDEBC8345959E60FA205DF69A23580589610D508F3847E10E918193DE9888D3882F9E9111A9BAF7CFD3A51FFFk8n3K" TargetMode="External"/><Relationship Id="rId28" Type="http://schemas.openxmlformats.org/officeDocument/2006/relationships/hyperlink" Target="consultantplus://offline/ref=12CCF5FCD6FF166B382C48BEDEBC8345959E60FA205DF69A23580589610D508F3847E10E918193DE9988D3882F9E9111A9BAF7CFD3A51FFFk8n3K" TargetMode="External"/><Relationship Id="rId36" Type="http://schemas.openxmlformats.org/officeDocument/2006/relationships/hyperlink" Target="consultantplus://offline/ref=12CCF5FCD6FF166B382C48BEDEBC8345959E60FA205DF69A23580589610D508F3847E10E918193DD9F88D3882F9E9111A9BAF7CFD3A51FFFk8n3K" TargetMode="External"/><Relationship Id="rId49" Type="http://schemas.openxmlformats.org/officeDocument/2006/relationships/hyperlink" Target="consultantplus://offline/ref=12CCF5FCD6FF166B382C48BEDEBC8345949F60F5275AF69A23580589610D508F3847E10E918193DE9E88D3882F9E9111A9BAF7CFD3A51FFFk8n3K" TargetMode="External"/><Relationship Id="rId57" Type="http://schemas.openxmlformats.org/officeDocument/2006/relationships/hyperlink" Target="consultantplus://offline/ref=12CCF5FCD6FF166B382C48BEDEBC8345949A62FD2258F69A23580589610D508F3847E10E918193DE9C88D3882F9E9111A9BAF7CFD3A51FFFk8n3K" TargetMode="External"/><Relationship Id="rId106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114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119" Type="http://schemas.openxmlformats.org/officeDocument/2006/relationships/hyperlink" Target="consultantplus://offline/ref=12CCF5FCD6FF166B382C48BEDEBC8345959E60FA205DF69A23580589610D508F3847E10E918192DB9B88D3882F9E9111A9BAF7CFD3A51FFFk8n3K" TargetMode="External"/><Relationship Id="rId10" Type="http://schemas.openxmlformats.org/officeDocument/2006/relationships/hyperlink" Target="consultantplus://offline/ref=12CCF5FCD6FF166B382C48BEDEBC8345969F60F4255AF69A23580589610D508F3847E10E918193DF9B88D3882F9E9111A9BAF7CFD3A51FFFk8n3K" TargetMode="External"/><Relationship Id="rId31" Type="http://schemas.openxmlformats.org/officeDocument/2006/relationships/hyperlink" Target="consultantplus://offline/ref=12CCF5FCD6FF166B382C48BEDEBC8345959E60FA205DF69A23580589610D508F3847E10E918193DE9A88D3882F9E9111A9BAF7CFD3A51FFFk8n3K" TargetMode="External"/><Relationship Id="rId44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52" Type="http://schemas.openxmlformats.org/officeDocument/2006/relationships/hyperlink" Target="consultantplus://offline/ref=12CCF5FCD6FF166B382C48BEDEBC8345949960FE215CF69A23580589610D508F3847E107998AC78ED8D68ADB62D59C15BEA6F7CBkCnCK" TargetMode="External"/><Relationship Id="rId60" Type="http://schemas.openxmlformats.org/officeDocument/2006/relationships/hyperlink" Target="consultantplus://offline/ref=12CCF5FCD6FF166B382C48BEDEBC8345959E60FA205DF69A23580589610D508F3847E10E918193D79B88D3882F9E9111A9BAF7CFD3A51FFFk8n3K" TargetMode="External"/><Relationship Id="rId65" Type="http://schemas.openxmlformats.org/officeDocument/2006/relationships/hyperlink" Target="consultantplus://offline/ref=12CCF5FCD6FF166B382C48BEDEBC8345959E60FA205DF69A23580589610D508F3847E10E918193D69588D3882F9E9111A9BAF7CFD3A51FFFk8n3K" TargetMode="External"/><Relationship Id="rId73" Type="http://schemas.openxmlformats.org/officeDocument/2006/relationships/hyperlink" Target="consultantplus://offline/ref=12CCF5FCD6FF166B382C48BEDEBC8345969E68FB2655F69A23580589610D508F3847E10E91849AD89E88D3882F9E9111A9BAF7CFD3A51FFFk8n3K" TargetMode="External"/><Relationship Id="rId78" Type="http://schemas.openxmlformats.org/officeDocument/2006/relationships/hyperlink" Target="consultantplus://offline/ref=12CCF5FCD6FF166B382C48BEDEBC8345959E60FA205DF69A23580589610D508F3847E10E918192DE9E88D3882F9E9111A9BAF7CFD3A51FFFk8n3K" TargetMode="External"/><Relationship Id="rId81" Type="http://schemas.openxmlformats.org/officeDocument/2006/relationships/hyperlink" Target="consultantplus://offline/ref=12CCF5FCD6FF166B382C48BEDEBC8345969E68FB2655F69A23580589610D508F3847E10E91849AD89E88D3882F9E9111A9BAF7CFD3A51FFFk8n3K" TargetMode="External"/><Relationship Id="rId86" Type="http://schemas.openxmlformats.org/officeDocument/2006/relationships/hyperlink" Target="consultantplus://offline/ref=12CCF5FCD6FF166B382C48BEDEBC8345969F60F4255AF69A23580589610D508F3847E10E918193DC9E88D3882F9E9111A9BAF7CFD3A51FFFk8n3K" TargetMode="External"/><Relationship Id="rId94" Type="http://schemas.openxmlformats.org/officeDocument/2006/relationships/hyperlink" Target="consultantplus://offline/ref=12CCF5FCD6FF166B382C48BEDEBC8345959E60FA205DF69A23580589610D508F3847E10E918192DD9B88D3882F9E9111A9BAF7CFD3A51FFFk8n3K" TargetMode="External"/><Relationship Id="rId99" Type="http://schemas.openxmlformats.org/officeDocument/2006/relationships/hyperlink" Target="consultantplus://offline/ref=12CCF5FCD6FF166B382C48BEDEBC8345959666F92255F69A23580589610D508F3847E10E918191D79D88D3882F9E9111A9BAF7CFD3A51FFFk8n3K" TargetMode="External"/><Relationship Id="rId101" Type="http://schemas.openxmlformats.org/officeDocument/2006/relationships/hyperlink" Target="consultantplus://offline/ref=12CCF5FCD6FF166B382C48BEDEBC8345929A69FB2C56AB902B01098B66020F8A3F56E10D989F93D9828187DBk6nAK" TargetMode="External"/><Relationship Id="rId122" Type="http://schemas.openxmlformats.org/officeDocument/2006/relationships/hyperlink" Target="consultantplus://offline/ref=12CCF5FCD6FF166B382C48BEDEBC8345959E60FA205DF69A23580589610D508F3847E10E918192DA9C88D3882F9E9111A9BAF7CFD3A51FFFk8n3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2CCF5FCD6FF166B382C48BEDEBC8345969E66F92C5AF69A23580589610D508F3847E10E918190DE9A88D3882F9E9111A9BAF7CFD3A51FFFk8n3K" TargetMode="External"/><Relationship Id="rId13" Type="http://schemas.openxmlformats.org/officeDocument/2006/relationships/hyperlink" Target="consultantplus://offline/ref=12CCF5FCD6FF166B382C48BEDEBC8345959666F92255F69A23580589610D508F3847E10E918191D89888D3882F9E9111A9BAF7CFD3A51FFFk8n3K" TargetMode="External"/><Relationship Id="rId18" Type="http://schemas.openxmlformats.org/officeDocument/2006/relationships/hyperlink" Target="consultantplus://offline/ref=12CCF5FCD6FF166B382C48BEDEBC8345959666F92255F69A23580589610D508F3847E10E918191D89A88D3882F9E9111A9BAF7CFD3A51FFFk8n3K" TargetMode="External"/><Relationship Id="rId39" Type="http://schemas.openxmlformats.org/officeDocument/2006/relationships/hyperlink" Target="consultantplus://offline/ref=12CCF5FCD6FF166B382C48BEDEBC8345949C62FA2D5FF69A23580589610D508F3847E10E918193DE9E88D3882F9E9111A9BAF7CFD3A51FFFk8n3K" TargetMode="External"/><Relationship Id="rId109" Type="http://schemas.openxmlformats.org/officeDocument/2006/relationships/hyperlink" Target="consultantplus://offline/ref=12CCF5FCD6FF166B382C48BEDEBC8345969E66F92C5AF69A23580589610D508F3847E10E918190DD9988D3882F9E9111A9BAF7CFD3A51FFFk8n3K" TargetMode="External"/><Relationship Id="rId34" Type="http://schemas.openxmlformats.org/officeDocument/2006/relationships/hyperlink" Target="consultantplus://offline/ref=12CCF5FCD6FF166B382C48BEDEBC8345959E60FA205DF69A23580589610D508F3847E10E918193DE9588D3882F9E9111A9BAF7CFD3A51FFFk8n3K" TargetMode="External"/><Relationship Id="rId50" Type="http://schemas.openxmlformats.org/officeDocument/2006/relationships/hyperlink" Target="consultantplus://offline/ref=12CCF5FCD6FF166B382C48BEDEBC8345949F60F5275AF69A23580589610D508F3847E10E918193DE9E88D3882F9E9111A9BAF7CFD3A51FFFk8n3K" TargetMode="External"/><Relationship Id="rId55" Type="http://schemas.openxmlformats.org/officeDocument/2006/relationships/hyperlink" Target="consultantplus://offline/ref=12CCF5FCD6FF166B382C48BEDEBC8345959E60FA205DF69A23580589610D508F3847E10E918193D79F88D3882F9E9111A9BAF7CFD3A51FFFk8n3K" TargetMode="External"/><Relationship Id="rId76" Type="http://schemas.openxmlformats.org/officeDocument/2006/relationships/hyperlink" Target="consultantplus://offline/ref=12CCF5FCD6FF166B382C48BEDEBC8345949664FE205DF69A23580589610D508F3847E10E918193DE9A88D3882F9E9111A9BAF7CFD3A51FFFk8n3K" TargetMode="External"/><Relationship Id="rId97" Type="http://schemas.openxmlformats.org/officeDocument/2006/relationships/hyperlink" Target="consultantplus://offline/ref=12CCF5FCD6FF166B382C48BEDEBC8345969E66F92C5AF69A23580589610D508F3847E10E918190DD9D88D3882F9E9111A9BAF7CFD3A51FFFk8n3K" TargetMode="External"/><Relationship Id="rId104" Type="http://schemas.openxmlformats.org/officeDocument/2006/relationships/hyperlink" Target="consultantplus://offline/ref=12CCF5FCD6FF166B382C48BEDEBC8345959E60FA205DF69A23580589610D508F3847E10E918192DC9C88D3882F9E9111A9BAF7CFD3A51FFFk8n3K" TargetMode="External"/><Relationship Id="rId120" Type="http://schemas.openxmlformats.org/officeDocument/2006/relationships/hyperlink" Target="consultantplus://offline/ref=12CCF5FCD6FF166B382C48BEDEBC83459E9763FB2056AB902B01098B66020F983F0EED0F918390DE97D7D69D3EC69E1ABEA4F1D7CFA71DkFnCK" TargetMode="External"/><Relationship Id="rId7" Type="http://schemas.openxmlformats.org/officeDocument/2006/relationships/hyperlink" Target="consultantplus://offline/ref=12CCF5FCD6FF166B382C48BEDEBC8345919763F52156AB902B01098B66020F983F0EED0F918094D897D7D69D3EC69E1ABEA4F1D7CFA71DkFnCK" TargetMode="External"/><Relationship Id="rId71" Type="http://schemas.openxmlformats.org/officeDocument/2006/relationships/hyperlink" Target="consultantplus://offline/ref=12CCF5FCD6FF166B382C48BEDEBC8345959E60FA205DF69A23580589610D508F3847E10E918192DF9A88D3882F9E9111A9BAF7CFD3A51FFFk8n3K" TargetMode="External"/><Relationship Id="rId92" Type="http://schemas.openxmlformats.org/officeDocument/2006/relationships/hyperlink" Target="consultantplus://offline/ref=12CCF5FCD6FF166B382C48BEDEBC8345969F60F4255AF69A23580589610D508F3847E10E918193DD9C88D3882F9E9111A9BAF7CFD3A51FFFk8n3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2CCF5FCD6FF166B382C48BEDEBC8345949666F42454F69A23580589610D508F3847E10E918196DC9E88D3882F9E9111A9BAF7CFD3A51FFFk8n3K" TargetMode="External"/><Relationship Id="rId24" Type="http://schemas.openxmlformats.org/officeDocument/2006/relationships/hyperlink" Target="consultantplus://offline/ref=12CCF5FCD6FF166B382C48BEDEBC8345949666F42454F69A23580589610D508F3847E10E918196DC9D88D3882F9E9111A9BAF7CFD3A51FFFk8n3K" TargetMode="External"/><Relationship Id="rId40" Type="http://schemas.openxmlformats.org/officeDocument/2006/relationships/hyperlink" Target="consultantplus://offline/ref=12CCF5FCD6FF166B382C48BEDEBC8345959E60FA205DF69A23580589610D508F3847E10E918193DA9D88D3882F9E9111A9BAF7CFD3A51FFFk8n3K" TargetMode="External"/><Relationship Id="rId45" Type="http://schemas.openxmlformats.org/officeDocument/2006/relationships/hyperlink" Target="consultantplus://offline/ref=12CCF5FCD6FF166B382C48BEDEBC8345959E60FA205DF69A23580589610D508F3847E10E918193D99588D3882F9E9111A9BAF7CFD3A51FFFk8n3K" TargetMode="External"/><Relationship Id="rId66" Type="http://schemas.openxmlformats.org/officeDocument/2006/relationships/hyperlink" Target="consultantplus://offline/ref=12CCF5FCD6FF166B382C48BEDEBC8345959E60FA205DF69A23580589610D508F3847E10E918192DF9C88D3882F9E9111A9BAF7CFD3A51FFFk8n3K" TargetMode="External"/><Relationship Id="rId87" Type="http://schemas.openxmlformats.org/officeDocument/2006/relationships/hyperlink" Target="consultantplus://offline/ref=12CCF5FCD6FF166B382C48BEDEBC8345969F60F4255AF69A23580589610D508F3847E10E918193DF9588D3882F9E9111A9BAF7CFD3A51FFFk8n3K" TargetMode="External"/><Relationship Id="rId110" Type="http://schemas.openxmlformats.org/officeDocument/2006/relationships/hyperlink" Target="consultantplus://offline/ref=12CCF5FCD6FF166B382C48BEDEBC83459E9763FB2056AB902B01098B66020F983F0EED0F918391D697D7D69D3EC69E1ABEA4F1D7CFA71DkFnCK" TargetMode="External"/><Relationship Id="rId115" Type="http://schemas.openxmlformats.org/officeDocument/2006/relationships/hyperlink" Target="consultantplus://offline/ref=12CCF5FCD6FF166B382C48BEDEBC8345959E60FA205DF69A23580589610D508F3847E10E918192DB9888D3882F9E9111A9BAF7CFD3A51FFFk8n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10908</Words>
  <Characters>62182</Characters>
  <Application>Microsoft Office Word</Application>
  <DocSecurity>0</DocSecurity>
  <Lines>518</Lines>
  <Paragraphs>145</Paragraphs>
  <ScaleCrop>false</ScaleCrop>
  <Company>SPecialiST RePack</Company>
  <LinksUpToDate>false</LinksUpToDate>
  <CharactersWithSpaces>72945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СкудинаОЮ</dc:creator>
  <cp:lastModifiedBy>СкудинаОЮ</cp:lastModifiedBy>
  <cp:revision>1</cp:revision>
  <dcterms:created xsi:type="dcterms:W3CDTF">2021-06-29T10:39:00Z</dcterms:created>
  <dcterms:modified xsi:type="dcterms:W3CDTF">2021-06-29T10:39:00Z</dcterms:modified>
</cp:coreProperties>
</file>