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1C" w:rsidRPr="00BB1C1C" w:rsidRDefault="00BB1C1C" w:rsidP="00BB1C1C">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BB1C1C">
        <w:rPr>
          <w:rFonts w:ascii="Arial" w:eastAsia="Times New Roman" w:hAnsi="Arial" w:cs="Arial"/>
          <w:b/>
          <w:bCs/>
          <w:color w:val="2D2D2D"/>
          <w:spacing w:val="2"/>
          <w:kern w:val="36"/>
          <w:sz w:val="46"/>
          <w:szCs w:val="46"/>
          <w:lang w:eastAsia="ru-RU"/>
        </w:rPr>
        <w:t>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(с изменениями на 20 декабря 2017 года)</w:t>
      </w:r>
    </w:p>
    <w:p w:rsidR="00BB1C1C" w:rsidRPr="00BB1C1C" w:rsidRDefault="00BB1C1C" w:rsidP="00BB1C1C">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t> </w:t>
      </w:r>
      <w:r w:rsidRPr="00BB1C1C">
        <w:rPr>
          <w:rFonts w:ascii="Arial" w:eastAsia="Times New Roman" w:hAnsi="Arial" w:cs="Arial"/>
          <w:color w:val="3C3C3C"/>
          <w:spacing w:val="2"/>
          <w:sz w:val="26"/>
          <w:szCs w:val="26"/>
          <w:lang w:eastAsia="ru-RU"/>
        </w:rPr>
        <w:br/>
        <w:t>ЗАКОН</w:t>
      </w:r>
      <w:r w:rsidRPr="00BB1C1C">
        <w:rPr>
          <w:rFonts w:ascii="Arial" w:eastAsia="Times New Roman" w:hAnsi="Arial" w:cs="Arial"/>
          <w:color w:val="3C3C3C"/>
          <w:spacing w:val="2"/>
          <w:sz w:val="26"/>
          <w:szCs w:val="26"/>
          <w:lang w:eastAsia="ru-RU"/>
        </w:rPr>
        <w:br/>
        <w:t> </w:t>
      </w:r>
      <w:r w:rsidRPr="00BB1C1C">
        <w:rPr>
          <w:rFonts w:ascii="Arial" w:eastAsia="Times New Roman" w:hAnsi="Arial" w:cs="Arial"/>
          <w:color w:val="3C3C3C"/>
          <w:spacing w:val="2"/>
          <w:sz w:val="26"/>
          <w:szCs w:val="26"/>
          <w:lang w:eastAsia="ru-RU"/>
        </w:rPr>
        <w:br/>
        <w:t> ПЕНЗЕНСКОЙ ОБЛАСТИ</w:t>
      </w:r>
      <w:r w:rsidRPr="00BB1C1C">
        <w:rPr>
          <w:rFonts w:ascii="Arial" w:eastAsia="Times New Roman" w:hAnsi="Arial" w:cs="Arial"/>
          <w:color w:val="3C3C3C"/>
          <w:spacing w:val="2"/>
          <w:sz w:val="26"/>
          <w:szCs w:val="26"/>
          <w:lang w:eastAsia="ru-RU"/>
        </w:rPr>
        <w:br/>
        <w:t> </w:t>
      </w:r>
      <w:r w:rsidRPr="00BB1C1C">
        <w:rPr>
          <w:rFonts w:ascii="Arial" w:eastAsia="Times New Roman" w:hAnsi="Arial" w:cs="Arial"/>
          <w:color w:val="3C3C3C"/>
          <w:spacing w:val="2"/>
          <w:sz w:val="26"/>
          <w:szCs w:val="26"/>
          <w:lang w:eastAsia="ru-RU"/>
        </w:rPr>
        <w:br/>
        <w:t>от 08 сентября 2004 года N 653-ЗПО</w:t>
      </w:r>
      <w:r w:rsidRPr="00BB1C1C">
        <w:rPr>
          <w:rFonts w:ascii="Arial" w:eastAsia="Times New Roman" w:hAnsi="Arial" w:cs="Arial"/>
          <w:color w:val="3C3C3C"/>
          <w:spacing w:val="2"/>
          <w:sz w:val="26"/>
          <w:szCs w:val="26"/>
          <w:lang w:eastAsia="ru-RU"/>
        </w:rPr>
        <w:br/>
        <w:t> </w:t>
      </w:r>
      <w:r w:rsidRPr="00BB1C1C">
        <w:rPr>
          <w:rFonts w:ascii="Arial" w:eastAsia="Times New Roman" w:hAnsi="Arial" w:cs="Arial"/>
          <w:color w:val="3C3C3C"/>
          <w:spacing w:val="2"/>
          <w:sz w:val="26"/>
          <w:szCs w:val="26"/>
          <w:lang w:eastAsia="ru-RU"/>
        </w:rPr>
        <w:br/>
        <w:t> </w:t>
      </w:r>
      <w:r w:rsidRPr="00BB1C1C">
        <w:rPr>
          <w:rFonts w:ascii="Arial" w:eastAsia="Times New Roman" w:hAnsi="Arial" w:cs="Arial"/>
          <w:color w:val="3C3C3C"/>
          <w:spacing w:val="2"/>
          <w:sz w:val="26"/>
          <w:szCs w:val="26"/>
          <w:lang w:eastAsia="ru-RU"/>
        </w:rPr>
        <w:br/>
        <w:t>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BB1C1C" w:rsidRPr="00BB1C1C" w:rsidRDefault="00BB1C1C" w:rsidP="00BB1C1C">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t>(в редакции </w:t>
      </w:r>
      <w:hyperlink r:id="rId4"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5" w:history="1">
        <w:r w:rsidRPr="00BB1C1C">
          <w:rPr>
            <w:rFonts w:ascii="Arial" w:eastAsia="Times New Roman" w:hAnsi="Arial" w:cs="Arial"/>
            <w:color w:val="00466E"/>
            <w:spacing w:val="2"/>
            <w:sz w:val="18"/>
            <w:u w:val="single"/>
            <w:lang w:eastAsia="ru-RU"/>
          </w:rPr>
          <w:t>от 26.02.2006 N 958-ЗПО</w:t>
        </w:r>
      </w:hyperlink>
      <w:r w:rsidRPr="00BB1C1C">
        <w:rPr>
          <w:rFonts w:ascii="Arial" w:eastAsia="Times New Roman" w:hAnsi="Arial" w:cs="Arial"/>
          <w:color w:val="2D2D2D"/>
          <w:spacing w:val="2"/>
          <w:sz w:val="18"/>
          <w:szCs w:val="18"/>
          <w:lang w:eastAsia="ru-RU"/>
        </w:rPr>
        <w:t>, </w:t>
      </w:r>
      <w:hyperlink r:id="rId6" w:history="1">
        <w:r w:rsidRPr="00BB1C1C">
          <w:rPr>
            <w:rFonts w:ascii="Arial" w:eastAsia="Times New Roman" w:hAnsi="Arial" w:cs="Arial"/>
            <w:color w:val="00466E"/>
            <w:spacing w:val="2"/>
            <w:sz w:val="18"/>
            <w:u w:val="single"/>
            <w:lang w:eastAsia="ru-RU"/>
          </w:rPr>
          <w:t>от 29.06.2006 N 1053-ЗПО</w:t>
        </w:r>
      </w:hyperlink>
      <w:r w:rsidRPr="00BB1C1C">
        <w:rPr>
          <w:rFonts w:ascii="Arial" w:eastAsia="Times New Roman" w:hAnsi="Arial" w:cs="Arial"/>
          <w:color w:val="2D2D2D"/>
          <w:spacing w:val="2"/>
          <w:sz w:val="18"/>
          <w:szCs w:val="18"/>
          <w:lang w:eastAsia="ru-RU"/>
        </w:rPr>
        <w:t>, </w:t>
      </w:r>
      <w:hyperlink r:id="rId7" w:history="1">
        <w:r w:rsidRPr="00BB1C1C">
          <w:rPr>
            <w:rFonts w:ascii="Arial" w:eastAsia="Times New Roman" w:hAnsi="Arial" w:cs="Arial"/>
            <w:color w:val="00466E"/>
            <w:spacing w:val="2"/>
            <w:sz w:val="18"/>
            <w:u w:val="single"/>
            <w:lang w:eastAsia="ru-RU"/>
          </w:rPr>
          <w:t>от 20.05.2008 N 1530-ЗПО</w:t>
        </w:r>
      </w:hyperlink>
      <w:r w:rsidRPr="00BB1C1C">
        <w:rPr>
          <w:rFonts w:ascii="Arial" w:eastAsia="Times New Roman" w:hAnsi="Arial" w:cs="Arial"/>
          <w:color w:val="2D2D2D"/>
          <w:spacing w:val="2"/>
          <w:sz w:val="18"/>
          <w:szCs w:val="18"/>
          <w:lang w:eastAsia="ru-RU"/>
        </w:rPr>
        <w:t>, </w:t>
      </w:r>
      <w:hyperlink r:id="rId8" w:history="1">
        <w:r w:rsidRPr="00BB1C1C">
          <w:rPr>
            <w:rFonts w:ascii="Arial" w:eastAsia="Times New Roman" w:hAnsi="Arial" w:cs="Arial"/>
            <w:color w:val="00466E"/>
            <w:spacing w:val="2"/>
            <w:sz w:val="18"/>
            <w:u w:val="single"/>
            <w:lang w:eastAsia="ru-RU"/>
          </w:rPr>
          <w:t>от 27.02.2009 N 1695-ЗПО</w:t>
        </w:r>
      </w:hyperlink>
      <w:r w:rsidRPr="00BB1C1C">
        <w:rPr>
          <w:rFonts w:ascii="Arial" w:eastAsia="Times New Roman" w:hAnsi="Arial" w:cs="Arial"/>
          <w:color w:val="2D2D2D"/>
          <w:spacing w:val="2"/>
          <w:sz w:val="18"/>
          <w:szCs w:val="18"/>
          <w:lang w:eastAsia="ru-RU"/>
        </w:rPr>
        <w:t>, </w:t>
      </w:r>
      <w:hyperlink r:id="rId9" w:history="1">
        <w:r w:rsidRPr="00BB1C1C">
          <w:rPr>
            <w:rFonts w:ascii="Arial" w:eastAsia="Times New Roman" w:hAnsi="Arial" w:cs="Arial"/>
            <w:color w:val="00466E"/>
            <w:spacing w:val="2"/>
            <w:sz w:val="18"/>
            <w:u w:val="single"/>
            <w:lang w:eastAsia="ru-RU"/>
          </w:rPr>
          <w:t>от 16.09.2009 N 1779-ЗПО</w:t>
        </w:r>
      </w:hyperlink>
      <w:r w:rsidRPr="00BB1C1C">
        <w:rPr>
          <w:rFonts w:ascii="Arial" w:eastAsia="Times New Roman" w:hAnsi="Arial" w:cs="Arial"/>
          <w:color w:val="2D2D2D"/>
          <w:spacing w:val="2"/>
          <w:sz w:val="18"/>
          <w:szCs w:val="18"/>
          <w:lang w:eastAsia="ru-RU"/>
        </w:rPr>
        <w:t>, </w:t>
      </w:r>
      <w:hyperlink r:id="rId10" w:history="1">
        <w:r w:rsidRPr="00BB1C1C">
          <w:rPr>
            <w:rFonts w:ascii="Arial" w:eastAsia="Times New Roman" w:hAnsi="Arial" w:cs="Arial"/>
            <w:color w:val="00466E"/>
            <w:spacing w:val="2"/>
            <w:sz w:val="18"/>
            <w:u w:val="single"/>
            <w:lang w:eastAsia="ru-RU"/>
          </w:rPr>
          <w:t>от 17.12.2009 N 1818-ЗПО</w:t>
        </w:r>
      </w:hyperlink>
      <w:r w:rsidRPr="00BB1C1C">
        <w:rPr>
          <w:rFonts w:ascii="Arial" w:eastAsia="Times New Roman" w:hAnsi="Arial" w:cs="Arial"/>
          <w:color w:val="2D2D2D"/>
          <w:spacing w:val="2"/>
          <w:sz w:val="18"/>
          <w:szCs w:val="18"/>
          <w:lang w:eastAsia="ru-RU"/>
        </w:rPr>
        <w:t>, </w:t>
      </w:r>
      <w:hyperlink r:id="rId11" w:history="1">
        <w:r w:rsidRPr="00BB1C1C">
          <w:rPr>
            <w:rFonts w:ascii="Arial" w:eastAsia="Times New Roman" w:hAnsi="Arial" w:cs="Arial"/>
            <w:color w:val="00466E"/>
            <w:spacing w:val="2"/>
            <w:sz w:val="18"/>
            <w:u w:val="single"/>
            <w:lang w:eastAsia="ru-RU"/>
          </w:rPr>
          <w:t>от 27.02.2010 N 1863-ЗПО</w:t>
        </w:r>
      </w:hyperlink>
      <w:r w:rsidRPr="00BB1C1C">
        <w:rPr>
          <w:rFonts w:ascii="Arial" w:eastAsia="Times New Roman" w:hAnsi="Arial" w:cs="Arial"/>
          <w:color w:val="2D2D2D"/>
          <w:spacing w:val="2"/>
          <w:sz w:val="18"/>
          <w:szCs w:val="18"/>
          <w:lang w:eastAsia="ru-RU"/>
        </w:rPr>
        <w:t>, </w:t>
      </w:r>
      <w:hyperlink r:id="rId12" w:history="1">
        <w:r w:rsidRPr="00BB1C1C">
          <w:rPr>
            <w:rFonts w:ascii="Arial" w:eastAsia="Times New Roman" w:hAnsi="Arial" w:cs="Arial"/>
            <w:color w:val="00466E"/>
            <w:spacing w:val="2"/>
            <w:sz w:val="18"/>
            <w:u w:val="single"/>
            <w:lang w:eastAsia="ru-RU"/>
          </w:rPr>
          <w:t>от 15.09.2010 N 1944-ЗПО</w:t>
        </w:r>
      </w:hyperlink>
      <w:r w:rsidRPr="00BB1C1C">
        <w:rPr>
          <w:rFonts w:ascii="Arial" w:eastAsia="Times New Roman" w:hAnsi="Arial" w:cs="Arial"/>
          <w:color w:val="2D2D2D"/>
          <w:spacing w:val="2"/>
          <w:sz w:val="18"/>
          <w:szCs w:val="18"/>
          <w:lang w:eastAsia="ru-RU"/>
        </w:rPr>
        <w:t>, </w:t>
      </w:r>
      <w:hyperlink r:id="rId13" w:history="1">
        <w:r w:rsidRPr="00BB1C1C">
          <w:rPr>
            <w:rFonts w:ascii="Arial" w:eastAsia="Times New Roman" w:hAnsi="Arial" w:cs="Arial"/>
            <w:color w:val="00466E"/>
            <w:spacing w:val="2"/>
            <w:sz w:val="18"/>
            <w:u w:val="single"/>
            <w:lang w:eastAsia="ru-RU"/>
          </w:rPr>
          <w:t>от 12.08.2011 N 2105-ЗПО</w:t>
        </w:r>
      </w:hyperlink>
      <w:r w:rsidRPr="00BB1C1C">
        <w:rPr>
          <w:rFonts w:ascii="Arial" w:eastAsia="Times New Roman" w:hAnsi="Arial" w:cs="Arial"/>
          <w:color w:val="2D2D2D"/>
          <w:spacing w:val="2"/>
          <w:sz w:val="18"/>
          <w:szCs w:val="18"/>
          <w:lang w:eastAsia="ru-RU"/>
        </w:rPr>
        <w:t>, </w:t>
      </w:r>
      <w:hyperlink r:id="rId14" w:history="1">
        <w:r w:rsidRPr="00BB1C1C">
          <w:rPr>
            <w:rFonts w:ascii="Arial" w:eastAsia="Times New Roman" w:hAnsi="Arial" w:cs="Arial"/>
            <w:color w:val="00466E"/>
            <w:spacing w:val="2"/>
            <w:sz w:val="18"/>
            <w:u w:val="single"/>
            <w:lang w:eastAsia="ru-RU"/>
          </w:rPr>
          <w:t>от 04.07.2014 N 2575-ЗПО</w:t>
        </w:r>
      </w:hyperlink>
      <w:r w:rsidRPr="00BB1C1C">
        <w:rPr>
          <w:rFonts w:ascii="Arial" w:eastAsia="Times New Roman" w:hAnsi="Arial" w:cs="Arial"/>
          <w:color w:val="2D2D2D"/>
          <w:spacing w:val="2"/>
          <w:sz w:val="18"/>
          <w:szCs w:val="18"/>
          <w:lang w:eastAsia="ru-RU"/>
        </w:rPr>
        <w:t>, </w:t>
      </w:r>
      <w:hyperlink r:id="rId15" w:history="1">
        <w:r w:rsidRPr="00BB1C1C">
          <w:rPr>
            <w:rFonts w:ascii="Arial" w:eastAsia="Times New Roman" w:hAnsi="Arial" w:cs="Arial"/>
            <w:color w:val="00466E"/>
            <w:spacing w:val="2"/>
            <w:sz w:val="18"/>
            <w:u w:val="single"/>
            <w:lang w:eastAsia="ru-RU"/>
          </w:rPr>
          <w:t>от 16.10.2014 N 2628-ЗПО</w:t>
        </w:r>
      </w:hyperlink>
      <w:r w:rsidRPr="00BB1C1C">
        <w:rPr>
          <w:rFonts w:ascii="Arial" w:eastAsia="Times New Roman" w:hAnsi="Arial" w:cs="Arial"/>
          <w:color w:val="2D2D2D"/>
          <w:spacing w:val="2"/>
          <w:sz w:val="18"/>
          <w:szCs w:val="18"/>
          <w:lang w:eastAsia="ru-RU"/>
        </w:rPr>
        <w:t>, </w:t>
      </w:r>
      <w:hyperlink r:id="rId16" w:history="1">
        <w:r w:rsidRPr="00BB1C1C">
          <w:rPr>
            <w:rFonts w:ascii="Arial" w:eastAsia="Times New Roman" w:hAnsi="Arial" w:cs="Arial"/>
            <w:color w:val="00466E"/>
            <w:spacing w:val="2"/>
            <w:sz w:val="18"/>
            <w:u w:val="single"/>
            <w:lang w:eastAsia="ru-RU"/>
          </w:rPr>
          <w:t>от 18.02.2016 N 2870-ЗПО</w:t>
        </w:r>
      </w:hyperlink>
      <w:r w:rsidRPr="00BB1C1C">
        <w:rPr>
          <w:rFonts w:ascii="Arial" w:eastAsia="Times New Roman" w:hAnsi="Arial" w:cs="Arial"/>
          <w:color w:val="2D2D2D"/>
          <w:spacing w:val="2"/>
          <w:sz w:val="18"/>
          <w:szCs w:val="18"/>
          <w:lang w:eastAsia="ru-RU"/>
        </w:rPr>
        <w:t>, </w:t>
      </w:r>
      <w:hyperlink r:id="rId17" w:history="1">
        <w:r w:rsidRPr="00BB1C1C">
          <w:rPr>
            <w:rFonts w:ascii="Arial" w:eastAsia="Times New Roman" w:hAnsi="Arial" w:cs="Arial"/>
            <w:color w:val="00466E"/>
            <w:spacing w:val="2"/>
            <w:sz w:val="18"/>
            <w:u w:val="single"/>
            <w:lang w:eastAsia="ru-RU"/>
          </w:rPr>
          <w:t>от 18.02.2016 N 2871-ЗПО</w:t>
        </w:r>
      </w:hyperlink>
      <w:r w:rsidRPr="00BB1C1C">
        <w:rPr>
          <w:rFonts w:ascii="Arial" w:eastAsia="Times New Roman" w:hAnsi="Arial" w:cs="Arial"/>
          <w:color w:val="2D2D2D"/>
          <w:spacing w:val="2"/>
          <w:sz w:val="18"/>
          <w:szCs w:val="18"/>
          <w:lang w:eastAsia="ru-RU"/>
        </w:rPr>
        <w:t>, </w:t>
      </w:r>
      <w:hyperlink r:id="rId18" w:history="1">
        <w:r w:rsidRPr="00BB1C1C">
          <w:rPr>
            <w:rFonts w:ascii="Arial" w:eastAsia="Times New Roman" w:hAnsi="Arial" w:cs="Arial"/>
            <w:color w:val="00466E"/>
            <w:spacing w:val="2"/>
            <w:sz w:val="18"/>
            <w:u w:val="single"/>
            <w:lang w:eastAsia="ru-RU"/>
          </w:rPr>
          <w:t>от 18.02.2016 N 2877-ЗПО</w:t>
        </w:r>
      </w:hyperlink>
      <w:r w:rsidRPr="00BB1C1C">
        <w:rPr>
          <w:rFonts w:ascii="Arial" w:eastAsia="Times New Roman" w:hAnsi="Arial" w:cs="Arial"/>
          <w:color w:val="2D2D2D"/>
          <w:spacing w:val="2"/>
          <w:sz w:val="18"/>
          <w:szCs w:val="18"/>
          <w:lang w:eastAsia="ru-RU"/>
        </w:rPr>
        <w:t>, </w:t>
      </w:r>
      <w:hyperlink r:id="rId19"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 </w:t>
      </w:r>
      <w:hyperlink r:id="rId20" w:history="1">
        <w:r w:rsidRPr="00BB1C1C">
          <w:rPr>
            <w:rFonts w:ascii="Arial" w:eastAsia="Times New Roman" w:hAnsi="Arial" w:cs="Arial"/>
            <w:color w:val="00466E"/>
            <w:spacing w:val="2"/>
            <w:sz w:val="18"/>
            <w:u w:val="single"/>
            <w:lang w:eastAsia="ru-RU"/>
          </w:rPr>
          <w:t>от 20.12.2017 N 3121-ЗПО</w:t>
        </w:r>
      </w:hyperlink>
      <w:r w:rsidRPr="00BB1C1C">
        <w:rPr>
          <w:rFonts w:ascii="Arial" w:eastAsia="Times New Roman" w:hAnsi="Arial" w:cs="Arial"/>
          <w:color w:val="2D2D2D"/>
          <w:spacing w:val="2"/>
          <w:sz w:val="18"/>
          <w:szCs w:val="18"/>
          <w:lang w:eastAsia="ru-RU"/>
        </w:rPr>
        <w:t>, </w:t>
      </w:r>
      <w:hyperlink r:id="rId21" w:history="1">
        <w:r w:rsidRPr="00BB1C1C">
          <w:rPr>
            <w:rFonts w:ascii="Arial" w:eastAsia="Times New Roman" w:hAnsi="Arial" w:cs="Arial"/>
            <w:color w:val="00466E"/>
            <w:spacing w:val="2"/>
            <w:sz w:val="18"/>
            <w:u w:val="single"/>
            <w:lang w:eastAsia="ru-RU"/>
          </w:rPr>
          <w:t>от 20.12.2017 N 3138-ЗПО</w:t>
        </w:r>
      </w:hyperlink>
      <w:r w:rsidRPr="00BB1C1C">
        <w:rPr>
          <w:rFonts w:ascii="Arial" w:eastAsia="Times New Roman" w:hAnsi="Arial" w:cs="Arial"/>
          <w:color w:val="2D2D2D"/>
          <w:spacing w:val="2"/>
          <w:sz w:val="18"/>
          <w:szCs w:val="18"/>
          <w:lang w:eastAsia="ru-RU"/>
        </w:rPr>
        <w:t>)</w:t>
      </w: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Принят</w:t>
      </w:r>
      <w:r w:rsidRPr="00BB1C1C">
        <w:rPr>
          <w:rFonts w:ascii="Arial" w:eastAsia="Times New Roman" w:hAnsi="Arial" w:cs="Arial"/>
          <w:color w:val="2D2D2D"/>
          <w:spacing w:val="2"/>
          <w:sz w:val="18"/>
          <w:szCs w:val="18"/>
          <w:lang w:eastAsia="ru-RU"/>
        </w:rPr>
        <w:br/>
        <w:t>Законодательным Собранием</w:t>
      </w:r>
      <w:r w:rsidRPr="00BB1C1C">
        <w:rPr>
          <w:rFonts w:ascii="Arial" w:eastAsia="Times New Roman" w:hAnsi="Arial" w:cs="Arial"/>
          <w:color w:val="2D2D2D"/>
          <w:spacing w:val="2"/>
          <w:sz w:val="18"/>
          <w:szCs w:val="18"/>
          <w:lang w:eastAsia="ru-RU"/>
        </w:rPr>
        <w:br/>
        <w:t>Пензенской области</w:t>
      </w:r>
      <w:r w:rsidRPr="00BB1C1C">
        <w:rPr>
          <w:rFonts w:ascii="Arial" w:eastAsia="Times New Roman" w:hAnsi="Arial" w:cs="Arial"/>
          <w:color w:val="2D2D2D"/>
          <w:spacing w:val="2"/>
          <w:sz w:val="18"/>
          <w:szCs w:val="18"/>
          <w:lang w:eastAsia="ru-RU"/>
        </w:rPr>
        <w:br/>
        <w:t>3 сентября 2004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Настоящий Закон устанавливает в соответствии с </w:t>
      </w:r>
      <w:hyperlink r:id="rId22" w:history="1">
        <w:r w:rsidRPr="00BB1C1C">
          <w:rPr>
            <w:rFonts w:ascii="Arial" w:eastAsia="Times New Roman" w:hAnsi="Arial" w:cs="Arial"/>
            <w:color w:val="00466E"/>
            <w:spacing w:val="2"/>
            <w:sz w:val="18"/>
            <w:u w:val="single"/>
            <w:lang w:eastAsia="ru-RU"/>
          </w:rPr>
          <w:t>федеральными законами от 27 июля 2004 года N 79-ФЗ "О государственной гражданской службе Российской Федерации"</w:t>
        </w:r>
      </w:hyperlink>
      <w:r w:rsidRPr="00BB1C1C">
        <w:rPr>
          <w:rFonts w:ascii="Arial" w:eastAsia="Times New Roman" w:hAnsi="Arial" w:cs="Arial"/>
          <w:color w:val="2D2D2D"/>
          <w:spacing w:val="2"/>
          <w:sz w:val="18"/>
          <w:szCs w:val="18"/>
          <w:lang w:eastAsia="ru-RU"/>
        </w:rPr>
        <w:t> (далее - </w:t>
      </w:r>
      <w:hyperlink r:id="rId23" w:history="1">
        <w:r w:rsidRPr="00BB1C1C">
          <w:rPr>
            <w:rFonts w:ascii="Arial" w:eastAsia="Times New Roman" w:hAnsi="Arial" w:cs="Arial"/>
            <w:color w:val="00466E"/>
            <w:spacing w:val="2"/>
            <w:sz w:val="18"/>
            <w:u w:val="single"/>
            <w:lang w:eastAsia="ru-RU"/>
          </w:rPr>
          <w:t>Федеральный закон "О государственной гражданской службе Российской Федерации"</w:t>
        </w:r>
      </w:hyperlink>
      <w:r w:rsidRPr="00BB1C1C">
        <w:rPr>
          <w:rFonts w:ascii="Arial" w:eastAsia="Times New Roman" w:hAnsi="Arial" w:cs="Arial"/>
          <w:color w:val="2D2D2D"/>
          <w:spacing w:val="2"/>
          <w:sz w:val="18"/>
          <w:szCs w:val="18"/>
          <w:lang w:eastAsia="ru-RU"/>
        </w:rPr>
        <w:t>), </w:t>
      </w:r>
      <w:hyperlink r:id="rId24" w:history="1">
        <w:r w:rsidRPr="00BB1C1C">
          <w:rPr>
            <w:rFonts w:ascii="Arial" w:eastAsia="Times New Roman" w:hAnsi="Arial" w:cs="Arial"/>
            <w:color w:val="00466E"/>
            <w:spacing w:val="2"/>
            <w:sz w:val="18"/>
            <w:u w:val="single"/>
            <w:lang w:eastAsia="ru-RU"/>
          </w:rPr>
          <w:t>от 15 декабря 2001 года N 166-ФЗ "О государственном пенсионном обеспечении в Российской Федерации"</w:t>
        </w:r>
      </w:hyperlink>
      <w:r w:rsidRPr="00BB1C1C">
        <w:rPr>
          <w:rFonts w:ascii="Arial" w:eastAsia="Times New Roman" w:hAnsi="Arial" w:cs="Arial"/>
          <w:color w:val="2D2D2D"/>
          <w:spacing w:val="2"/>
          <w:sz w:val="18"/>
          <w:szCs w:val="18"/>
          <w:lang w:eastAsia="ru-RU"/>
        </w:rPr>
        <w:t> (далее - </w:t>
      </w:r>
      <w:hyperlink r:id="rId25" w:history="1">
        <w:r w:rsidRPr="00BB1C1C">
          <w:rPr>
            <w:rFonts w:ascii="Arial" w:eastAsia="Times New Roman" w:hAnsi="Arial" w:cs="Arial"/>
            <w:color w:val="00466E"/>
            <w:spacing w:val="2"/>
            <w:sz w:val="18"/>
            <w:u w:val="single"/>
            <w:lang w:eastAsia="ru-RU"/>
          </w:rPr>
          <w:t>Федеральный закон "О государственном пенсионном обеспечении в Российской Федерации"</w:t>
        </w:r>
      </w:hyperlink>
      <w:r w:rsidRPr="00BB1C1C">
        <w:rPr>
          <w:rFonts w:ascii="Arial" w:eastAsia="Times New Roman" w:hAnsi="Arial" w:cs="Arial"/>
          <w:color w:val="2D2D2D"/>
          <w:spacing w:val="2"/>
          <w:sz w:val="18"/>
          <w:szCs w:val="18"/>
          <w:lang w:eastAsia="ru-RU"/>
        </w:rPr>
        <w:t>), </w:t>
      </w:r>
      <w:hyperlink r:id="rId26" w:history="1">
        <w:r w:rsidRPr="00BB1C1C">
          <w:rPr>
            <w:rFonts w:ascii="Arial" w:eastAsia="Times New Roman" w:hAnsi="Arial" w:cs="Arial"/>
            <w:color w:val="00466E"/>
            <w:spacing w:val="2"/>
            <w:sz w:val="18"/>
            <w:u w:val="single"/>
            <w:lang w:eastAsia="ru-RU"/>
          </w:rPr>
          <w:t>от 28 декабря 2013 года N 400-ФЗ "О страховых пенсиях"</w:t>
        </w:r>
      </w:hyperlink>
      <w:r w:rsidRPr="00BB1C1C">
        <w:rPr>
          <w:rFonts w:ascii="Arial" w:eastAsia="Times New Roman" w:hAnsi="Arial" w:cs="Arial"/>
          <w:color w:val="2D2D2D"/>
          <w:spacing w:val="2"/>
          <w:sz w:val="18"/>
          <w:szCs w:val="18"/>
          <w:lang w:eastAsia="ru-RU"/>
        </w:rPr>
        <w:t> (далее - Федеральный закон "О страховых пенсиях"), </w:t>
      </w:r>
      <w:hyperlink r:id="rId27" w:history="1">
        <w:r w:rsidRPr="00BB1C1C">
          <w:rPr>
            <w:rFonts w:ascii="Arial" w:eastAsia="Times New Roman" w:hAnsi="Arial" w:cs="Arial"/>
            <w:color w:val="00466E"/>
            <w:spacing w:val="2"/>
            <w:sz w:val="18"/>
            <w:u w:val="single"/>
            <w:lang w:eastAsia="ru-RU"/>
          </w:rPr>
          <w:t>Законом Пензенской области от 9 марта 2005 года N 751-ЗПО "О государственной гражданской службе Пензенской области"</w:t>
        </w:r>
      </w:hyperlink>
      <w:r w:rsidRPr="00BB1C1C">
        <w:rPr>
          <w:rFonts w:ascii="Arial" w:eastAsia="Times New Roman" w:hAnsi="Arial" w:cs="Arial"/>
          <w:color w:val="2D2D2D"/>
          <w:spacing w:val="2"/>
          <w:sz w:val="18"/>
          <w:szCs w:val="18"/>
          <w:lang w:eastAsia="ru-RU"/>
        </w:rPr>
        <w:t> основания возникновения права на пенсию за выслугу лет и порядок ее назначения и выплаты государственным гражданским служащим Пензенской области и лицам, замещающим государственные должности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lastRenderedPageBreak/>
        <w:br/>
        <w:t>(в ред. </w:t>
      </w:r>
      <w:hyperlink r:id="rId28" w:history="1">
        <w:r w:rsidRPr="00BB1C1C">
          <w:rPr>
            <w:rFonts w:ascii="Arial" w:eastAsia="Times New Roman" w:hAnsi="Arial" w:cs="Arial"/>
            <w:color w:val="00466E"/>
            <w:spacing w:val="2"/>
            <w:sz w:val="18"/>
            <w:u w:val="single"/>
            <w:lang w:eastAsia="ru-RU"/>
          </w:rPr>
          <w:t>Закона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Государственное пенсионное обеспечение Губернатору Пензенской области, прекратившему исполнение своих полномочий, устанавливается </w:t>
      </w:r>
      <w:hyperlink r:id="rId29" w:history="1">
        <w:r w:rsidRPr="00BB1C1C">
          <w:rPr>
            <w:rFonts w:ascii="Arial" w:eastAsia="Times New Roman" w:hAnsi="Arial" w:cs="Arial"/>
            <w:color w:val="00466E"/>
            <w:spacing w:val="2"/>
            <w:sz w:val="18"/>
            <w:u w:val="single"/>
            <w:lang w:eastAsia="ru-RU"/>
          </w:rPr>
          <w:t>Законом Пензенской области от 10 апреля 2006 года N 1005-ЗПО "О Губернаторе Пензенской области"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0"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 Законодательство Пензенской области о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Пенсия за выслугу лет государственным гражданским служащим Пензенской области и лицам, замещающим государственные должности Пензенской области, назначается и выплачивается в соответствии с настоящим Законом.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1"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Изменение условий и порядка назначения и выплаты пенсии за выслугу лет государственным гражданским служащим Пензенской области и лицам, замещающим государственные должности Пензенской области, осуществляется не иначе как путем внесения соответствующих изменений и дополнений в настоящий Закон.</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2"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33" w:history="1">
        <w:r w:rsidRPr="00BB1C1C">
          <w:rPr>
            <w:rFonts w:ascii="Arial" w:eastAsia="Times New Roman" w:hAnsi="Arial" w:cs="Arial"/>
            <w:color w:val="00466E"/>
            <w:spacing w:val="2"/>
            <w:sz w:val="18"/>
            <w:u w:val="single"/>
            <w:lang w:eastAsia="ru-RU"/>
          </w:rPr>
          <w:t>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2. Основные понятия, используемые в настоящем Законе</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настоящем Законе используются следующие основные понятия: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пенсия за выслугу лет - ежемесячная денежная выплата, устанавливаемая в соответствии с настоящим Законом, которая предоставляется гражданам в целях компенсации им заработка (дохода), утраченного в связи с прекращением государственной гражданской службы Пензенской области, при достижении установленной Законом выслуги при выходе на страховую пенсию по старости (инвалидности);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4" w:history="1">
        <w:r w:rsidRPr="00BB1C1C">
          <w:rPr>
            <w:rFonts w:ascii="Arial" w:eastAsia="Times New Roman" w:hAnsi="Arial" w:cs="Arial"/>
            <w:color w:val="00466E"/>
            <w:spacing w:val="2"/>
            <w:sz w:val="18"/>
            <w:u w:val="single"/>
            <w:lang w:eastAsia="ru-RU"/>
          </w:rPr>
          <w:t>Законов Пензенской области от 16.09.2009 N 1779-ЗПО</w:t>
        </w:r>
      </w:hyperlink>
      <w:r w:rsidRPr="00BB1C1C">
        <w:rPr>
          <w:rFonts w:ascii="Arial" w:eastAsia="Times New Roman" w:hAnsi="Arial" w:cs="Arial"/>
          <w:color w:val="2D2D2D"/>
          <w:spacing w:val="2"/>
          <w:sz w:val="18"/>
          <w:szCs w:val="18"/>
          <w:lang w:eastAsia="ru-RU"/>
        </w:rPr>
        <w:t>, </w:t>
      </w:r>
      <w:hyperlink r:id="rId35" w:history="1">
        <w:r w:rsidRPr="00BB1C1C">
          <w:rPr>
            <w:rFonts w:ascii="Arial" w:eastAsia="Times New Roman" w:hAnsi="Arial" w:cs="Arial"/>
            <w:color w:val="00466E"/>
            <w:spacing w:val="2"/>
            <w:sz w:val="18"/>
            <w:u w:val="single"/>
            <w:lang w:eastAsia="ru-RU"/>
          </w:rPr>
          <w:t>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стаж государственной гражданской службы - суммарная продолжительность периодов замещения государственных должностей Пензенской области, должностей государственной гражданской службы Пензенской области и иной деятельности на день увольнения с государственной гражданской службы Пензенской области (освобождения от государственной должности Пензенской области), учитываемая при определении права на пенсию за выслугу лет государственных гражданских служащих Пензенской области и лиц, замещающих государственные должности Пензенской области, а также при исчислении размера этой пенсии;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6"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37"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среднемесячный заработок - денежное содержание (денежное вознаграждение) государственного гражданского служащего Пензенской области или лица, замещающего государственную должность Пензенской области, учитываемое для исчисления размера пенсии за выслугу лет и приходящееся на периоды службы и иной деятельности, включаемые в его выслугу;</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8"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государственный гражданский служащий Пензенской области -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государственной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39" w:history="1">
        <w:r w:rsidRPr="00BB1C1C">
          <w:rPr>
            <w:rFonts w:ascii="Arial" w:eastAsia="Times New Roman" w:hAnsi="Arial" w:cs="Arial"/>
            <w:color w:val="00466E"/>
            <w:spacing w:val="2"/>
            <w:sz w:val="18"/>
            <w:u w:val="single"/>
            <w:lang w:eastAsia="ru-RU"/>
          </w:rPr>
          <w:t>Закона Пензенской области от 17.12.2009 N 1818-ЗПО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лицо, замещающее государственную должность Пензенской области,- гражданин Российской Федерации, исполняющий в определенном законом порядке обязанности по должности, установленной </w:t>
      </w:r>
      <w:hyperlink r:id="rId40" w:history="1">
        <w:r w:rsidRPr="00BB1C1C">
          <w:rPr>
            <w:rFonts w:ascii="Arial" w:eastAsia="Times New Roman" w:hAnsi="Arial" w:cs="Arial"/>
            <w:color w:val="00466E"/>
            <w:spacing w:val="2"/>
            <w:sz w:val="18"/>
            <w:u w:val="single"/>
            <w:lang w:eastAsia="ru-RU"/>
          </w:rPr>
          <w:t>Уставом Пензенской области</w:t>
        </w:r>
      </w:hyperlink>
      <w:r w:rsidRPr="00BB1C1C">
        <w:rPr>
          <w:rFonts w:ascii="Arial" w:eastAsia="Times New Roman" w:hAnsi="Arial" w:cs="Arial"/>
          <w:color w:val="2D2D2D"/>
          <w:spacing w:val="2"/>
          <w:sz w:val="18"/>
          <w:szCs w:val="18"/>
          <w:lang w:eastAsia="ru-RU"/>
        </w:rPr>
        <w:t>, законами Пензенской области, за денежное содержание (денежное вознаграждение), выплачиваемое за счет средств бюджета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41"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3. Право на пенсию в соответствии с настоящим Законом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Право на пенсию за выслугу лет в соответствии с настоящим Законом имеют: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лица, замещавшие на 16 июня 1998 года и позднее на постоянной основе государственные должности Пензенской области и должности государственной гражданской службы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42"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лица, замещавшие до 16 июня 1998 года должности, приравненные к государственным должностям Пензенской области (приложение 1) и должностям государственной гражданской службы Пензенской области (приложение 2).</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43"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Государственным гражданским служащим Пензенской области, имеющим одновременно право на пенсию за выслугу лет в соответствии со статьей 7 </w:t>
      </w:r>
      <w:hyperlink r:id="rId44" w:history="1">
        <w:r w:rsidRPr="00BB1C1C">
          <w:rPr>
            <w:rFonts w:ascii="Arial" w:eastAsia="Times New Roman" w:hAnsi="Arial" w:cs="Arial"/>
            <w:color w:val="00466E"/>
            <w:spacing w:val="2"/>
            <w:sz w:val="18"/>
            <w:u w:val="single"/>
            <w:lang w:eastAsia="ru-RU"/>
          </w:rPr>
          <w:t>Федерального закона "О государственном пенсионном обеспечении в Российской Федерации"</w:t>
        </w:r>
      </w:hyperlink>
      <w:r w:rsidRPr="00BB1C1C">
        <w:rPr>
          <w:rFonts w:ascii="Arial" w:eastAsia="Times New Roman" w:hAnsi="Arial" w:cs="Arial"/>
          <w:color w:val="2D2D2D"/>
          <w:spacing w:val="2"/>
          <w:sz w:val="18"/>
          <w:szCs w:val="18"/>
          <w:lang w:eastAsia="ru-RU"/>
        </w:rPr>
        <w:t>,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настоящим Законом,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Законом или одна из иных указанных пенсий (ежемесячная доплата к пенсии, иные выплаты) по их выбору.</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2 в ред. </w:t>
      </w:r>
      <w:hyperlink r:id="rId45" w:history="1">
        <w:r w:rsidRPr="00BB1C1C">
          <w:rPr>
            <w:rFonts w:ascii="Arial" w:eastAsia="Times New Roman" w:hAnsi="Arial" w:cs="Arial"/>
            <w:color w:val="00466E"/>
            <w:spacing w:val="2"/>
            <w:sz w:val="18"/>
            <w:u w:val="single"/>
            <w:lang w:eastAsia="ru-RU"/>
          </w:rPr>
          <w:t>Закона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Государственные гражданские служащие Пензенской области имеют право на одновременное получение пенсии за выслугу лет, предусмотренной настоящим Законом, и доли страховой пенсии по старости, устанавливаемой к указанной пенсии за выслугу лет в соответствии с Федеральным законом "О страховых пенсиях".</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3 введена </w:t>
      </w:r>
      <w:hyperlink r:id="rId46" w:history="1">
        <w:r w:rsidRPr="00BB1C1C">
          <w:rPr>
            <w:rFonts w:ascii="Arial" w:eastAsia="Times New Roman" w:hAnsi="Arial" w:cs="Arial"/>
            <w:color w:val="00466E"/>
            <w:spacing w:val="2"/>
            <w:sz w:val="18"/>
            <w:u w:val="single"/>
            <w:lang w:eastAsia="ru-RU"/>
          </w:rPr>
          <w:t>Законом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4. Финансирование пенсий за выслугу лет, установленных в соответствии с настоящим Законом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Финансирование пенсий за выслугу лет и расходов по их доставке, денежного вознаграждения при выходе на пенсию за выслугу лет государственным гражданским служащим Пензенской области и лицам, замещающим государственные должности Пензенской области, производится за счет средств бюджета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47"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5. Условия назначения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Лицам, имеющим право на пенсию за выслугу лет в соответствии со статьей 3 настоящего Закона, указанная пенсия назначается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приложению 4 к настоящему Закону, и устанавливается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w:t>
      </w:r>
      <w:hyperlink r:id="rId48" w:history="1">
        <w:r w:rsidRPr="00BB1C1C">
          <w:rPr>
            <w:rFonts w:ascii="Arial" w:eastAsia="Times New Roman" w:hAnsi="Arial" w:cs="Arial"/>
            <w:color w:val="00466E"/>
            <w:spacing w:val="2"/>
            <w:sz w:val="18"/>
            <w:u w:val="single"/>
            <w:lang w:eastAsia="ru-RU"/>
          </w:rPr>
          <w:t>Законом Российской Федерации от 19 апреля 1991 года N 1032-I "О занятости населения в Российской Федерации"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49" w:history="1">
        <w:r w:rsidRPr="00BB1C1C">
          <w:rPr>
            <w:rFonts w:ascii="Arial" w:eastAsia="Times New Roman" w:hAnsi="Arial" w:cs="Arial"/>
            <w:color w:val="00466E"/>
            <w:spacing w:val="2"/>
            <w:sz w:val="18"/>
            <w:u w:val="single"/>
            <w:lang w:eastAsia="ru-RU"/>
          </w:rPr>
          <w:t>Закона Пензенской области 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Лицам, замещающим государственные должности Пензенской области, пенсия за выслугу лет назначается при установлении страховой пенсии по инвалидности в связи с потерей трудоспособности в период осуществления ими полномочий по государственной должности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(абзац введен </w:t>
      </w:r>
      <w:hyperlink r:id="rId50" w:history="1">
        <w:r w:rsidRPr="00BB1C1C">
          <w:rPr>
            <w:rFonts w:ascii="Arial" w:eastAsia="Times New Roman" w:hAnsi="Arial" w:cs="Arial"/>
            <w:color w:val="00466E"/>
            <w:spacing w:val="2"/>
            <w:sz w:val="18"/>
            <w:u w:val="single"/>
            <w:lang w:eastAsia="ru-RU"/>
          </w:rPr>
          <w:t>Законом Пензенской области от 18.02.2016 N 2870-ЗПО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Право на пенсию за выслугу лет не имеют лица, освобожденные от замещаемой должности государственной гражданской службы Пензенской области по основаниям, предусмотренным пунктами 11 - 14 части 1 статьи 33, пунктами 1-1, 2 - 8 части 1 статьи 37, пунктами 1 и 5 части 2 статьи 39 </w:t>
      </w:r>
      <w:hyperlink r:id="rId51" w:history="1">
        <w:r w:rsidRPr="00BB1C1C">
          <w:rPr>
            <w:rFonts w:ascii="Arial" w:eastAsia="Times New Roman" w:hAnsi="Arial" w:cs="Arial"/>
            <w:color w:val="00466E"/>
            <w:spacing w:val="2"/>
            <w:sz w:val="18"/>
            <w:u w:val="single"/>
            <w:lang w:eastAsia="ru-RU"/>
          </w:rPr>
          <w:t>Федерального закона "О государственной гражданской службе Российской Федерации"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52" w:history="1">
        <w:r w:rsidRPr="00BB1C1C">
          <w:rPr>
            <w:rFonts w:ascii="Arial" w:eastAsia="Times New Roman" w:hAnsi="Arial" w:cs="Arial"/>
            <w:color w:val="00466E"/>
            <w:spacing w:val="2"/>
            <w:sz w:val="18"/>
            <w:u w:val="single"/>
            <w:lang w:eastAsia="ru-RU"/>
          </w:rPr>
          <w:t>Законов Пензенской области от 18.02.2016 N 2870-ЗПО</w:t>
        </w:r>
      </w:hyperlink>
      <w:r w:rsidRPr="00BB1C1C">
        <w:rPr>
          <w:rFonts w:ascii="Arial" w:eastAsia="Times New Roman" w:hAnsi="Arial" w:cs="Arial"/>
          <w:color w:val="2D2D2D"/>
          <w:spacing w:val="2"/>
          <w:sz w:val="18"/>
          <w:szCs w:val="18"/>
          <w:lang w:eastAsia="ru-RU"/>
        </w:rPr>
        <w:t>, </w:t>
      </w:r>
      <w:hyperlink r:id="rId53"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2-1. Право на пенсию за выслугу лет не имеют лица, освобожденные от замещаемой государственной должности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в связи с несоблюдением ограничений, запретов, неисполнением обязанностей, установленных </w:t>
      </w:r>
      <w:hyperlink r:id="rId54" w:history="1">
        <w:r w:rsidRPr="00BB1C1C">
          <w:rPr>
            <w:rFonts w:ascii="Arial" w:eastAsia="Times New Roman" w:hAnsi="Arial" w:cs="Arial"/>
            <w:color w:val="00466E"/>
            <w:spacing w:val="2"/>
            <w:sz w:val="18"/>
            <w:u w:val="single"/>
            <w:lang w:eastAsia="ru-RU"/>
          </w:rPr>
          <w:t>Федеральным законом от 25 декабря 2008 года N 273-ФЗ "О противодействии коррупции"</w:t>
        </w:r>
      </w:hyperlink>
      <w:r w:rsidRPr="00BB1C1C">
        <w:rPr>
          <w:rFonts w:ascii="Arial" w:eastAsia="Times New Roman" w:hAnsi="Arial" w:cs="Arial"/>
          <w:color w:val="2D2D2D"/>
          <w:spacing w:val="2"/>
          <w:sz w:val="18"/>
          <w:szCs w:val="18"/>
          <w:lang w:eastAsia="ru-RU"/>
        </w:rPr>
        <w:t>, </w:t>
      </w:r>
      <w:hyperlink r:id="rId55" w:history="1">
        <w:r w:rsidRPr="00BB1C1C">
          <w:rPr>
            <w:rFonts w:ascii="Arial" w:eastAsia="Times New Roman" w:hAnsi="Arial" w:cs="Arial"/>
            <w:color w:val="00466E"/>
            <w:spacing w:val="2"/>
            <w:sz w:val="18"/>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BB1C1C">
        <w:rPr>
          <w:rFonts w:ascii="Arial" w:eastAsia="Times New Roman" w:hAnsi="Arial" w:cs="Arial"/>
          <w:color w:val="2D2D2D"/>
          <w:spacing w:val="2"/>
          <w:sz w:val="18"/>
          <w:szCs w:val="18"/>
          <w:lang w:eastAsia="ru-RU"/>
        </w:rPr>
        <w:t>, </w:t>
      </w:r>
      <w:hyperlink r:id="rId56" w:history="1">
        <w:r w:rsidRPr="00BB1C1C">
          <w:rPr>
            <w:rFonts w:ascii="Arial" w:eastAsia="Times New Roman" w:hAnsi="Arial" w:cs="Arial"/>
            <w:color w:val="00466E"/>
            <w:spacing w:val="2"/>
            <w:sz w:val="18"/>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по основаниям, предусмотренным подпунктами "б", "г" пункта 1 статьи 9 </w:t>
      </w:r>
      <w:hyperlink r:id="rId57" w:history="1">
        <w:r w:rsidRPr="00BB1C1C">
          <w:rPr>
            <w:rFonts w:ascii="Arial" w:eastAsia="Times New Roman" w:hAnsi="Arial" w:cs="Arial"/>
            <w:color w:val="00466E"/>
            <w:spacing w:val="2"/>
            <w:sz w:val="18"/>
            <w:u w:val="single"/>
            <w:lang w:eastAsia="ru-RU"/>
          </w:rPr>
          <w:t>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в связи с несоблюдением ограничений, установленных пунктом 1 статьи 12 </w:t>
      </w:r>
      <w:hyperlink r:id="rId58" w:history="1">
        <w:r w:rsidRPr="00BB1C1C">
          <w:rPr>
            <w:rFonts w:ascii="Arial" w:eastAsia="Times New Roman" w:hAnsi="Arial" w:cs="Arial"/>
            <w:color w:val="00466E"/>
            <w:spacing w:val="2"/>
            <w:sz w:val="18"/>
            <w:u w:val="single"/>
            <w:lang w:eastAsia="ru-RU"/>
          </w:rPr>
          <w:t>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2-1 введена </w:t>
      </w:r>
      <w:hyperlink r:id="rId59" w:history="1">
        <w:r w:rsidRPr="00BB1C1C">
          <w:rPr>
            <w:rFonts w:ascii="Arial" w:eastAsia="Times New Roman" w:hAnsi="Arial" w:cs="Arial"/>
            <w:color w:val="00466E"/>
            <w:spacing w:val="2"/>
            <w:sz w:val="18"/>
            <w:u w:val="single"/>
            <w:lang w:eastAsia="ru-RU"/>
          </w:rPr>
          <w:t>Законом Пензенской области от 18.02.2016 N 2870-ЗПО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Гражданам, имеющим стаж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приложению 4 к настоящему Закону, а стаж работы на государственных должностях Пензенской области и должностях государственной гражданской службы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государственные должности Пензенской области или должности государственной гражданской службы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60"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61"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4. Пенсия за выслугу лет, назначенная в соответствии с настоящим Законом,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Пензенской области,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4 в ред. </w:t>
      </w:r>
      <w:hyperlink r:id="rId62"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6. Размер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63" w:history="1">
        <w:r w:rsidRPr="00BB1C1C">
          <w:rPr>
            <w:rFonts w:ascii="Arial" w:eastAsia="Times New Roman" w:hAnsi="Arial" w:cs="Arial"/>
            <w:color w:val="00466E"/>
            <w:spacing w:val="2"/>
            <w:sz w:val="18"/>
            <w:u w:val="single"/>
            <w:lang w:eastAsia="ru-RU"/>
          </w:rPr>
          <w:t>Закона Пензенской области от 16.09.2009 N 1779-ЗПО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Государственным гражданским служащим Пензенской области и лицам, замещающим государственные должности Пензенской области,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приложению 4 к настоящему Закону,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За каждый полный год стажа государственной гражданской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государственного гражданского служащего или лица, замещающего государственную должность Пензенской области, определенного в соответствии со статьей 8 настоящего Закона.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64" w:history="1">
        <w:r w:rsidRPr="00BB1C1C">
          <w:rPr>
            <w:rFonts w:ascii="Arial" w:eastAsia="Times New Roman" w:hAnsi="Arial" w:cs="Arial"/>
            <w:color w:val="00466E"/>
            <w:spacing w:val="2"/>
            <w:sz w:val="18"/>
            <w:u w:val="single"/>
            <w:lang w:eastAsia="ru-RU"/>
          </w:rPr>
          <w:t>Законов Пензенской области от 16.10.2014 N 2628-ЗПО</w:t>
        </w:r>
      </w:hyperlink>
      <w:r w:rsidRPr="00BB1C1C">
        <w:rPr>
          <w:rFonts w:ascii="Arial" w:eastAsia="Times New Roman" w:hAnsi="Arial" w:cs="Arial"/>
          <w:color w:val="2D2D2D"/>
          <w:spacing w:val="2"/>
          <w:sz w:val="18"/>
          <w:szCs w:val="18"/>
          <w:lang w:eastAsia="ru-RU"/>
        </w:rPr>
        <w:t>, </w:t>
      </w:r>
      <w:hyperlink r:id="rId65"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При определении размера пенсии за выслугу лет в порядке, установленном частью 1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w:t>
      </w:r>
      <w:hyperlink r:id="rId66" w:history="1">
        <w:r w:rsidRPr="00BB1C1C">
          <w:rPr>
            <w:rFonts w:ascii="Arial" w:eastAsia="Times New Roman" w:hAnsi="Arial" w:cs="Arial"/>
            <w:color w:val="00466E"/>
            <w:spacing w:val="2"/>
            <w:sz w:val="18"/>
            <w:u w:val="single"/>
            <w:lang w:eastAsia="ru-RU"/>
          </w:rPr>
          <w:t>Федеральным законом от 17 декабря 2001 года N 173-ФЗ "О трудовых пенсиях в Российской Федерации"</w:t>
        </w:r>
      </w:hyperlink>
      <w:r w:rsidRPr="00BB1C1C">
        <w:rPr>
          <w:rFonts w:ascii="Arial" w:eastAsia="Times New Roman" w:hAnsi="Arial" w:cs="Arial"/>
          <w:color w:val="2D2D2D"/>
          <w:spacing w:val="2"/>
          <w:sz w:val="18"/>
          <w:szCs w:val="18"/>
          <w:lang w:eastAsia="ru-RU"/>
        </w:rPr>
        <w:t>, размер доли страховой пенсии, установленной и исчисленной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2 в ред. </w:t>
      </w:r>
      <w:hyperlink r:id="rId67" w:history="1">
        <w:r w:rsidRPr="00BB1C1C">
          <w:rPr>
            <w:rFonts w:ascii="Arial" w:eastAsia="Times New Roman" w:hAnsi="Arial" w:cs="Arial"/>
            <w:color w:val="00466E"/>
            <w:spacing w:val="2"/>
            <w:sz w:val="18"/>
            <w:u w:val="single"/>
            <w:lang w:eastAsia="ru-RU"/>
          </w:rPr>
          <w:t>Закона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Размер пенсии за выслугу лет не может быть ниже 750 рублей (далее - минимальный размер пенсии).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3 введена </w:t>
      </w:r>
      <w:hyperlink r:id="rId68" w:history="1">
        <w:r w:rsidRPr="00BB1C1C">
          <w:rPr>
            <w:rFonts w:ascii="Arial" w:eastAsia="Times New Roman" w:hAnsi="Arial" w:cs="Arial"/>
            <w:color w:val="00466E"/>
            <w:spacing w:val="2"/>
            <w:sz w:val="18"/>
            <w:u w:val="single"/>
            <w:lang w:eastAsia="ru-RU"/>
          </w:rPr>
          <w:t>Законом Пензенской области от 12.08.2011 N 2105-ЗПО</w:t>
        </w:r>
      </w:hyperlink>
      <w:r w:rsidRPr="00BB1C1C">
        <w:rPr>
          <w:rFonts w:ascii="Arial" w:eastAsia="Times New Roman" w:hAnsi="Arial" w:cs="Arial"/>
          <w:color w:val="2D2D2D"/>
          <w:spacing w:val="2"/>
          <w:sz w:val="18"/>
          <w:szCs w:val="18"/>
          <w:lang w:eastAsia="ru-RU"/>
        </w:rPr>
        <w:t>; в ред. </w:t>
      </w:r>
      <w:hyperlink r:id="rId69" w:history="1">
        <w:r w:rsidRPr="00BB1C1C">
          <w:rPr>
            <w:rFonts w:ascii="Arial" w:eastAsia="Times New Roman" w:hAnsi="Arial" w:cs="Arial"/>
            <w:color w:val="00466E"/>
            <w:spacing w:val="2"/>
            <w:sz w:val="18"/>
            <w:u w:val="single"/>
            <w:lang w:eastAsia="ru-RU"/>
          </w:rPr>
          <w:t>Закона Пензенской области от 20.12.2017 N 3121-ЗПО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7. Стаж государственной гражданской службы</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70" w:history="1">
        <w:r w:rsidRPr="00BB1C1C">
          <w:rPr>
            <w:rFonts w:ascii="Arial" w:eastAsia="Times New Roman" w:hAnsi="Arial" w:cs="Arial"/>
            <w:color w:val="00466E"/>
            <w:spacing w:val="2"/>
            <w:sz w:val="18"/>
            <w:u w:val="single"/>
            <w:lang w:eastAsia="ru-RU"/>
          </w:rPr>
          <w:t>Закона Пензенской области от 16.09.2009 N 1779-ЗПО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71" w:history="1">
        <w:r w:rsidRPr="00BB1C1C">
          <w:rPr>
            <w:rFonts w:ascii="Arial" w:eastAsia="Times New Roman" w:hAnsi="Arial" w:cs="Arial"/>
            <w:color w:val="00466E"/>
            <w:spacing w:val="2"/>
            <w:sz w:val="18"/>
            <w:u w:val="single"/>
            <w:lang w:eastAsia="ru-RU"/>
          </w:rPr>
          <w:t>Закона Пензенской области от 20.05.2008 N 1530-ЗПО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Установить, что до принятия федерального закона о государственном пенсионном обеспечении граждан Российской Федерации, проходивших государственную службу, и членов их семей в стаж государственной гражданской службы для назначения пенсии за выслугу лет государственным гражданским служащим Пензенской области и лицам, замещающим государственные должности Пензенской области, включаются периоды замещения должностей, установленные частями 1 и 2 статьи 54 </w:t>
      </w:r>
      <w:hyperlink r:id="rId72" w:history="1">
        <w:r w:rsidRPr="00BB1C1C">
          <w:rPr>
            <w:rFonts w:ascii="Arial" w:eastAsia="Times New Roman" w:hAnsi="Arial" w:cs="Arial"/>
            <w:color w:val="00466E"/>
            <w:spacing w:val="2"/>
            <w:sz w:val="18"/>
            <w:u w:val="single"/>
            <w:lang w:eastAsia="ru-RU"/>
          </w:rPr>
          <w:t>Федерального закона "О государственной гражданской службе Российской Федерации"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73" w:history="1">
        <w:r w:rsidRPr="00BB1C1C">
          <w:rPr>
            <w:rFonts w:ascii="Arial" w:eastAsia="Times New Roman" w:hAnsi="Arial" w:cs="Arial"/>
            <w:color w:val="00466E"/>
            <w:spacing w:val="2"/>
            <w:sz w:val="18"/>
            <w:u w:val="single"/>
            <w:lang w:eastAsia="ru-RU"/>
          </w:rPr>
          <w:t>Законов Пензенской области от 16.09.2009 N 1779-ЗПО</w:t>
        </w:r>
      </w:hyperlink>
      <w:r w:rsidRPr="00BB1C1C">
        <w:rPr>
          <w:rFonts w:ascii="Arial" w:eastAsia="Times New Roman" w:hAnsi="Arial" w:cs="Arial"/>
          <w:color w:val="2D2D2D"/>
          <w:spacing w:val="2"/>
          <w:sz w:val="18"/>
          <w:szCs w:val="18"/>
          <w:lang w:eastAsia="ru-RU"/>
        </w:rPr>
        <w:t>, </w:t>
      </w:r>
      <w:hyperlink r:id="rId74" w:history="1">
        <w:r w:rsidRPr="00BB1C1C">
          <w:rPr>
            <w:rFonts w:ascii="Arial" w:eastAsia="Times New Roman" w:hAnsi="Arial" w:cs="Arial"/>
            <w:color w:val="00466E"/>
            <w:spacing w:val="2"/>
            <w:sz w:val="18"/>
            <w:u w:val="single"/>
            <w:lang w:eastAsia="ru-RU"/>
          </w:rPr>
          <w:t>от 18.02.2016 N 2871-ЗПО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8. Среднемесячный заработок, из которого исчисляется размер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Размер пенсии за выслугу лет лиц, имеющих на нее право в соответствии с настоящим Законом, исчисляется по выбору государственного гражданского служащего из среднемесячного заработка за последние 12 полных месяцев работы на государственных должностях Пензенской области и (или) должностях государственной гражданской службы Пензенской области, предшествующих дню ее прекращения либо дню достижения ими возраста, дающего право на страховую пенсию по старости в соответствии с частью 1 статьи 8 и статьями 30 - 33 Федерального закона "О страховых пенсиях" (дававшего право на трудовую пенсию в соответствии с </w:t>
      </w:r>
      <w:hyperlink r:id="rId75" w:history="1">
        <w:r w:rsidRPr="00BB1C1C">
          <w:rPr>
            <w:rFonts w:ascii="Arial" w:eastAsia="Times New Roman" w:hAnsi="Arial" w:cs="Arial"/>
            <w:color w:val="00466E"/>
            <w:spacing w:val="2"/>
            <w:sz w:val="18"/>
            <w:u w:val="single"/>
            <w:lang w:eastAsia="ru-RU"/>
          </w:rPr>
          <w:t>Федеральным законом от 17 декабря 2001 года N 173-ФЗ "О трудовых пенсиях в Российской Федерации"</w:t>
        </w:r>
      </w:hyperlink>
      <w:r w:rsidRPr="00BB1C1C">
        <w:rPr>
          <w:rFonts w:ascii="Arial" w:eastAsia="Times New Roman" w:hAnsi="Arial" w:cs="Arial"/>
          <w:color w:val="2D2D2D"/>
          <w:spacing w:val="2"/>
          <w:sz w:val="18"/>
          <w:szCs w:val="18"/>
          <w:lang w:eastAsia="ru-RU"/>
        </w:rPr>
        <w:t>) либо исходя из среднемесячного заработка за любые 48 полных месяцев подряд работы на государственных должностях Пензенской области и (или) должностях государственной гражданской службы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76" w:history="1">
        <w:r w:rsidRPr="00BB1C1C">
          <w:rPr>
            <w:rFonts w:ascii="Arial" w:eastAsia="Times New Roman" w:hAnsi="Arial" w:cs="Arial"/>
            <w:color w:val="00466E"/>
            <w:spacing w:val="2"/>
            <w:sz w:val="18"/>
            <w:u w:val="single"/>
            <w:lang w:eastAsia="ru-RU"/>
          </w:rPr>
          <w:t>Законов Пензенской области от 16.10.2014 N 2628-ЗПО</w:t>
        </w:r>
      </w:hyperlink>
      <w:r w:rsidRPr="00BB1C1C">
        <w:rPr>
          <w:rFonts w:ascii="Arial" w:eastAsia="Times New Roman" w:hAnsi="Arial" w:cs="Arial"/>
          <w:color w:val="2D2D2D"/>
          <w:spacing w:val="2"/>
          <w:sz w:val="18"/>
          <w:szCs w:val="18"/>
          <w:lang w:eastAsia="ru-RU"/>
        </w:rPr>
        <w:t>, </w:t>
      </w:r>
      <w:hyperlink r:id="rId77" w:history="1">
        <w:r w:rsidRPr="00BB1C1C">
          <w:rPr>
            <w:rFonts w:ascii="Arial" w:eastAsia="Times New Roman" w:hAnsi="Arial" w:cs="Arial"/>
            <w:color w:val="00466E"/>
            <w:spacing w:val="2"/>
            <w:sz w:val="18"/>
            <w:u w:val="single"/>
            <w:lang w:eastAsia="ru-RU"/>
          </w:rPr>
          <w:t>от 26.08.2016 N 2938-ЗПО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Размер среднемесячного заработка, исходя из которого исчисляется пенсия за выслугу лет лицам, имеющим право на эту пенсию в соответствии с пунктом 1 части 1 статьи 3 настоящего Закона, не может превышать 2,8 должностного оклада (0,8 денежного вознаграждения) по замещавшейся государственной должности Пензенской области или должности государственной гражданской службы Пензенской области либо 2,8 должностного оклада, сохраненного по прежней замещавшейся государственной должности Пензенской области или должности государственной гражданской службы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78"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79" w:history="1">
        <w:r w:rsidRPr="00BB1C1C">
          <w:rPr>
            <w:rFonts w:ascii="Arial" w:eastAsia="Times New Roman" w:hAnsi="Arial" w:cs="Arial"/>
            <w:color w:val="00466E"/>
            <w:spacing w:val="2"/>
            <w:sz w:val="18"/>
            <w:u w:val="single"/>
            <w:lang w:eastAsia="ru-RU"/>
          </w:rPr>
          <w:t>от 16.09.2009 N 1779-ЗПО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При исчислении пенсии за выслугу лет лицам, имеющим право на эту пенсию в соответствии с пунктом 1 части 1 статьи 3 настоящего Закона, производится индексация размера среднемесячного заработка (денежного вознаграждения) на соответствующий индекс увеличения должностных окладов государственных гражданских служащих за период с начала первого месяца исчисления среднемесячного заработка до месяца обращения за назначением пенсии.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80"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4. Размер среднемесячного заработка, исходя из которого исчисляется пенсия за выслугу лет лицам, получающим на нее право в соответствии с пунктом 2 части 1 статьи 3 настоящего Закона, составляет 2,44 должностных оклада (0,8 денежного вознаграждения) по соответствующей приравненной государственной должности Пензенской области или должности государственной гражданской службы Пензенской области (приложение 3).</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81"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82" w:history="1">
        <w:r w:rsidRPr="00BB1C1C">
          <w:rPr>
            <w:rFonts w:ascii="Arial" w:eastAsia="Times New Roman" w:hAnsi="Arial" w:cs="Arial"/>
            <w:color w:val="00466E"/>
            <w:spacing w:val="2"/>
            <w:sz w:val="18"/>
            <w:u w:val="single"/>
            <w:lang w:eastAsia="ru-RU"/>
          </w:rPr>
          <w:t>от 16.09.2009 N 1779-ЗПО</w:t>
        </w:r>
      </w:hyperlink>
      <w:r w:rsidRPr="00BB1C1C">
        <w:rPr>
          <w:rFonts w:ascii="Arial" w:eastAsia="Times New Roman" w:hAnsi="Arial" w:cs="Arial"/>
          <w:color w:val="2D2D2D"/>
          <w:spacing w:val="2"/>
          <w:sz w:val="18"/>
          <w:szCs w:val="18"/>
          <w:lang w:eastAsia="ru-RU"/>
        </w:rPr>
        <w:t>, </w:t>
      </w:r>
      <w:hyperlink r:id="rId83" w:history="1">
        <w:r w:rsidRPr="00BB1C1C">
          <w:rPr>
            <w:rFonts w:ascii="Arial" w:eastAsia="Times New Roman" w:hAnsi="Arial" w:cs="Arial"/>
            <w:color w:val="00466E"/>
            <w:spacing w:val="2"/>
            <w:sz w:val="18"/>
            <w:u w:val="single"/>
            <w:lang w:eastAsia="ru-RU"/>
          </w:rPr>
          <w:t>от 27.02.2010 N 1863-ЗПО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5. Определение среднемесячного заработка, из которого исчисляется размер пенсии государственных гражданских служащих Пензенской области и лиц, замещающих государственные должности Пензенской области, осуществляется в порядке, устанавливаемом Правительством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пятая введена </w:t>
      </w:r>
      <w:hyperlink r:id="rId84" w:history="1">
        <w:r w:rsidRPr="00BB1C1C">
          <w:rPr>
            <w:rFonts w:ascii="Arial" w:eastAsia="Times New Roman" w:hAnsi="Arial" w:cs="Arial"/>
            <w:color w:val="00466E"/>
            <w:spacing w:val="2"/>
            <w:sz w:val="18"/>
            <w:u w:val="single"/>
            <w:lang w:eastAsia="ru-RU"/>
          </w:rPr>
          <w:t>Законом Пензенской области от 16.09.2009 N 1779-ЗПО</w:t>
        </w:r>
      </w:hyperlink>
      <w:r w:rsidRPr="00BB1C1C">
        <w:rPr>
          <w:rFonts w:ascii="Arial" w:eastAsia="Times New Roman" w:hAnsi="Arial" w:cs="Arial"/>
          <w:color w:val="2D2D2D"/>
          <w:spacing w:val="2"/>
          <w:sz w:val="18"/>
          <w:szCs w:val="18"/>
          <w:lang w:eastAsia="ru-RU"/>
        </w:rPr>
        <w:t>; в ред. </w:t>
      </w:r>
      <w:hyperlink r:id="rId85" w:history="1">
        <w:r w:rsidRPr="00BB1C1C">
          <w:rPr>
            <w:rFonts w:ascii="Arial" w:eastAsia="Times New Roman" w:hAnsi="Arial" w:cs="Arial"/>
            <w:color w:val="00466E"/>
            <w:spacing w:val="2"/>
            <w:sz w:val="18"/>
            <w:u w:val="single"/>
            <w:lang w:eastAsia="ru-RU"/>
          </w:rPr>
          <w:t>Закона Пензенской области от 27.02.2010 N 1863-ЗПО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9. Выплата денежного вознаграждения при выходе на пенсию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86"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Гражданам, имеющим право на пенсию за выслугу лет в соответствии с настоящим Законом, при увольнении с государственной гражданской службы Пензенской области или освобождении от государственной должности Пензенской области в связи с выходом на пенсию за выслугу лет однократно выплачивается денежное вознаграждение в размере четырехмесячного денежного содержания (денежного вознаграждения). Право на денежное вознаграждение имеют лица, замещавшие государственные должности Пензенской области и (или) должности государственной гражданской службы Пензенской области не менее 12 полных месяцев непосредственно перед увольнением (освобождением от государственной должности Пензенской области).</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10. Назначение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11. Срок назначения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Пенсия, предусмотренная настоящим Законом,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При направлении заявления и других необходимых документов по почте днем обращения считается дата их отправления.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Пенсия за выслугу лет (за исключением пенсии за выслугу лет, установленной к страховой пенсии по инвалидности) назначается бессрочно.</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Государственным гражданским служащим Пензенской области и лицам, замещающим государственные должности Пензенской области,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статьей 6 настоящего Закона, с учетом размера установленной страховой пенсии по старости. По желанию указанных государственных гражданских служащих Пензенской области и лиц, замещающих государственные должности Пензенской области, пенсия за выслугу лет им может быть установлена заново в порядке, предусмотренном настоящим Законом.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2 в ред. </w:t>
      </w:r>
      <w:hyperlink r:id="rId87" w:history="1">
        <w:r w:rsidRPr="00BB1C1C">
          <w:rPr>
            <w:rFonts w:ascii="Arial" w:eastAsia="Times New Roman" w:hAnsi="Arial" w:cs="Arial"/>
            <w:color w:val="00466E"/>
            <w:spacing w:val="2"/>
            <w:sz w:val="18"/>
            <w:u w:val="single"/>
            <w:lang w:eastAsia="ru-RU"/>
          </w:rPr>
          <w:t>Закона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12. Выплата пенсии за выслугу лет, не полученной в связи со смертью пенсионера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88"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законом "О страховых пенсиях.</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89" w:history="1">
        <w:r w:rsidRPr="00BB1C1C">
          <w:rPr>
            <w:rFonts w:ascii="Arial" w:eastAsia="Times New Roman" w:hAnsi="Arial" w:cs="Arial"/>
            <w:color w:val="00466E"/>
            <w:spacing w:val="2"/>
            <w:sz w:val="18"/>
            <w:u w:val="single"/>
            <w:lang w:eastAsia="ru-RU"/>
          </w:rPr>
          <w:t>Закона Пензенской области 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0" w:history="1">
        <w:r w:rsidRPr="00BB1C1C">
          <w:rPr>
            <w:rFonts w:ascii="Arial" w:eastAsia="Times New Roman" w:hAnsi="Arial" w:cs="Arial"/>
            <w:color w:val="00466E"/>
            <w:spacing w:val="2"/>
            <w:sz w:val="18"/>
            <w:u w:val="single"/>
            <w:lang w:eastAsia="ru-RU"/>
          </w:rPr>
          <w:t>Закона Пензенской области от 18.02.2016 N 2877-ЗПО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14. Выплата пенсии за выслугу лет, не полученной пенсионером своевременно</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Суммы назначенной пенсии за выслугу лет, не полученной пенсионером своевременно, выплачиваются за период не более трех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1"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2 введена </w:t>
      </w:r>
      <w:hyperlink r:id="rId92" w:history="1">
        <w:r w:rsidRPr="00BB1C1C">
          <w:rPr>
            <w:rFonts w:ascii="Arial" w:eastAsia="Times New Roman" w:hAnsi="Arial" w:cs="Arial"/>
            <w:color w:val="00466E"/>
            <w:spacing w:val="2"/>
            <w:sz w:val="18"/>
            <w:u w:val="single"/>
            <w:lang w:eastAsia="ru-RU"/>
          </w:rPr>
          <w:t>Законом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15. Органы, осуществляющие пенсионное обеспечение</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В соответствии с </w:t>
      </w:r>
      <w:hyperlink r:id="rId93" w:history="1">
        <w:r w:rsidRPr="00BB1C1C">
          <w:rPr>
            <w:rFonts w:ascii="Arial" w:eastAsia="Times New Roman" w:hAnsi="Arial" w:cs="Arial"/>
            <w:color w:val="00466E"/>
            <w:spacing w:val="2"/>
            <w:sz w:val="18"/>
            <w:u w:val="single"/>
            <w:lang w:eastAsia="ru-RU"/>
          </w:rPr>
          <w:t>Законом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hyperlink>
      <w:r w:rsidRPr="00BB1C1C">
        <w:rPr>
          <w:rFonts w:ascii="Arial" w:eastAsia="Times New Roman" w:hAnsi="Arial" w:cs="Arial"/>
          <w:color w:val="2D2D2D"/>
          <w:spacing w:val="2"/>
          <w:sz w:val="18"/>
          <w:szCs w:val="18"/>
          <w:lang w:eastAsia="ru-RU"/>
        </w:rPr>
        <w:t> органы местного самоуправления (далее - уполномоченные органы) по месту жительства лица, обратившегося за пенсией, осуществляют прием документов для назначения пенсии за выслугу лет, ее исчисление и выплату. При выезде пенсионера за пределы Пензенской области выплата ему пенсии за выслугу лет осуществляется уполномоченным органом по прежнему месту жительства путем зачисления пенсии на счет в банковском учреждении.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4" w:history="1">
        <w:r w:rsidRPr="00BB1C1C">
          <w:rPr>
            <w:rFonts w:ascii="Arial" w:eastAsia="Times New Roman" w:hAnsi="Arial" w:cs="Arial"/>
            <w:color w:val="00466E"/>
            <w:spacing w:val="2"/>
            <w:sz w:val="18"/>
            <w:u w:val="single"/>
            <w:lang w:eastAsia="ru-RU"/>
          </w:rPr>
          <w:t>Законов Пензенской области от 20.05.2008 N 1530-ЗПО</w:t>
        </w:r>
      </w:hyperlink>
      <w:r w:rsidRPr="00BB1C1C">
        <w:rPr>
          <w:rFonts w:ascii="Arial" w:eastAsia="Times New Roman" w:hAnsi="Arial" w:cs="Arial"/>
          <w:color w:val="2D2D2D"/>
          <w:spacing w:val="2"/>
          <w:sz w:val="18"/>
          <w:szCs w:val="18"/>
          <w:lang w:eastAsia="ru-RU"/>
        </w:rPr>
        <w:t>, </w:t>
      </w:r>
      <w:hyperlink r:id="rId95" w:history="1">
        <w:r w:rsidRPr="00BB1C1C">
          <w:rPr>
            <w:rFonts w:ascii="Arial" w:eastAsia="Times New Roman" w:hAnsi="Arial" w:cs="Arial"/>
            <w:color w:val="00466E"/>
            <w:spacing w:val="2"/>
            <w:sz w:val="18"/>
            <w:u w:val="single"/>
            <w:lang w:eastAsia="ru-RU"/>
          </w:rPr>
          <w:t>от 04.07.2014 N 2575-ЗПО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Правительством Пензенской области.</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16. Порядок перерасчета и индексации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6" w:history="1">
        <w:r w:rsidRPr="00BB1C1C">
          <w:rPr>
            <w:rFonts w:ascii="Arial" w:eastAsia="Times New Roman" w:hAnsi="Arial" w:cs="Arial"/>
            <w:color w:val="00466E"/>
            <w:spacing w:val="2"/>
            <w:sz w:val="18"/>
            <w:u w:val="single"/>
            <w:lang w:eastAsia="ru-RU"/>
          </w:rPr>
          <w:t>Закона Пензенской области от 16.09.2009 N 1779-ЗПО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Перерасчет размера пенсий за выслугу лет государственных гражданских служащих Пензенской области и лиц, замещающих государственные должности Пензенской области может производиться с учетом положений статей 6 и 8 настоящего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государственной гражданской службы Пензенской области не менее 12 полных месяцев с более высоким должностным окладом.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7" w:history="1">
        <w:r w:rsidRPr="00BB1C1C">
          <w:rPr>
            <w:rFonts w:ascii="Arial" w:eastAsia="Times New Roman" w:hAnsi="Arial" w:cs="Arial"/>
            <w:color w:val="00466E"/>
            <w:spacing w:val="2"/>
            <w:sz w:val="18"/>
            <w:u w:val="single"/>
            <w:lang w:eastAsia="ru-RU"/>
          </w:rPr>
          <w:t>Законов Пензенской области от 12.08.2011 N 2105-ЗПО</w:t>
        </w:r>
      </w:hyperlink>
      <w:r w:rsidRPr="00BB1C1C">
        <w:rPr>
          <w:rFonts w:ascii="Arial" w:eastAsia="Times New Roman" w:hAnsi="Arial" w:cs="Arial"/>
          <w:color w:val="2D2D2D"/>
          <w:spacing w:val="2"/>
          <w:sz w:val="18"/>
          <w:szCs w:val="18"/>
          <w:lang w:eastAsia="ru-RU"/>
        </w:rPr>
        <w:t>, </w:t>
      </w:r>
      <w:hyperlink r:id="rId98" w:history="1">
        <w:r w:rsidRPr="00BB1C1C">
          <w:rPr>
            <w:rFonts w:ascii="Arial" w:eastAsia="Times New Roman" w:hAnsi="Arial" w:cs="Arial"/>
            <w:color w:val="00466E"/>
            <w:spacing w:val="2"/>
            <w:sz w:val="18"/>
            <w:u w:val="single"/>
            <w:lang w:eastAsia="ru-RU"/>
          </w:rPr>
          <w:t>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одновременно с индексацией должностных окладов (денежного вознаграждения) государственных гражданских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99" w:history="1">
        <w:r w:rsidRPr="00BB1C1C">
          <w:rPr>
            <w:rFonts w:ascii="Arial" w:eastAsia="Times New Roman" w:hAnsi="Arial" w:cs="Arial"/>
            <w:color w:val="00466E"/>
            <w:spacing w:val="2"/>
            <w:sz w:val="18"/>
            <w:u w:val="single"/>
            <w:lang w:eastAsia="ru-RU"/>
          </w:rPr>
          <w:t>Законов Пензенской области от 12.08.2011 N 2105-ЗПО</w:t>
        </w:r>
      </w:hyperlink>
      <w:r w:rsidRPr="00BB1C1C">
        <w:rPr>
          <w:rFonts w:ascii="Arial" w:eastAsia="Times New Roman" w:hAnsi="Arial" w:cs="Arial"/>
          <w:color w:val="2D2D2D"/>
          <w:spacing w:val="2"/>
          <w:sz w:val="18"/>
          <w:szCs w:val="18"/>
          <w:lang w:eastAsia="ru-RU"/>
        </w:rPr>
        <w:t>, </w:t>
      </w:r>
      <w:hyperlink r:id="rId100" w:history="1">
        <w:r w:rsidRPr="00BB1C1C">
          <w:rPr>
            <w:rFonts w:ascii="Arial" w:eastAsia="Times New Roman" w:hAnsi="Arial" w:cs="Arial"/>
            <w:color w:val="00466E"/>
            <w:spacing w:val="2"/>
            <w:sz w:val="18"/>
            <w:u w:val="single"/>
            <w:lang w:eastAsia="ru-RU"/>
          </w:rPr>
          <w:t>от 16.10.2014 N 2628-ЗПО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Минимальный размер пенсии индексируется при повышении размеров должностных окладов государственных гражданских служащих Пензенской области на индекс повышения должностных окладов государственных гражданских служащих Пензенской области. Минимальный размер пенсии также изменяется с учетом применения коэффициента увеличения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3 в ред. </w:t>
      </w:r>
      <w:hyperlink r:id="rId101" w:history="1">
        <w:r w:rsidRPr="00BB1C1C">
          <w:rPr>
            <w:rFonts w:ascii="Arial" w:eastAsia="Times New Roman" w:hAnsi="Arial" w:cs="Arial"/>
            <w:color w:val="00466E"/>
            <w:spacing w:val="2"/>
            <w:sz w:val="18"/>
            <w:u w:val="single"/>
            <w:lang w:eastAsia="ru-RU"/>
          </w:rPr>
          <w:t>Закона Пензенской области от 20.12.2017 N 3121-ЗПО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4. 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в случае повышения должностных окладов (денежного вознаграждения) при изменении размеров составных частей денежного содержания государственных гражданских служащих Пензенской области и лиц, замещающих государственные должности Пензенской области.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(часть 4 введена </w:t>
      </w:r>
      <w:hyperlink r:id="rId102" w:history="1">
        <w:r w:rsidRPr="00BB1C1C">
          <w:rPr>
            <w:rFonts w:ascii="Arial" w:eastAsia="Times New Roman" w:hAnsi="Arial" w:cs="Arial"/>
            <w:color w:val="00466E"/>
            <w:spacing w:val="2"/>
            <w:sz w:val="18"/>
            <w:u w:val="single"/>
            <w:lang w:eastAsia="ru-RU"/>
          </w:rPr>
          <w:t>Законом Пензенской области от 20.12.2017 N 3121-ЗПО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17. Основания для прекращения выплаты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03" w:history="1">
        <w:r w:rsidRPr="00BB1C1C">
          <w:rPr>
            <w:rFonts w:ascii="Arial" w:eastAsia="Times New Roman" w:hAnsi="Arial" w:cs="Arial"/>
            <w:color w:val="00466E"/>
            <w:spacing w:val="2"/>
            <w:sz w:val="18"/>
            <w:u w:val="single"/>
            <w:lang w:eastAsia="ru-RU"/>
          </w:rPr>
          <w:t>Закона Пензенской области от 12.08.2011 N 2105-ЗПО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Выплата пенсии за выслугу лет, установленной в соответствии с настоящим Законом, прекращается в случае назначения пенсионеру иной пенсии по государственному пенсионному обеспечению на основании </w:t>
      </w:r>
      <w:hyperlink r:id="rId104" w:history="1">
        <w:r w:rsidRPr="00BB1C1C">
          <w:rPr>
            <w:rFonts w:ascii="Arial" w:eastAsia="Times New Roman" w:hAnsi="Arial" w:cs="Arial"/>
            <w:color w:val="00466E"/>
            <w:spacing w:val="2"/>
            <w:sz w:val="18"/>
            <w:u w:val="single"/>
            <w:lang w:eastAsia="ru-RU"/>
          </w:rPr>
          <w:t>Федерального закона "О государственном пенсионном обеспечении в Российской Федерации"</w:t>
        </w:r>
      </w:hyperlink>
      <w:r w:rsidRPr="00BB1C1C">
        <w:rPr>
          <w:rFonts w:ascii="Arial" w:eastAsia="Times New Roman" w:hAnsi="Arial" w:cs="Arial"/>
          <w:color w:val="2D2D2D"/>
          <w:spacing w:val="2"/>
          <w:sz w:val="18"/>
          <w:szCs w:val="18"/>
          <w:lang w:eastAsia="ru-RU"/>
        </w:rPr>
        <w:t>, а также в случае смерти пенсионера или признания его в установленном порядке умершим или безвестно отсутствующим.</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17-1. Информационное обеспечение установления и выплаты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(введена </w:t>
      </w:r>
      <w:hyperlink r:id="rId105" w:history="1">
        <w:r w:rsidRPr="00BB1C1C">
          <w:rPr>
            <w:rFonts w:ascii="Arial" w:eastAsia="Times New Roman" w:hAnsi="Arial" w:cs="Arial"/>
            <w:color w:val="00466E"/>
            <w:spacing w:val="2"/>
            <w:sz w:val="18"/>
            <w:u w:val="single"/>
            <w:lang w:eastAsia="ru-RU"/>
          </w:rPr>
          <w:t>Законом Пензенской области от 20.12.2017 N 3138-ЗПО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Информация об установлении и выплате пенсии за выслугу лет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w:t>
      </w:r>
      <w:hyperlink r:id="rId106" w:history="1">
        <w:r w:rsidRPr="00BB1C1C">
          <w:rPr>
            <w:rFonts w:ascii="Arial" w:eastAsia="Times New Roman" w:hAnsi="Arial" w:cs="Arial"/>
            <w:color w:val="00466E"/>
            <w:spacing w:val="2"/>
            <w:sz w:val="18"/>
            <w:u w:val="single"/>
            <w:lang w:eastAsia="ru-RU"/>
          </w:rPr>
          <w:t>Федеральным законом от 17 июля 1999 года N 178-ФЗ "О государственной социальной помощи"</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18. Пенсионное обеспечение муниципального служащего в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На муниципального служащего в Пензенской области в части пенсионного обеспечения за выслугу лет распространяются права государственного гражданского служащего Пензенской области, установленные настоящим Законом.</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07" w:history="1">
        <w:r w:rsidRPr="00BB1C1C">
          <w:rPr>
            <w:rFonts w:ascii="Arial" w:eastAsia="Times New Roman" w:hAnsi="Arial" w:cs="Arial"/>
            <w:color w:val="00466E"/>
            <w:spacing w:val="2"/>
            <w:sz w:val="18"/>
            <w:u w:val="single"/>
            <w:lang w:eastAsia="ru-RU"/>
          </w:rPr>
          <w:t>Закона Пензенской области от 20.05.2008 N 1530-ЗПО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Порядок предоставления права на пенсию за выслугу лет и ее размер муниципальному служащему в Пензенской области определяются актами органов местного самоуправления за счет средств бюджета соответствующего муниципального образования.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08" w:history="1">
        <w:r w:rsidRPr="00BB1C1C">
          <w:rPr>
            <w:rFonts w:ascii="Arial" w:eastAsia="Times New Roman" w:hAnsi="Arial" w:cs="Arial"/>
            <w:color w:val="00466E"/>
            <w:spacing w:val="2"/>
            <w:sz w:val="18"/>
            <w:u w:val="single"/>
            <w:lang w:eastAsia="ru-RU"/>
          </w:rPr>
          <w:t>Закона Пензенской области от 20.05.2008 N 1530-ЗПО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Статья 19. Вступление в силу настоящего Закона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09"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Настоящий Закон вступает в силу:</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 для лиц 1935 года рождения и старше, инвалидов, имеющих третью степень ограничения способности к трудовой деятельности, - с 1 января 2005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для лиц с 1936 по 1940 год рождения, инвалидов, имеющих вторую степень ограничения способности к трудовой деятельности, - с 1 июля 2005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для остальных граждан - с 1 января 2006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Лицам, которым по состоянию на 1 января 2005 года установлена доплата к трудовой пенсии в соответствии с </w:t>
      </w:r>
      <w:hyperlink r:id="rId110" w:history="1">
        <w:r w:rsidRPr="00BB1C1C">
          <w:rPr>
            <w:rFonts w:ascii="Arial" w:eastAsia="Times New Roman" w:hAnsi="Arial" w:cs="Arial"/>
            <w:color w:val="00466E"/>
            <w:spacing w:val="2"/>
            <w:sz w:val="18"/>
            <w:u w:val="single"/>
            <w:lang w:eastAsia="ru-RU"/>
          </w:rPr>
          <w:t>Законом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w:t>
        </w:r>
      </w:hyperlink>
      <w:r w:rsidRPr="00BB1C1C">
        <w:rPr>
          <w:rFonts w:ascii="Arial" w:eastAsia="Times New Roman" w:hAnsi="Arial" w:cs="Arial"/>
          <w:color w:val="2D2D2D"/>
          <w:spacing w:val="2"/>
          <w:sz w:val="18"/>
          <w:szCs w:val="18"/>
          <w:lang w:eastAsia="ru-RU"/>
        </w:rPr>
        <w:t> и не имеющим права на получение пенсии за выслугу лет в соответствии с настоящим Законом, сохраняется доплата к пенсии в установленном размере с последующим изменением на индекс увеличения должностных окладов государственных гражданских служащих Пензенской области, на коэффициент увеличения пенсии за выслугу лет.</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11" w:history="1">
        <w:r w:rsidRPr="00BB1C1C">
          <w:rPr>
            <w:rFonts w:ascii="Arial" w:eastAsia="Times New Roman" w:hAnsi="Arial" w:cs="Arial"/>
            <w:color w:val="00466E"/>
            <w:spacing w:val="2"/>
            <w:sz w:val="18"/>
            <w:u w:val="single"/>
            <w:lang w:eastAsia="ru-RU"/>
          </w:rPr>
          <w:t>Закона Пензенской области от 20.12.2017 N 3121-ЗПО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Признать утратившими силу с 1 января 2005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hyperlink r:id="rId112" w:history="1">
        <w:r w:rsidRPr="00BB1C1C">
          <w:rPr>
            <w:rFonts w:ascii="Arial" w:eastAsia="Times New Roman" w:hAnsi="Arial" w:cs="Arial"/>
            <w:color w:val="00466E"/>
            <w:spacing w:val="2"/>
            <w:sz w:val="18"/>
            <w:u w:val="single"/>
            <w:lang w:eastAsia="ru-RU"/>
          </w:rPr>
          <w:t>Закон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w:t>
        </w:r>
      </w:hyperlink>
      <w:r w:rsidRPr="00BB1C1C">
        <w:rPr>
          <w:rFonts w:ascii="Arial" w:eastAsia="Times New Roman" w:hAnsi="Arial" w:cs="Arial"/>
          <w:color w:val="2D2D2D"/>
          <w:spacing w:val="2"/>
          <w:sz w:val="18"/>
          <w:szCs w:val="18"/>
          <w:lang w:eastAsia="ru-RU"/>
        </w:rPr>
        <w:t> (Ведомости Законодательного Собрания Пензенской области, 1999, N 6);</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hyperlink r:id="rId113" w:history="1">
        <w:r w:rsidRPr="00BB1C1C">
          <w:rPr>
            <w:rFonts w:ascii="Arial" w:eastAsia="Times New Roman" w:hAnsi="Arial" w:cs="Arial"/>
            <w:color w:val="00466E"/>
            <w:spacing w:val="2"/>
            <w:sz w:val="18"/>
            <w:u w:val="single"/>
            <w:lang w:eastAsia="ru-RU"/>
          </w:rPr>
          <w:t>Закон Пензенской области от 1 июня 1999 года N 155-ЗПО "О внесении изменений в Закон Пензенской области "О некоторых социальных гарантиях государственных служащих Пензенской области и лиц, замещающих государственные должности Пензенской области"</w:t>
        </w:r>
      </w:hyperlink>
      <w:r w:rsidRPr="00BB1C1C">
        <w:rPr>
          <w:rFonts w:ascii="Arial" w:eastAsia="Times New Roman" w:hAnsi="Arial" w:cs="Arial"/>
          <w:color w:val="2D2D2D"/>
          <w:spacing w:val="2"/>
          <w:sz w:val="18"/>
          <w:szCs w:val="18"/>
          <w:lang w:eastAsia="ru-RU"/>
        </w:rPr>
        <w:t> (Ведомости Законодательного Собрания Пензенской области, 1999, N 9)".</w:t>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Губернатор</w:t>
      </w:r>
      <w:r w:rsidRPr="00BB1C1C">
        <w:rPr>
          <w:rFonts w:ascii="Arial" w:eastAsia="Times New Roman" w:hAnsi="Arial" w:cs="Arial"/>
          <w:color w:val="2D2D2D"/>
          <w:spacing w:val="2"/>
          <w:sz w:val="18"/>
          <w:szCs w:val="18"/>
          <w:lang w:eastAsia="ru-RU"/>
        </w:rPr>
        <w:br/>
        <w:t>Пензенской области</w:t>
      </w:r>
      <w:r w:rsidRPr="00BB1C1C">
        <w:rPr>
          <w:rFonts w:ascii="Arial" w:eastAsia="Times New Roman" w:hAnsi="Arial" w:cs="Arial"/>
          <w:color w:val="2D2D2D"/>
          <w:spacing w:val="2"/>
          <w:sz w:val="18"/>
          <w:szCs w:val="18"/>
          <w:lang w:eastAsia="ru-RU"/>
        </w:rPr>
        <w:br/>
        <w:t>В.К.БОЧКАРЕВ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г. Пенза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8 сентября 2004 года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N 653-ЗПО</w:t>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Приложение 1</w:t>
      </w:r>
      <w:r w:rsidRPr="00BB1C1C">
        <w:rPr>
          <w:rFonts w:ascii="Arial" w:eastAsia="Times New Roman" w:hAnsi="Arial" w:cs="Arial"/>
          <w:color w:val="2D2D2D"/>
          <w:spacing w:val="2"/>
          <w:sz w:val="18"/>
          <w:szCs w:val="18"/>
          <w:lang w:eastAsia="ru-RU"/>
        </w:rPr>
        <w:br/>
        <w:t>к Закону</w:t>
      </w:r>
      <w:r w:rsidRPr="00BB1C1C">
        <w:rPr>
          <w:rFonts w:ascii="Arial" w:eastAsia="Times New Roman" w:hAnsi="Arial" w:cs="Arial"/>
          <w:color w:val="2D2D2D"/>
          <w:spacing w:val="2"/>
          <w:sz w:val="18"/>
          <w:szCs w:val="18"/>
          <w:lang w:eastAsia="ru-RU"/>
        </w:rPr>
        <w:br/>
        <w:t>Пензенской области</w:t>
      </w:r>
      <w:r w:rsidRPr="00BB1C1C">
        <w:rPr>
          <w:rFonts w:ascii="Arial" w:eastAsia="Times New Roman" w:hAnsi="Arial" w:cs="Arial"/>
          <w:color w:val="2D2D2D"/>
          <w:spacing w:val="2"/>
          <w:sz w:val="18"/>
          <w:szCs w:val="18"/>
          <w:lang w:eastAsia="ru-RU"/>
        </w:rPr>
        <w:br/>
        <w:t>"О государственном пенсионном</w:t>
      </w:r>
      <w:r w:rsidRPr="00BB1C1C">
        <w:rPr>
          <w:rFonts w:ascii="Arial" w:eastAsia="Times New Roman" w:hAnsi="Arial" w:cs="Arial"/>
          <w:color w:val="2D2D2D"/>
          <w:spacing w:val="2"/>
          <w:sz w:val="18"/>
          <w:szCs w:val="18"/>
          <w:lang w:eastAsia="ru-RU"/>
        </w:rPr>
        <w:br/>
        <w:t>обеспечении за выслугу лет</w:t>
      </w:r>
      <w:r w:rsidRPr="00BB1C1C">
        <w:rPr>
          <w:rFonts w:ascii="Arial" w:eastAsia="Times New Roman" w:hAnsi="Arial" w:cs="Arial"/>
          <w:color w:val="2D2D2D"/>
          <w:spacing w:val="2"/>
          <w:sz w:val="18"/>
          <w:szCs w:val="18"/>
          <w:lang w:eastAsia="ru-RU"/>
        </w:rPr>
        <w:br/>
        <w:t>государственных гражданских служащих</w:t>
      </w:r>
      <w:r w:rsidRPr="00BB1C1C">
        <w:rPr>
          <w:rFonts w:ascii="Arial" w:eastAsia="Times New Roman" w:hAnsi="Arial" w:cs="Arial"/>
          <w:color w:val="2D2D2D"/>
          <w:spacing w:val="2"/>
          <w:sz w:val="18"/>
          <w:szCs w:val="18"/>
          <w:lang w:eastAsia="ru-RU"/>
        </w:rPr>
        <w:br/>
        <w:t>Пензенской области и лиц,</w:t>
      </w:r>
      <w:r w:rsidRPr="00BB1C1C">
        <w:rPr>
          <w:rFonts w:ascii="Arial" w:eastAsia="Times New Roman" w:hAnsi="Arial" w:cs="Arial"/>
          <w:color w:val="2D2D2D"/>
          <w:spacing w:val="2"/>
          <w:sz w:val="18"/>
          <w:szCs w:val="18"/>
          <w:lang w:eastAsia="ru-RU"/>
        </w:rPr>
        <w:br/>
        <w:t>замещающих государственные</w:t>
      </w:r>
      <w:r w:rsidRPr="00BB1C1C">
        <w:rPr>
          <w:rFonts w:ascii="Arial" w:eastAsia="Times New Roman" w:hAnsi="Arial" w:cs="Arial"/>
          <w:color w:val="2D2D2D"/>
          <w:spacing w:val="2"/>
          <w:sz w:val="18"/>
          <w:szCs w:val="18"/>
          <w:lang w:eastAsia="ru-RU"/>
        </w:rPr>
        <w:br/>
        <w:t>должности Пензенской области"</w:t>
      </w:r>
    </w:p>
    <w:p w:rsidR="00BB1C1C" w:rsidRPr="00BB1C1C" w:rsidRDefault="00BB1C1C" w:rsidP="00BB1C1C">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br/>
      </w:r>
      <w:r w:rsidRPr="00BB1C1C">
        <w:rPr>
          <w:rFonts w:ascii="Arial" w:eastAsia="Times New Roman" w:hAnsi="Arial" w:cs="Arial"/>
          <w:color w:val="3C3C3C"/>
          <w:spacing w:val="2"/>
          <w:sz w:val="26"/>
          <w:szCs w:val="26"/>
          <w:lang w:eastAsia="ru-RU"/>
        </w:rPr>
        <w:br/>
        <w:t>ПЕРЕЧЕНЬ ДОЛЖНОСТЕЙ, ЗАМЕЩАВШИХСЯ ДО 16 ИЮНЯ 1998 ГОДА, ПРИРАВНЕННЫХ К ГОСУДАРСТВЕННЫМ ДОЛЖНОСТЯМ ПЕНЗЕНСКОЙ ОБЛАСТИ</w:t>
      </w:r>
    </w:p>
    <w:p w:rsidR="00BB1C1C" w:rsidRPr="00BB1C1C" w:rsidRDefault="00BB1C1C" w:rsidP="00BB1C1C">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14" w:history="1">
        <w:r w:rsidRPr="00BB1C1C">
          <w:rPr>
            <w:rFonts w:ascii="Arial" w:eastAsia="Times New Roman" w:hAnsi="Arial" w:cs="Arial"/>
            <w:color w:val="00466E"/>
            <w:spacing w:val="2"/>
            <w:sz w:val="18"/>
            <w:u w:val="single"/>
            <w:lang w:eastAsia="ru-RU"/>
          </w:rPr>
          <w:t>Закона Пензенской области от 09.03.2005 N 755-ЗПО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1. Первый секретарь Пензенского обкома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Председатель Пензенского облисполкома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Председатель Пензенского областного Совета народных депутатов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4. Глава администрации Пензенской области</w:t>
      </w:r>
    </w:p>
    <w:p w:rsidR="00BB1C1C" w:rsidRPr="00BB1C1C" w:rsidRDefault="00BB1C1C" w:rsidP="00BB1C1C">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t>Приложение 2. Перечень должностей, замещавшихся до 16 июня 1998 года, приравненных к высшим должностям государственной гражданской службы Пензенской области</w:t>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Приложение 2</w:t>
      </w:r>
      <w:r w:rsidRPr="00BB1C1C">
        <w:rPr>
          <w:rFonts w:ascii="Arial" w:eastAsia="Times New Roman" w:hAnsi="Arial" w:cs="Arial"/>
          <w:color w:val="2D2D2D"/>
          <w:spacing w:val="2"/>
          <w:sz w:val="18"/>
          <w:szCs w:val="18"/>
          <w:lang w:eastAsia="ru-RU"/>
        </w:rPr>
        <w:br/>
        <w:t>к Закону</w:t>
      </w:r>
      <w:r w:rsidRPr="00BB1C1C">
        <w:rPr>
          <w:rFonts w:ascii="Arial" w:eastAsia="Times New Roman" w:hAnsi="Arial" w:cs="Arial"/>
          <w:color w:val="2D2D2D"/>
          <w:spacing w:val="2"/>
          <w:sz w:val="18"/>
          <w:szCs w:val="18"/>
          <w:lang w:eastAsia="ru-RU"/>
        </w:rPr>
        <w:br/>
        <w:t>Пензенской области</w:t>
      </w:r>
      <w:r w:rsidRPr="00BB1C1C">
        <w:rPr>
          <w:rFonts w:ascii="Arial" w:eastAsia="Times New Roman" w:hAnsi="Arial" w:cs="Arial"/>
          <w:color w:val="2D2D2D"/>
          <w:spacing w:val="2"/>
          <w:sz w:val="18"/>
          <w:szCs w:val="18"/>
          <w:lang w:eastAsia="ru-RU"/>
        </w:rPr>
        <w:br/>
        <w:t>"О государственном пенсионном</w:t>
      </w:r>
      <w:r w:rsidRPr="00BB1C1C">
        <w:rPr>
          <w:rFonts w:ascii="Arial" w:eastAsia="Times New Roman" w:hAnsi="Arial" w:cs="Arial"/>
          <w:color w:val="2D2D2D"/>
          <w:spacing w:val="2"/>
          <w:sz w:val="18"/>
          <w:szCs w:val="18"/>
          <w:lang w:eastAsia="ru-RU"/>
        </w:rPr>
        <w:br/>
        <w:t>обеспечении за выслугу лет</w:t>
      </w:r>
      <w:r w:rsidRPr="00BB1C1C">
        <w:rPr>
          <w:rFonts w:ascii="Arial" w:eastAsia="Times New Roman" w:hAnsi="Arial" w:cs="Arial"/>
          <w:color w:val="2D2D2D"/>
          <w:spacing w:val="2"/>
          <w:sz w:val="18"/>
          <w:szCs w:val="18"/>
          <w:lang w:eastAsia="ru-RU"/>
        </w:rPr>
        <w:br/>
        <w:t>государственных гражданских служащих</w:t>
      </w:r>
      <w:r w:rsidRPr="00BB1C1C">
        <w:rPr>
          <w:rFonts w:ascii="Arial" w:eastAsia="Times New Roman" w:hAnsi="Arial" w:cs="Arial"/>
          <w:color w:val="2D2D2D"/>
          <w:spacing w:val="2"/>
          <w:sz w:val="18"/>
          <w:szCs w:val="18"/>
          <w:lang w:eastAsia="ru-RU"/>
        </w:rPr>
        <w:br/>
        <w:t>Пензенской области и лиц,</w:t>
      </w:r>
      <w:r w:rsidRPr="00BB1C1C">
        <w:rPr>
          <w:rFonts w:ascii="Arial" w:eastAsia="Times New Roman" w:hAnsi="Arial" w:cs="Arial"/>
          <w:color w:val="2D2D2D"/>
          <w:spacing w:val="2"/>
          <w:sz w:val="18"/>
          <w:szCs w:val="18"/>
          <w:lang w:eastAsia="ru-RU"/>
        </w:rPr>
        <w:br/>
        <w:t>замещающих государственные</w:t>
      </w:r>
      <w:r w:rsidRPr="00BB1C1C">
        <w:rPr>
          <w:rFonts w:ascii="Arial" w:eastAsia="Times New Roman" w:hAnsi="Arial" w:cs="Arial"/>
          <w:color w:val="2D2D2D"/>
          <w:spacing w:val="2"/>
          <w:sz w:val="18"/>
          <w:szCs w:val="18"/>
          <w:lang w:eastAsia="ru-RU"/>
        </w:rPr>
        <w:br/>
        <w:t>должности Пензенской области"</w:t>
      </w:r>
    </w:p>
    <w:p w:rsidR="00BB1C1C" w:rsidRPr="00BB1C1C" w:rsidRDefault="00BB1C1C" w:rsidP="00BB1C1C">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br/>
      </w:r>
      <w:r w:rsidRPr="00BB1C1C">
        <w:rPr>
          <w:rFonts w:ascii="Arial" w:eastAsia="Times New Roman" w:hAnsi="Arial" w:cs="Arial"/>
          <w:color w:val="3C3C3C"/>
          <w:spacing w:val="2"/>
          <w:sz w:val="26"/>
          <w:szCs w:val="26"/>
          <w:lang w:eastAsia="ru-RU"/>
        </w:rPr>
        <w:br/>
        <w:t>ПЕРЕЧЕНЬ ДОЛЖНОСТЕЙ, ЗАМЕЩАВШИХСЯ ДО 16 ИЮНЯ 1998 ГОДА, ПРИРАВНЕННЫХ К ВЫСШИМ ДОЛЖНОСТЯМ ГОСУДАРСТВЕННОЙ ГРАЖДАНСКОЙ СЛУЖБЫ ПЕНЗЕНСКОЙ ОБЛАСТИ</w:t>
      </w:r>
    </w:p>
    <w:p w:rsidR="00BB1C1C" w:rsidRPr="00BB1C1C" w:rsidRDefault="00BB1C1C" w:rsidP="00BB1C1C">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15" w:history="1">
        <w:r w:rsidRPr="00BB1C1C">
          <w:rPr>
            <w:rFonts w:ascii="Arial" w:eastAsia="Times New Roman" w:hAnsi="Arial" w:cs="Arial"/>
            <w:color w:val="00466E"/>
            <w:spacing w:val="2"/>
            <w:sz w:val="18"/>
            <w:u w:val="single"/>
            <w:lang w:eastAsia="ru-RU"/>
          </w:rPr>
          <w:t>Законов Пензенской области от 09.03.2005 N 755-ЗПО</w:t>
        </w:r>
      </w:hyperlink>
      <w:r w:rsidRPr="00BB1C1C">
        <w:rPr>
          <w:rFonts w:ascii="Arial" w:eastAsia="Times New Roman" w:hAnsi="Arial" w:cs="Arial"/>
          <w:color w:val="2D2D2D"/>
          <w:spacing w:val="2"/>
          <w:sz w:val="18"/>
          <w:szCs w:val="18"/>
          <w:lang w:eastAsia="ru-RU"/>
        </w:rPr>
        <w:t>, </w:t>
      </w:r>
      <w:hyperlink r:id="rId116" w:history="1">
        <w:r w:rsidRPr="00BB1C1C">
          <w:rPr>
            <w:rFonts w:ascii="Arial" w:eastAsia="Times New Roman" w:hAnsi="Arial" w:cs="Arial"/>
            <w:color w:val="00466E"/>
            <w:spacing w:val="2"/>
            <w:sz w:val="18"/>
            <w:u w:val="single"/>
            <w:lang w:eastAsia="ru-RU"/>
          </w:rPr>
          <w:t>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1. Второй секретарь Пензенского обкома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 Секретарь Пензенского обкома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3. Первый заместитель председателя Пензенского облисполкома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4. Заместитель председателя Пензенского облисполкома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5. Первый заместитель председателя Пензенского областного Совета народных депутатов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6. Заместитель председателя Пензенского областного Совета народных депутатов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7. Первый заместитель Главы администрации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8. Заместитель Главы администрации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9. Председатель Пензенского областного комитета народного контроля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10. Председатель Пензенского областного Совета профсоюзов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11. Заведующий отделом Пензенского обкома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12. Председатель партийной комиссии при Пензенском обкоме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13. Секретарь Пензенского облисполкома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14. Управляющий делами, руководитель аппарата Администрации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15. Заведующий отделом Пензенского облисполкома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16. Начальник отдела, комитета Администрации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17. Заместитель председателя Пензенского областного комитета народного контроля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17.1. Заместитель председателя Пензенского областного Совета профсоюзов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(п. 17.1 введен </w:t>
      </w:r>
      <w:hyperlink r:id="rId117" w:history="1">
        <w:r w:rsidRPr="00BB1C1C">
          <w:rPr>
            <w:rFonts w:ascii="Arial" w:eastAsia="Times New Roman" w:hAnsi="Arial" w:cs="Arial"/>
            <w:color w:val="00466E"/>
            <w:spacing w:val="2"/>
            <w:sz w:val="18"/>
            <w:u w:val="single"/>
            <w:lang w:eastAsia="ru-RU"/>
          </w:rPr>
          <w:t>Законом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18. Первый секретарь райкома (горкома*) КПСС</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18" w:history="1">
        <w:r w:rsidRPr="00BB1C1C">
          <w:rPr>
            <w:rFonts w:ascii="Arial" w:eastAsia="Times New Roman" w:hAnsi="Arial" w:cs="Arial"/>
            <w:color w:val="00466E"/>
            <w:spacing w:val="2"/>
            <w:sz w:val="18"/>
            <w:u w:val="single"/>
            <w:lang w:eastAsia="ru-RU"/>
          </w:rPr>
          <w:t>Закона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19. Председатель райисполкома (горисполкома*)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19" w:history="1">
        <w:r w:rsidRPr="00BB1C1C">
          <w:rPr>
            <w:rFonts w:ascii="Arial" w:eastAsia="Times New Roman" w:hAnsi="Arial" w:cs="Arial"/>
            <w:color w:val="00466E"/>
            <w:spacing w:val="2"/>
            <w:sz w:val="18"/>
            <w:u w:val="single"/>
            <w:lang w:eastAsia="ru-RU"/>
          </w:rPr>
          <w:t>Закона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20. Глава администрации района (города*)</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20" w:history="1">
        <w:r w:rsidRPr="00BB1C1C">
          <w:rPr>
            <w:rFonts w:ascii="Arial" w:eastAsia="Times New Roman" w:hAnsi="Arial" w:cs="Arial"/>
            <w:color w:val="00466E"/>
            <w:spacing w:val="2"/>
            <w:sz w:val="18"/>
            <w:u w:val="single"/>
            <w:lang w:eastAsia="ru-RU"/>
          </w:rPr>
          <w:t>Закона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21. Председатель районного (городского*) Совета народных депутатов</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21" w:history="1">
        <w:r w:rsidRPr="00BB1C1C">
          <w:rPr>
            <w:rFonts w:ascii="Arial" w:eastAsia="Times New Roman" w:hAnsi="Arial" w:cs="Arial"/>
            <w:color w:val="00466E"/>
            <w:spacing w:val="2"/>
            <w:sz w:val="18"/>
            <w:u w:val="single"/>
            <w:lang w:eastAsia="ru-RU"/>
          </w:rPr>
          <w:t>Закона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22. Начальник областного управления, департамента, комитета, финансирование которого осуществлялось за счет средств бюджета Пензенской области</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________________</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 городов областного значения</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(примечание введено </w:t>
      </w:r>
      <w:hyperlink r:id="rId122" w:history="1">
        <w:r w:rsidRPr="00BB1C1C">
          <w:rPr>
            <w:rFonts w:ascii="Arial" w:eastAsia="Times New Roman" w:hAnsi="Arial" w:cs="Arial"/>
            <w:color w:val="00466E"/>
            <w:spacing w:val="2"/>
            <w:sz w:val="18"/>
            <w:u w:val="single"/>
            <w:lang w:eastAsia="ru-RU"/>
          </w:rPr>
          <w:t>Законом Пензенской области от 26.02.2006 N 958-ЗПО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t>Приложение 3</w:t>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Приложение 3</w:t>
      </w:r>
      <w:r w:rsidRPr="00BB1C1C">
        <w:rPr>
          <w:rFonts w:ascii="Arial" w:eastAsia="Times New Roman" w:hAnsi="Arial" w:cs="Arial"/>
          <w:color w:val="2D2D2D"/>
          <w:spacing w:val="2"/>
          <w:sz w:val="18"/>
          <w:szCs w:val="18"/>
          <w:lang w:eastAsia="ru-RU"/>
        </w:rPr>
        <w:br/>
        <w:t>к Закону Пензенской области</w:t>
      </w:r>
      <w:r w:rsidRPr="00BB1C1C">
        <w:rPr>
          <w:rFonts w:ascii="Arial" w:eastAsia="Times New Roman" w:hAnsi="Arial" w:cs="Arial"/>
          <w:color w:val="2D2D2D"/>
          <w:spacing w:val="2"/>
          <w:sz w:val="18"/>
          <w:szCs w:val="18"/>
          <w:lang w:eastAsia="ru-RU"/>
        </w:rPr>
        <w:br/>
        <w:t>"О государственном пенсионном обеспечении за выслугу</w:t>
      </w:r>
      <w:r w:rsidRPr="00BB1C1C">
        <w:rPr>
          <w:rFonts w:ascii="Arial" w:eastAsia="Times New Roman" w:hAnsi="Arial" w:cs="Arial"/>
          <w:color w:val="2D2D2D"/>
          <w:spacing w:val="2"/>
          <w:sz w:val="18"/>
          <w:szCs w:val="18"/>
          <w:lang w:eastAsia="ru-RU"/>
        </w:rPr>
        <w:br/>
        <w:t>лет государственных гражданских служащих Пензенской области</w:t>
      </w:r>
      <w:r w:rsidRPr="00BB1C1C">
        <w:rPr>
          <w:rFonts w:ascii="Arial" w:eastAsia="Times New Roman" w:hAnsi="Arial" w:cs="Arial"/>
          <w:color w:val="2D2D2D"/>
          <w:spacing w:val="2"/>
          <w:sz w:val="18"/>
          <w:szCs w:val="18"/>
          <w:lang w:eastAsia="ru-RU"/>
        </w:rPr>
        <w:br/>
        <w:t>и лиц, замещающих государственные должности</w:t>
      </w:r>
      <w:r w:rsidRPr="00BB1C1C">
        <w:rPr>
          <w:rFonts w:ascii="Arial" w:eastAsia="Times New Roman" w:hAnsi="Arial" w:cs="Arial"/>
          <w:color w:val="2D2D2D"/>
          <w:spacing w:val="2"/>
          <w:sz w:val="18"/>
          <w:szCs w:val="18"/>
          <w:lang w:eastAsia="ru-RU"/>
        </w:rPr>
        <w:br/>
        <w:t>Пензенской области"</w:t>
      </w:r>
    </w:p>
    <w:p w:rsidR="00BB1C1C" w:rsidRPr="00BB1C1C" w:rsidRDefault="00BB1C1C" w:rsidP="00BB1C1C">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 ред. </w:t>
      </w:r>
      <w:hyperlink r:id="rId123" w:history="1">
        <w:r w:rsidRPr="00BB1C1C">
          <w:rPr>
            <w:rFonts w:ascii="Arial" w:eastAsia="Times New Roman" w:hAnsi="Arial" w:cs="Arial"/>
            <w:color w:val="00466E"/>
            <w:spacing w:val="2"/>
            <w:sz w:val="18"/>
            <w:u w:val="single"/>
            <w:lang w:eastAsia="ru-RU"/>
          </w:rPr>
          <w:t>Законов Пензенской области от 29.06.2006 N 1053-ЗПО</w:t>
        </w:r>
      </w:hyperlink>
      <w:r w:rsidRPr="00BB1C1C">
        <w:rPr>
          <w:rFonts w:ascii="Arial" w:eastAsia="Times New Roman" w:hAnsi="Arial" w:cs="Arial"/>
          <w:color w:val="2D2D2D"/>
          <w:spacing w:val="2"/>
          <w:sz w:val="18"/>
          <w:szCs w:val="18"/>
          <w:lang w:eastAsia="ru-RU"/>
        </w:rPr>
        <w:t>, </w:t>
      </w:r>
      <w:hyperlink r:id="rId124" w:history="1">
        <w:r w:rsidRPr="00BB1C1C">
          <w:rPr>
            <w:rFonts w:ascii="Arial" w:eastAsia="Times New Roman" w:hAnsi="Arial" w:cs="Arial"/>
            <w:color w:val="00466E"/>
            <w:spacing w:val="2"/>
            <w:sz w:val="18"/>
            <w:u w:val="single"/>
            <w:lang w:eastAsia="ru-RU"/>
          </w:rPr>
          <w:t>от 15.09.2010 N 1944-ЗПО</w:t>
        </w:r>
      </w:hyperlink>
      <w:r w:rsidRPr="00BB1C1C">
        <w:rPr>
          <w:rFonts w:ascii="Arial" w:eastAsia="Times New Roman" w:hAnsi="Arial" w:cs="Arial"/>
          <w:color w:val="2D2D2D"/>
          <w:spacing w:val="2"/>
          <w:sz w:val="18"/>
          <w:szCs w:val="18"/>
          <w:lang w:eastAsia="ru-RU"/>
        </w:rPr>
        <w:t>)</w:t>
      </w:r>
    </w:p>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Перечень должностей, приравненных по денежному вознаграждению к соответствующей государственной должности Пензенской области</w:t>
      </w:r>
    </w:p>
    <w:tbl>
      <w:tblPr>
        <w:tblW w:w="0" w:type="auto"/>
        <w:tblCellMar>
          <w:left w:w="0" w:type="dxa"/>
          <w:right w:w="0" w:type="dxa"/>
        </w:tblCellMar>
        <w:tblLook w:val="04A0"/>
      </w:tblPr>
      <w:tblGrid>
        <w:gridCol w:w="5265"/>
        <w:gridCol w:w="4090"/>
      </w:tblGrid>
      <w:tr w:rsidR="00BB1C1C" w:rsidRPr="00BB1C1C" w:rsidTr="00BB1C1C">
        <w:trPr>
          <w:trHeight w:val="15"/>
        </w:trPr>
        <w:tc>
          <w:tcPr>
            <w:tcW w:w="6098"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c>
          <w:tcPr>
            <w:tcW w:w="4620"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r>
      <w:tr w:rsidR="00BB1C1C" w:rsidRPr="00BB1C1C" w:rsidTr="00BB1C1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Должности, замещавшиеся до 16 июня 1998 года</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Соответствующая государственная должность Пензенской области</w:t>
            </w:r>
          </w:p>
        </w:tc>
      </w:tr>
      <w:tr w:rsidR="00BB1C1C" w:rsidRPr="00BB1C1C" w:rsidTr="00BB1C1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секретарь Пензенского обкома КПСС</w:t>
            </w:r>
          </w:p>
        </w:tc>
        <w:tc>
          <w:tcPr>
            <w:tcW w:w="462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Законодательного Собрания Пензенской области</w:t>
            </w:r>
          </w:p>
        </w:tc>
      </w:tr>
      <w:tr w:rsidR="00BB1C1C" w:rsidRPr="00BB1C1C" w:rsidTr="00BB1C1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Пензенского облисполкома</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Пензенского областного Совета народных депутатов</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Глава администрации Пензенской области</w:t>
            </w:r>
          </w:p>
        </w:tc>
        <w:tc>
          <w:tcPr>
            <w:tcW w:w="462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bl>
    <w:p w:rsidR="00BB1C1C" w:rsidRPr="00BB1C1C" w:rsidRDefault="00BB1C1C" w:rsidP="00BB1C1C">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BB1C1C">
        <w:rPr>
          <w:rFonts w:ascii="Arial" w:eastAsia="Times New Roman" w:hAnsi="Arial" w:cs="Arial"/>
          <w:color w:val="4C4C4C"/>
          <w:spacing w:val="2"/>
          <w:sz w:val="24"/>
          <w:szCs w:val="24"/>
          <w:lang w:eastAsia="ru-RU"/>
        </w:rPr>
        <w:t>Перечень должностей, приравненных по должностному окладу к соответствующей государственной должности Пензенской области или должности государственной гражданской службы Пензенской области</w:t>
      </w:r>
    </w:p>
    <w:tbl>
      <w:tblPr>
        <w:tblW w:w="0" w:type="auto"/>
        <w:tblCellMar>
          <w:left w:w="0" w:type="dxa"/>
          <w:right w:w="0" w:type="dxa"/>
        </w:tblCellMar>
        <w:tblLook w:val="04A0"/>
      </w:tblPr>
      <w:tblGrid>
        <w:gridCol w:w="5486"/>
        <w:gridCol w:w="3869"/>
      </w:tblGrid>
      <w:tr w:rsidR="00BB1C1C" w:rsidRPr="00BB1C1C" w:rsidTr="00BB1C1C">
        <w:trPr>
          <w:trHeight w:val="15"/>
        </w:trPr>
        <w:tc>
          <w:tcPr>
            <w:tcW w:w="6838"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c>
          <w:tcPr>
            <w:tcW w:w="4620"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Должности, замещавшиеся до 16 июня 1998 года</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Соответствующие государственные должности или должности государственной гражданской службы Пензенской области</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Второй секретарь Пензенского обкома КПСС</w:t>
            </w:r>
          </w:p>
        </w:tc>
        <w:tc>
          <w:tcPr>
            <w:tcW w:w="462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заместитель Председателя Правительства Пензенской области</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заместитель председателя Пензенского облисполкома</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заместитель председателя Пензенского областного Совета народных депутатов</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заместитель Главы администрации Пензенской области</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Секретарь Пензенского обкома КПСС</w:t>
            </w:r>
          </w:p>
        </w:tc>
        <w:tc>
          <w:tcPr>
            <w:tcW w:w="462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Председателя Правительства Пензенской области,</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председателя Пензенского облисполкома</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председателя Пензенского областного Совета народных депутатов</w:t>
            </w:r>
          </w:p>
        </w:tc>
        <w:tc>
          <w:tcPr>
            <w:tcW w:w="462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Председателя Законодательного Собрания Пензенской области</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Главы администрации Пензенской области</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Пензенского областного комитета народного контроля</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Пензенского областного совета профсоюзов</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Управляющий делами, руководитель аппарата</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Администрации Пензенской области, секретарь Пензенского облисполкома</w:t>
            </w:r>
          </w:p>
        </w:tc>
        <w:tc>
          <w:tcPr>
            <w:tcW w:w="4620" w:type="dxa"/>
            <w:tcBorders>
              <w:top w:val="nil"/>
              <w:left w:val="single" w:sz="4" w:space="0" w:color="000000"/>
              <w:bottom w:val="nil"/>
              <w:right w:val="single" w:sz="4" w:space="0" w:color="000000"/>
            </w:tcBorders>
            <w:tcMar>
              <w:top w:w="0" w:type="dxa"/>
              <w:left w:w="149" w:type="dxa"/>
              <w:bottom w:w="0" w:type="dxa"/>
              <w:right w:w="149" w:type="dxa"/>
            </w:tcMar>
            <w:hideMark/>
          </w:tcPr>
          <w:p w:rsidR="00BB1C1C" w:rsidRPr="00BB1C1C" w:rsidRDefault="00BB1C1C" w:rsidP="00BB1C1C">
            <w:pPr>
              <w:spacing w:after="0" w:line="240" w:lineRule="auto"/>
              <w:rPr>
                <w:rFonts w:ascii="Times New Roman" w:eastAsia="Times New Roman" w:hAnsi="Times New Roman" w:cs="Times New Roman"/>
                <w:sz w:val="24"/>
                <w:szCs w:val="24"/>
                <w:lang w:eastAsia="ru-RU"/>
              </w:rPr>
            </w:pP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секретарь Пензенского горкома КПСС Председатель Пензенского горисполкома Председатель Пензенского городского Совета народных депутатов</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руководителя аппарата Губернатора и Правительства Пензенской области, заместитель руководителя аппарата Законодательного Собрания Пензенской области</w:t>
            </w:r>
          </w:p>
        </w:tc>
      </w:tr>
      <w:tr w:rsidR="00BB1C1C" w:rsidRPr="00BB1C1C" w:rsidTr="00BB1C1C">
        <w:tc>
          <w:tcPr>
            <w:tcW w:w="11458"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(в ред. </w:t>
            </w:r>
            <w:hyperlink r:id="rId125" w:history="1">
              <w:r w:rsidRPr="00BB1C1C">
                <w:rPr>
                  <w:rFonts w:ascii="Times New Roman" w:eastAsia="Times New Roman" w:hAnsi="Times New Roman" w:cs="Times New Roman"/>
                  <w:color w:val="00466E"/>
                  <w:sz w:val="18"/>
                  <w:u w:val="single"/>
                  <w:lang w:eastAsia="ru-RU"/>
                </w:rPr>
                <w:t>Закона Пензенской области от 15.09.2010 N 1944-ЗПО</w:t>
              </w:r>
            </w:hyperlink>
            <w:r w:rsidRPr="00BB1C1C">
              <w:rPr>
                <w:rFonts w:ascii="Times New Roman" w:eastAsia="Times New Roman" w:hAnsi="Times New Roman" w:cs="Times New Roman"/>
                <w:color w:val="2D2D2D"/>
                <w:sz w:val="18"/>
                <w:szCs w:val="18"/>
                <w:lang w:eastAsia="ru-RU"/>
              </w:rPr>
              <w:t>)</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Начальник областного управления,</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департамента, комитета, финансируемого из бюджета Пензенской области</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Руководитель областного министерства, комитета, департамента, управления, отдела</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Начальник отдела, руководитель комитета Администрации Пензенской области Заместитель председателя Пензенского областного комитета народного контроля Заместитель председателя Пензенского областного совета профсоюзов</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Заведующий отделом Пензенского обкома КПСС</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Заведующий отделом Пензенского облисполкома</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партийной комиссии при Пензенском обкоме КПСС</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Начальник управления,</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отдела в структуре аппарата Губернатора и Правительства области, Законодательного</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Собрания Пензенской области</w:t>
            </w:r>
          </w:p>
        </w:tc>
      </w:tr>
      <w:tr w:rsidR="00BB1C1C" w:rsidRPr="00BB1C1C" w:rsidTr="00BB1C1C">
        <w:tc>
          <w:tcPr>
            <w:tcW w:w="11458"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(в ред. </w:t>
            </w:r>
            <w:hyperlink r:id="rId126" w:history="1">
              <w:r w:rsidRPr="00BB1C1C">
                <w:rPr>
                  <w:rFonts w:ascii="Times New Roman" w:eastAsia="Times New Roman" w:hAnsi="Times New Roman" w:cs="Times New Roman"/>
                  <w:color w:val="00466E"/>
                  <w:sz w:val="18"/>
                  <w:u w:val="single"/>
                  <w:lang w:eastAsia="ru-RU"/>
                </w:rPr>
                <w:t>Закона Пензенской области от 15.09.2010 N 1944-ЗПО</w:t>
              </w:r>
            </w:hyperlink>
            <w:r w:rsidRPr="00BB1C1C">
              <w:rPr>
                <w:rFonts w:ascii="Times New Roman" w:eastAsia="Times New Roman" w:hAnsi="Times New Roman" w:cs="Times New Roman"/>
                <w:color w:val="2D2D2D"/>
                <w:sz w:val="18"/>
                <w:szCs w:val="18"/>
                <w:lang w:eastAsia="ru-RU"/>
              </w:rPr>
              <w:t>)</w:t>
            </w:r>
          </w:p>
        </w:tc>
      </w:tr>
      <w:tr w:rsidR="00BB1C1C" w:rsidRPr="00BB1C1C" w:rsidTr="00BB1C1C">
        <w:tc>
          <w:tcPr>
            <w:tcW w:w="683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Первый секретарь райкома</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(горкома &lt;*&gt;) КПСС</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Председатель райисполкома</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(горисполкома &lt;*&gt;)</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Глава администрации района (города &lt;*&gt;) Председатель районного (городского &lt;*&gt;) Совета народных депутатов</w:t>
            </w:r>
          </w:p>
        </w:tc>
        <w:tc>
          <w:tcPr>
            <w:tcW w:w="462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Заместитель начальника управления, отдела в структуре аппарата</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Губернатора и Правительства Пензенской области,</w:t>
            </w:r>
          </w:p>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Законодательного Собрания Пензенской области</w:t>
            </w:r>
          </w:p>
        </w:tc>
      </w:tr>
      <w:tr w:rsidR="00BB1C1C" w:rsidRPr="00BB1C1C" w:rsidTr="00BB1C1C">
        <w:tc>
          <w:tcPr>
            <w:tcW w:w="11458"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(в ред. </w:t>
            </w:r>
            <w:hyperlink r:id="rId127" w:history="1">
              <w:r w:rsidRPr="00BB1C1C">
                <w:rPr>
                  <w:rFonts w:ascii="Times New Roman" w:eastAsia="Times New Roman" w:hAnsi="Times New Roman" w:cs="Times New Roman"/>
                  <w:color w:val="00466E"/>
                  <w:sz w:val="18"/>
                  <w:u w:val="single"/>
                  <w:lang w:eastAsia="ru-RU"/>
                </w:rPr>
                <w:t>Закона Пензенской области от 15.09.2010 N 1944-ЗПО</w:t>
              </w:r>
            </w:hyperlink>
            <w:r w:rsidRPr="00BB1C1C">
              <w:rPr>
                <w:rFonts w:ascii="Times New Roman" w:eastAsia="Times New Roman" w:hAnsi="Times New Roman" w:cs="Times New Roman"/>
                <w:color w:val="2D2D2D"/>
                <w:sz w:val="18"/>
                <w:szCs w:val="18"/>
                <w:lang w:eastAsia="ru-RU"/>
              </w:rPr>
              <w:t>)</w:t>
            </w:r>
          </w:p>
        </w:tc>
      </w:tr>
    </w:tbl>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________________</w:t>
      </w:r>
    </w:p>
    <w:p w:rsidR="00BB1C1C" w:rsidRPr="00BB1C1C" w:rsidRDefault="00BB1C1C" w:rsidP="00BB1C1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 городов областного значения.</w:t>
      </w:r>
    </w:p>
    <w:p w:rsidR="00BB1C1C" w:rsidRPr="00BB1C1C" w:rsidRDefault="00BB1C1C" w:rsidP="00BB1C1C">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t>Приложение 4. Стаж государственной гражданской службы для назначения пенсии за выслугу лет</w:t>
      </w:r>
    </w:p>
    <w:p w:rsidR="00BB1C1C" w:rsidRPr="00BB1C1C" w:rsidRDefault="00BB1C1C" w:rsidP="00BB1C1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r>
      <w:r w:rsidRPr="00BB1C1C">
        <w:rPr>
          <w:rFonts w:ascii="Arial" w:eastAsia="Times New Roman" w:hAnsi="Arial" w:cs="Arial"/>
          <w:color w:val="2D2D2D"/>
          <w:spacing w:val="2"/>
          <w:sz w:val="18"/>
          <w:szCs w:val="18"/>
          <w:lang w:eastAsia="ru-RU"/>
        </w:rPr>
        <w:br/>
        <w:t>Приложение 4</w:t>
      </w:r>
      <w:r w:rsidRPr="00BB1C1C">
        <w:rPr>
          <w:rFonts w:ascii="Arial" w:eastAsia="Times New Roman" w:hAnsi="Arial" w:cs="Arial"/>
          <w:color w:val="2D2D2D"/>
          <w:spacing w:val="2"/>
          <w:sz w:val="18"/>
          <w:szCs w:val="18"/>
          <w:lang w:eastAsia="ru-RU"/>
        </w:rPr>
        <w:br/>
        <w:t>к Закону</w:t>
      </w:r>
      <w:r w:rsidRPr="00BB1C1C">
        <w:rPr>
          <w:rFonts w:ascii="Arial" w:eastAsia="Times New Roman" w:hAnsi="Arial" w:cs="Arial"/>
          <w:color w:val="2D2D2D"/>
          <w:spacing w:val="2"/>
          <w:sz w:val="18"/>
          <w:szCs w:val="18"/>
          <w:lang w:eastAsia="ru-RU"/>
        </w:rPr>
        <w:br/>
        <w:t>Пензенской области</w:t>
      </w:r>
      <w:r w:rsidRPr="00BB1C1C">
        <w:rPr>
          <w:rFonts w:ascii="Arial" w:eastAsia="Times New Roman" w:hAnsi="Arial" w:cs="Arial"/>
          <w:color w:val="2D2D2D"/>
          <w:spacing w:val="2"/>
          <w:sz w:val="18"/>
          <w:szCs w:val="18"/>
          <w:lang w:eastAsia="ru-RU"/>
        </w:rPr>
        <w:br/>
        <w:t>"О государственном пенсионном</w:t>
      </w:r>
      <w:r w:rsidRPr="00BB1C1C">
        <w:rPr>
          <w:rFonts w:ascii="Arial" w:eastAsia="Times New Roman" w:hAnsi="Arial" w:cs="Arial"/>
          <w:color w:val="2D2D2D"/>
          <w:spacing w:val="2"/>
          <w:sz w:val="18"/>
          <w:szCs w:val="18"/>
          <w:lang w:eastAsia="ru-RU"/>
        </w:rPr>
        <w:br/>
        <w:t>обеспечении за выслугу лет</w:t>
      </w:r>
      <w:r w:rsidRPr="00BB1C1C">
        <w:rPr>
          <w:rFonts w:ascii="Arial" w:eastAsia="Times New Roman" w:hAnsi="Arial" w:cs="Arial"/>
          <w:color w:val="2D2D2D"/>
          <w:spacing w:val="2"/>
          <w:sz w:val="18"/>
          <w:szCs w:val="18"/>
          <w:lang w:eastAsia="ru-RU"/>
        </w:rPr>
        <w:br/>
        <w:t>государственных гражданских</w:t>
      </w:r>
      <w:r w:rsidRPr="00BB1C1C">
        <w:rPr>
          <w:rFonts w:ascii="Arial" w:eastAsia="Times New Roman" w:hAnsi="Arial" w:cs="Arial"/>
          <w:color w:val="2D2D2D"/>
          <w:spacing w:val="2"/>
          <w:sz w:val="18"/>
          <w:szCs w:val="18"/>
          <w:lang w:eastAsia="ru-RU"/>
        </w:rPr>
        <w:br/>
        <w:t>служащих Пензенской области</w:t>
      </w:r>
      <w:r w:rsidRPr="00BB1C1C">
        <w:rPr>
          <w:rFonts w:ascii="Arial" w:eastAsia="Times New Roman" w:hAnsi="Arial" w:cs="Arial"/>
          <w:color w:val="2D2D2D"/>
          <w:spacing w:val="2"/>
          <w:sz w:val="18"/>
          <w:szCs w:val="18"/>
          <w:lang w:eastAsia="ru-RU"/>
        </w:rPr>
        <w:br/>
        <w:t>и лиц, замещающих</w:t>
      </w:r>
      <w:r w:rsidRPr="00BB1C1C">
        <w:rPr>
          <w:rFonts w:ascii="Arial" w:eastAsia="Times New Roman" w:hAnsi="Arial" w:cs="Arial"/>
          <w:color w:val="2D2D2D"/>
          <w:spacing w:val="2"/>
          <w:sz w:val="18"/>
          <w:szCs w:val="18"/>
          <w:lang w:eastAsia="ru-RU"/>
        </w:rPr>
        <w:br/>
        <w:t>государственные должности</w:t>
      </w:r>
      <w:r w:rsidRPr="00BB1C1C">
        <w:rPr>
          <w:rFonts w:ascii="Arial" w:eastAsia="Times New Roman" w:hAnsi="Arial" w:cs="Arial"/>
          <w:color w:val="2D2D2D"/>
          <w:spacing w:val="2"/>
          <w:sz w:val="18"/>
          <w:szCs w:val="18"/>
          <w:lang w:eastAsia="ru-RU"/>
        </w:rPr>
        <w:br/>
        <w:t>Пензенской области"</w:t>
      </w:r>
    </w:p>
    <w:p w:rsidR="00BB1C1C" w:rsidRPr="00BB1C1C" w:rsidRDefault="00BB1C1C" w:rsidP="00BB1C1C">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BB1C1C">
        <w:rPr>
          <w:rFonts w:ascii="Arial" w:eastAsia="Times New Roman" w:hAnsi="Arial" w:cs="Arial"/>
          <w:color w:val="3C3C3C"/>
          <w:spacing w:val="2"/>
          <w:sz w:val="26"/>
          <w:szCs w:val="26"/>
          <w:lang w:eastAsia="ru-RU"/>
        </w:rPr>
        <w:br/>
      </w:r>
      <w:r w:rsidRPr="00BB1C1C">
        <w:rPr>
          <w:rFonts w:ascii="Arial" w:eastAsia="Times New Roman" w:hAnsi="Arial" w:cs="Arial"/>
          <w:color w:val="3C3C3C"/>
          <w:spacing w:val="2"/>
          <w:sz w:val="26"/>
          <w:szCs w:val="26"/>
          <w:lang w:eastAsia="ru-RU"/>
        </w:rPr>
        <w:br/>
        <w:t>СТАЖ ГОСУДАРСТВЕННОЙ ГРАЖДАНСКОЙ СЛУЖБЫ ДЛЯ НАЗНАЧЕНИЯ ПЕНСИИ ЗА ВЫСЛУГУ ЛЕТ</w:t>
      </w:r>
    </w:p>
    <w:p w:rsidR="00BB1C1C" w:rsidRPr="00BB1C1C" w:rsidRDefault="00BB1C1C" w:rsidP="00BB1C1C">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BB1C1C">
        <w:rPr>
          <w:rFonts w:ascii="Arial" w:eastAsia="Times New Roman" w:hAnsi="Arial" w:cs="Arial"/>
          <w:color w:val="2D2D2D"/>
          <w:spacing w:val="2"/>
          <w:sz w:val="18"/>
          <w:szCs w:val="18"/>
          <w:lang w:eastAsia="ru-RU"/>
        </w:rPr>
        <w:br/>
        <w:t>(введено </w:t>
      </w:r>
      <w:hyperlink r:id="rId128" w:history="1">
        <w:r w:rsidRPr="00BB1C1C">
          <w:rPr>
            <w:rFonts w:ascii="Arial" w:eastAsia="Times New Roman" w:hAnsi="Arial" w:cs="Arial"/>
            <w:color w:val="00466E"/>
            <w:spacing w:val="2"/>
            <w:sz w:val="18"/>
            <w:u w:val="single"/>
            <w:lang w:eastAsia="ru-RU"/>
          </w:rPr>
          <w:t>Законом Пензенской области от 26.08.2016 N 2938-ЗПО</w:t>
        </w:r>
      </w:hyperlink>
      <w:r w:rsidRPr="00BB1C1C">
        <w:rPr>
          <w:rFonts w:ascii="Arial" w:eastAsia="Times New Roman" w:hAnsi="Arial" w:cs="Arial"/>
          <w:color w:val="2D2D2D"/>
          <w:spacing w:val="2"/>
          <w:sz w:val="18"/>
          <w:szCs w:val="18"/>
          <w:lang w:eastAsia="ru-RU"/>
        </w:rPr>
        <w:t>)</w:t>
      </w:r>
      <w:r w:rsidRPr="00BB1C1C">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3696"/>
        <w:gridCol w:w="4435"/>
      </w:tblGrid>
      <w:tr w:rsidR="00BB1C1C" w:rsidRPr="00BB1C1C" w:rsidTr="00BB1C1C">
        <w:trPr>
          <w:trHeight w:val="15"/>
        </w:trPr>
        <w:tc>
          <w:tcPr>
            <w:tcW w:w="3696"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c>
          <w:tcPr>
            <w:tcW w:w="4435" w:type="dxa"/>
            <w:hideMark/>
          </w:tcPr>
          <w:p w:rsidR="00BB1C1C" w:rsidRPr="00BB1C1C" w:rsidRDefault="00BB1C1C" w:rsidP="00BB1C1C">
            <w:pPr>
              <w:spacing w:after="0" w:line="240" w:lineRule="auto"/>
              <w:rPr>
                <w:rFonts w:ascii="Times New Roman" w:eastAsia="Times New Roman" w:hAnsi="Times New Roman" w:cs="Times New Roman"/>
                <w:sz w:val="2"/>
                <w:szCs w:val="24"/>
                <w:lang w:eastAsia="ru-RU"/>
              </w:rPr>
            </w:pP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Год назначения пенсии за выслугу лет</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Стаж для назначения пенсии за выслугу лет в соответствующем году</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2017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15 лет 6 месяцев</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2018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16 лет</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2019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16 лет 6 месяцев</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17 лет</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17 лет 6 месяцев</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18 лет</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18 лет 6 месяцев</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19 лет</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19 лет 6 месяцев</w:t>
            </w:r>
          </w:p>
        </w:tc>
      </w:tr>
      <w:tr w:rsidR="00BB1C1C" w:rsidRPr="00BB1C1C" w:rsidTr="00BB1C1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2026 и последующие годы</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BB1C1C" w:rsidRPr="00BB1C1C" w:rsidRDefault="00BB1C1C" w:rsidP="00BB1C1C">
            <w:pPr>
              <w:spacing w:after="0" w:line="263" w:lineRule="atLeast"/>
              <w:jc w:val="center"/>
              <w:textAlignment w:val="baseline"/>
              <w:rPr>
                <w:rFonts w:ascii="Times New Roman" w:eastAsia="Times New Roman" w:hAnsi="Times New Roman" w:cs="Times New Roman"/>
                <w:color w:val="2D2D2D"/>
                <w:sz w:val="18"/>
                <w:szCs w:val="18"/>
                <w:lang w:eastAsia="ru-RU"/>
              </w:rPr>
            </w:pPr>
            <w:r w:rsidRPr="00BB1C1C">
              <w:rPr>
                <w:rFonts w:ascii="Times New Roman" w:eastAsia="Times New Roman" w:hAnsi="Times New Roman" w:cs="Times New Roman"/>
                <w:color w:val="2D2D2D"/>
                <w:sz w:val="18"/>
                <w:szCs w:val="18"/>
                <w:lang w:eastAsia="ru-RU"/>
              </w:rPr>
              <w:t>20 лет</w:t>
            </w:r>
          </w:p>
        </w:tc>
      </w:tr>
    </w:tbl>
    <w:p w:rsidR="00E43B20" w:rsidRDefault="00E43B20"/>
    <w:sectPr w:rsidR="00E43B20" w:rsidSect="00E43B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compat/>
  <w:rsids>
    <w:rsidRoot w:val="00BB1C1C"/>
    <w:rsid w:val="002C3AD2"/>
    <w:rsid w:val="003846EA"/>
    <w:rsid w:val="00664108"/>
    <w:rsid w:val="00946EA3"/>
    <w:rsid w:val="00A01919"/>
    <w:rsid w:val="00A04430"/>
    <w:rsid w:val="00B9412B"/>
    <w:rsid w:val="00BB1C1C"/>
    <w:rsid w:val="00E43B20"/>
    <w:rsid w:val="00F21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B20"/>
  </w:style>
  <w:style w:type="paragraph" w:styleId="1">
    <w:name w:val="heading 1"/>
    <w:basedOn w:val="a"/>
    <w:link w:val="10"/>
    <w:uiPriority w:val="9"/>
    <w:qFormat/>
    <w:rsid w:val="00BB1C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B1C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1C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C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B1C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B1C1C"/>
    <w:rPr>
      <w:rFonts w:ascii="Times New Roman" w:eastAsia="Times New Roman" w:hAnsi="Times New Roman" w:cs="Times New Roman"/>
      <w:b/>
      <w:bCs/>
      <w:sz w:val="27"/>
      <w:szCs w:val="27"/>
      <w:lang w:eastAsia="ru-RU"/>
    </w:rPr>
  </w:style>
  <w:style w:type="paragraph" w:customStyle="1" w:styleId="headertext">
    <w:name w:val="headertext"/>
    <w:basedOn w:val="a"/>
    <w:rsid w:val="00BB1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B1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B1C1C"/>
    <w:rPr>
      <w:color w:val="0000FF"/>
      <w:u w:val="single"/>
    </w:rPr>
  </w:style>
  <w:style w:type="character" w:styleId="a4">
    <w:name w:val="FollowedHyperlink"/>
    <w:basedOn w:val="a0"/>
    <w:uiPriority w:val="99"/>
    <w:semiHidden/>
    <w:unhideWhenUsed/>
    <w:rsid w:val="00BB1C1C"/>
    <w:rPr>
      <w:color w:val="800080"/>
      <w:u w:val="single"/>
    </w:rPr>
  </w:style>
  <w:style w:type="paragraph" w:styleId="a5">
    <w:name w:val="Normal (Web)"/>
    <w:basedOn w:val="a"/>
    <w:uiPriority w:val="99"/>
    <w:semiHidden/>
    <w:unhideWhenUsed/>
    <w:rsid w:val="00BB1C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3753034">
      <w:bodyDiv w:val="1"/>
      <w:marLeft w:val="0"/>
      <w:marRight w:val="0"/>
      <w:marTop w:val="0"/>
      <w:marBottom w:val="0"/>
      <w:divBdr>
        <w:top w:val="none" w:sz="0" w:space="0" w:color="auto"/>
        <w:left w:val="none" w:sz="0" w:space="0" w:color="auto"/>
        <w:bottom w:val="none" w:sz="0" w:space="0" w:color="auto"/>
        <w:right w:val="none" w:sz="0" w:space="0" w:color="auto"/>
      </w:divBdr>
      <w:divsChild>
        <w:div w:id="1746103481">
          <w:marLeft w:val="0"/>
          <w:marRight w:val="0"/>
          <w:marTop w:val="0"/>
          <w:marBottom w:val="0"/>
          <w:divBdr>
            <w:top w:val="none" w:sz="0" w:space="0" w:color="auto"/>
            <w:left w:val="none" w:sz="0" w:space="0" w:color="auto"/>
            <w:bottom w:val="none" w:sz="0" w:space="0" w:color="auto"/>
            <w:right w:val="none" w:sz="0" w:space="0" w:color="auto"/>
          </w:divBdr>
          <w:divsChild>
            <w:div w:id="1027364075">
              <w:marLeft w:val="0"/>
              <w:marRight w:val="0"/>
              <w:marTop w:val="0"/>
              <w:marBottom w:val="0"/>
              <w:divBdr>
                <w:top w:val="none" w:sz="0" w:space="0" w:color="auto"/>
                <w:left w:val="none" w:sz="0" w:space="0" w:color="auto"/>
                <w:bottom w:val="none" w:sz="0" w:space="0" w:color="auto"/>
                <w:right w:val="none" w:sz="0" w:space="0" w:color="auto"/>
              </w:divBdr>
            </w:div>
            <w:div w:id="1677539359">
              <w:marLeft w:val="0"/>
              <w:marRight w:val="0"/>
              <w:marTop w:val="0"/>
              <w:marBottom w:val="0"/>
              <w:divBdr>
                <w:top w:val="none" w:sz="0" w:space="0" w:color="auto"/>
                <w:left w:val="none" w:sz="0" w:space="0" w:color="auto"/>
                <w:bottom w:val="none" w:sz="0" w:space="0" w:color="auto"/>
                <w:right w:val="none" w:sz="0" w:space="0" w:color="auto"/>
              </w:divBdr>
            </w:div>
            <w:div w:id="10185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99067425" TargetMode="External"/><Relationship Id="rId117" Type="http://schemas.openxmlformats.org/officeDocument/2006/relationships/hyperlink" Target="http://docs.cntd.ru/document/949102233" TargetMode="External"/><Relationship Id="rId21" Type="http://schemas.openxmlformats.org/officeDocument/2006/relationships/hyperlink" Target="http://docs.cntd.ru/document/446599409" TargetMode="External"/><Relationship Id="rId42" Type="http://schemas.openxmlformats.org/officeDocument/2006/relationships/hyperlink" Target="http://docs.cntd.ru/document/949010609" TargetMode="External"/><Relationship Id="rId47" Type="http://schemas.openxmlformats.org/officeDocument/2006/relationships/hyperlink" Target="http://docs.cntd.ru/document/949010609" TargetMode="External"/><Relationship Id="rId63" Type="http://schemas.openxmlformats.org/officeDocument/2006/relationships/hyperlink" Target="http://docs.cntd.ru/document/949111308" TargetMode="External"/><Relationship Id="rId68" Type="http://schemas.openxmlformats.org/officeDocument/2006/relationships/hyperlink" Target="http://docs.cntd.ru/document/949114629" TargetMode="External"/><Relationship Id="rId84" Type="http://schemas.openxmlformats.org/officeDocument/2006/relationships/hyperlink" Target="http://docs.cntd.ru/document/949111308" TargetMode="External"/><Relationship Id="rId89" Type="http://schemas.openxmlformats.org/officeDocument/2006/relationships/hyperlink" Target="http://docs.cntd.ru/document/423800654" TargetMode="External"/><Relationship Id="rId112" Type="http://schemas.openxmlformats.org/officeDocument/2006/relationships/hyperlink" Target="http://docs.cntd.ru/document/949000086" TargetMode="External"/><Relationship Id="rId16" Type="http://schemas.openxmlformats.org/officeDocument/2006/relationships/hyperlink" Target="http://docs.cntd.ru/document/432898760" TargetMode="External"/><Relationship Id="rId107" Type="http://schemas.openxmlformats.org/officeDocument/2006/relationships/hyperlink" Target="http://docs.cntd.ru/document/949108690" TargetMode="External"/><Relationship Id="rId11" Type="http://schemas.openxmlformats.org/officeDocument/2006/relationships/hyperlink" Target="http://docs.cntd.ru/document/949112152" TargetMode="External"/><Relationship Id="rId32" Type="http://schemas.openxmlformats.org/officeDocument/2006/relationships/hyperlink" Target="http://docs.cntd.ru/document/949010609" TargetMode="External"/><Relationship Id="rId37" Type="http://schemas.openxmlformats.org/officeDocument/2006/relationships/hyperlink" Target="http://docs.cntd.ru/document/432998559" TargetMode="External"/><Relationship Id="rId53" Type="http://schemas.openxmlformats.org/officeDocument/2006/relationships/hyperlink" Target="http://docs.cntd.ru/document/432998559" TargetMode="External"/><Relationship Id="rId58" Type="http://schemas.openxmlformats.org/officeDocument/2006/relationships/hyperlink" Target="http://docs.cntd.ru/document/901744603" TargetMode="External"/><Relationship Id="rId74" Type="http://schemas.openxmlformats.org/officeDocument/2006/relationships/hyperlink" Target="http://docs.cntd.ru/document/432898759" TargetMode="External"/><Relationship Id="rId79" Type="http://schemas.openxmlformats.org/officeDocument/2006/relationships/hyperlink" Target="http://docs.cntd.ru/document/949111308" TargetMode="External"/><Relationship Id="rId102" Type="http://schemas.openxmlformats.org/officeDocument/2006/relationships/hyperlink" Target="http://docs.cntd.ru/document/446599394" TargetMode="External"/><Relationship Id="rId123" Type="http://schemas.openxmlformats.org/officeDocument/2006/relationships/hyperlink" Target="http://docs.cntd.ru/document/949103502" TargetMode="External"/><Relationship Id="rId128" Type="http://schemas.openxmlformats.org/officeDocument/2006/relationships/hyperlink" Target="http://docs.cntd.ru/document/432998559" TargetMode="External"/><Relationship Id="rId5" Type="http://schemas.openxmlformats.org/officeDocument/2006/relationships/hyperlink" Target="http://docs.cntd.ru/document/949102233" TargetMode="External"/><Relationship Id="rId90" Type="http://schemas.openxmlformats.org/officeDocument/2006/relationships/hyperlink" Target="http://docs.cntd.ru/document/432898753" TargetMode="External"/><Relationship Id="rId95" Type="http://schemas.openxmlformats.org/officeDocument/2006/relationships/hyperlink" Target="http://docs.cntd.ru/document/467804092" TargetMode="External"/><Relationship Id="rId19" Type="http://schemas.openxmlformats.org/officeDocument/2006/relationships/hyperlink" Target="http://docs.cntd.ru/document/432998559" TargetMode="External"/><Relationship Id="rId14" Type="http://schemas.openxmlformats.org/officeDocument/2006/relationships/hyperlink" Target="http://docs.cntd.ru/document/467804092" TargetMode="External"/><Relationship Id="rId22" Type="http://schemas.openxmlformats.org/officeDocument/2006/relationships/hyperlink" Target="http://docs.cntd.ru/document/901904391" TargetMode="External"/><Relationship Id="rId27" Type="http://schemas.openxmlformats.org/officeDocument/2006/relationships/hyperlink" Target="http://docs.cntd.ru/document/949010600" TargetMode="External"/><Relationship Id="rId30" Type="http://schemas.openxmlformats.org/officeDocument/2006/relationships/hyperlink" Target="http://docs.cntd.ru/document/949114629" TargetMode="External"/><Relationship Id="rId35" Type="http://schemas.openxmlformats.org/officeDocument/2006/relationships/hyperlink" Target="http://docs.cntd.ru/document/423800654" TargetMode="External"/><Relationship Id="rId43" Type="http://schemas.openxmlformats.org/officeDocument/2006/relationships/hyperlink" Target="http://docs.cntd.ru/document/949010609" TargetMode="External"/><Relationship Id="rId48" Type="http://schemas.openxmlformats.org/officeDocument/2006/relationships/hyperlink" Target="http://docs.cntd.ru/document/9005389" TargetMode="External"/><Relationship Id="rId56" Type="http://schemas.openxmlformats.org/officeDocument/2006/relationships/hyperlink" Target="http://docs.cntd.ru/document/499018380" TargetMode="External"/><Relationship Id="rId64" Type="http://schemas.openxmlformats.org/officeDocument/2006/relationships/hyperlink" Target="http://docs.cntd.ru/document/423800654" TargetMode="External"/><Relationship Id="rId69" Type="http://schemas.openxmlformats.org/officeDocument/2006/relationships/hyperlink" Target="http://docs.cntd.ru/document/446599394" TargetMode="External"/><Relationship Id="rId77" Type="http://schemas.openxmlformats.org/officeDocument/2006/relationships/hyperlink" Target="http://docs.cntd.ru/document/432998559" TargetMode="External"/><Relationship Id="rId100" Type="http://schemas.openxmlformats.org/officeDocument/2006/relationships/hyperlink" Target="http://docs.cntd.ru/document/423800654" TargetMode="External"/><Relationship Id="rId105" Type="http://schemas.openxmlformats.org/officeDocument/2006/relationships/hyperlink" Target="http://docs.cntd.ru/document/446599409" TargetMode="External"/><Relationship Id="rId113" Type="http://schemas.openxmlformats.org/officeDocument/2006/relationships/hyperlink" Target="http://docs.cntd.ru/document/949000062" TargetMode="External"/><Relationship Id="rId118" Type="http://schemas.openxmlformats.org/officeDocument/2006/relationships/hyperlink" Target="http://docs.cntd.ru/document/949102233" TargetMode="External"/><Relationship Id="rId126" Type="http://schemas.openxmlformats.org/officeDocument/2006/relationships/hyperlink" Target="http://docs.cntd.ru/document/949113221" TargetMode="External"/><Relationship Id="rId8" Type="http://schemas.openxmlformats.org/officeDocument/2006/relationships/hyperlink" Target="http://docs.cntd.ru/document/949110226" TargetMode="External"/><Relationship Id="rId51" Type="http://schemas.openxmlformats.org/officeDocument/2006/relationships/hyperlink" Target="http://docs.cntd.ru/document/901904391" TargetMode="External"/><Relationship Id="rId72" Type="http://schemas.openxmlformats.org/officeDocument/2006/relationships/hyperlink" Target="http://docs.cntd.ru/document/901904391" TargetMode="External"/><Relationship Id="rId80" Type="http://schemas.openxmlformats.org/officeDocument/2006/relationships/hyperlink" Target="http://docs.cntd.ru/document/949010609" TargetMode="External"/><Relationship Id="rId85" Type="http://schemas.openxmlformats.org/officeDocument/2006/relationships/hyperlink" Target="http://docs.cntd.ru/document/949112152" TargetMode="External"/><Relationship Id="rId93" Type="http://schemas.openxmlformats.org/officeDocument/2006/relationships/hyperlink" Target="http://docs.cntd.ru/document/424033739" TargetMode="External"/><Relationship Id="rId98" Type="http://schemas.openxmlformats.org/officeDocument/2006/relationships/hyperlink" Target="http://docs.cntd.ru/document/423800654" TargetMode="External"/><Relationship Id="rId121" Type="http://schemas.openxmlformats.org/officeDocument/2006/relationships/hyperlink" Target="http://docs.cntd.ru/document/949102233" TargetMode="External"/><Relationship Id="rId3" Type="http://schemas.openxmlformats.org/officeDocument/2006/relationships/webSettings" Target="webSettings.xml"/><Relationship Id="rId12" Type="http://schemas.openxmlformats.org/officeDocument/2006/relationships/hyperlink" Target="http://docs.cntd.ru/document/949113221" TargetMode="External"/><Relationship Id="rId17" Type="http://schemas.openxmlformats.org/officeDocument/2006/relationships/hyperlink" Target="http://docs.cntd.ru/document/432898759" TargetMode="External"/><Relationship Id="rId25" Type="http://schemas.openxmlformats.org/officeDocument/2006/relationships/hyperlink" Target="http://docs.cntd.ru/document/901806803" TargetMode="External"/><Relationship Id="rId33" Type="http://schemas.openxmlformats.org/officeDocument/2006/relationships/hyperlink" Target="http://docs.cntd.ru/document/949114629" TargetMode="External"/><Relationship Id="rId38" Type="http://schemas.openxmlformats.org/officeDocument/2006/relationships/hyperlink" Target="http://docs.cntd.ru/document/949010609" TargetMode="External"/><Relationship Id="rId46" Type="http://schemas.openxmlformats.org/officeDocument/2006/relationships/hyperlink" Target="http://docs.cntd.ru/document/423800654" TargetMode="External"/><Relationship Id="rId59" Type="http://schemas.openxmlformats.org/officeDocument/2006/relationships/hyperlink" Target="http://docs.cntd.ru/document/432898760" TargetMode="External"/><Relationship Id="rId67" Type="http://schemas.openxmlformats.org/officeDocument/2006/relationships/hyperlink" Target="http://docs.cntd.ru/document/423800654" TargetMode="External"/><Relationship Id="rId103" Type="http://schemas.openxmlformats.org/officeDocument/2006/relationships/hyperlink" Target="http://docs.cntd.ru/document/949114629" TargetMode="External"/><Relationship Id="rId108" Type="http://schemas.openxmlformats.org/officeDocument/2006/relationships/hyperlink" Target="http://docs.cntd.ru/document/949108690" TargetMode="External"/><Relationship Id="rId116" Type="http://schemas.openxmlformats.org/officeDocument/2006/relationships/hyperlink" Target="http://docs.cntd.ru/document/949102233" TargetMode="External"/><Relationship Id="rId124" Type="http://schemas.openxmlformats.org/officeDocument/2006/relationships/hyperlink" Target="http://docs.cntd.ru/document/949113221" TargetMode="External"/><Relationship Id="rId129" Type="http://schemas.openxmlformats.org/officeDocument/2006/relationships/fontTable" Target="fontTable.xml"/><Relationship Id="rId20" Type="http://schemas.openxmlformats.org/officeDocument/2006/relationships/hyperlink" Target="http://docs.cntd.ru/document/446599394" TargetMode="External"/><Relationship Id="rId41" Type="http://schemas.openxmlformats.org/officeDocument/2006/relationships/hyperlink" Target="http://docs.cntd.ru/document/949010609" TargetMode="External"/><Relationship Id="rId54" Type="http://schemas.openxmlformats.org/officeDocument/2006/relationships/hyperlink" Target="http://docs.cntd.ru/document/902135263" TargetMode="External"/><Relationship Id="rId62" Type="http://schemas.openxmlformats.org/officeDocument/2006/relationships/hyperlink" Target="http://docs.cntd.ru/document/949114629" TargetMode="External"/><Relationship Id="rId70" Type="http://schemas.openxmlformats.org/officeDocument/2006/relationships/hyperlink" Target="http://docs.cntd.ru/document/949111308" TargetMode="External"/><Relationship Id="rId75" Type="http://schemas.openxmlformats.org/officeDocument/2006/relationships/hyperlink" Target="http://docs.cntd.ru/document/901806909" TargetMode="External"/><Relationship Id="rId83" Type="http://schemas.openxmlformats.org/officeDocument/2006/relationships/hyperlink" Target="http://docs.cntd.ru/document/949112152" TargetMode="External"/><Relationship Id="rId88" Type="http://schemas.openxmlformats.org/officeDocument/2006/relationships/hyperlink" Target="http://docs.cntd.ru/document/949114629" TargetMode="External"/><Relationship Id="rId91" Type="http://schemas.openxmlformats.org/officeDocument/2006/relationships/hyperlink" Target="http://docs.cntd.ru/document/949114629" TargetMode="External"/><Relationship Id="rId96" Type="http://schemas.openxmlformats.org/officeDocument/2006/relationships/hyperlink" Target="http://docs.cntd.ru/document/949111308" TargetMode="External"/><Relationship Id="rId111" Type="http://schemas.openxmlformats.org/officeDocument/2006/relationships/hyperlink" Target="http://docs.cntd.ru/document/446599394" TargetMode="External"/><Relationship Id="rId1" Type="http://schemas.openxmlformats.org/officeDocument/2006/relationships/styles" Target="styles.xml"/><Relationship Id="rId6" Type="http://schemas.openxmlformats.org/officeDocument/2006/relationships/hyperlink" Target="http://docs.cntd.ru/document/949103502" TargetMode="External"/><Relationship Id="rId15" Type="http://schemas.openxmlformats.org/officeDocument/2006/relationships/hyperlink" Target="http://docs.cntd.ru/document/423800654" TargetMode="External"/><Relationship Id="rId23" Type="http://schemas.openxmlformats.org/officeDocument/2006/relationships/hyperlink" Target="http://docs.cntd.ru/document/901904391" TargetMode="External"/><Relationship Id="rId28" Type="http://schemas.openxmlformats.org/officeDocument/2006/relationships/hyperlink" Target="http://docs.cntd.ru/document/423800654" TargetMode="External"/><Relationship Id="rId36" Type="http://schemas.openxmlformats.org/officeDocument/2006/relationships/hyperlink" Target="http://docs.cntd.ru/document/949010609" TargetMode="External"/><Relationship Id="rId49" Type="http://schemas.openxmlformats.org/officeDocument/2006/relationships/hyperlink" Target="http://docs.cntd.ru/document/432998559" TargetMode="External"/><Relationship Id="rId57" Type="http://schemas.openxmlformats.org/officeDocument/2006/relationships/hyperlink" Target="http://docs.cntd.ru/document/901744603" TargetMode="External"/><Relationship Id="rId106" Type="http://schemas.openxmlformats.org/officeDocument/2006/relationships/hyperlink" Target="http://docs.cntd.ru/document/901738835" TargetMode="External"/><Relationship Id="rId114" Type="http://schemas.openxmlformats.org/officeDocument/2006/relationships/hyperlink" Target="http://docs.cntd.ru/document/949010609" TargetMode="External"/><Relationship Id="rId119" Type="http://schemas.openxmlformats.org/officeDocument/2006/relationships/hyperlink" Target="http://docs.cntd.ru/document/949102233" TargetMode="External"/><Relationship Id="rId127" Type="http://schemas.openxmlformats.org/officeDocument/2006/relationships/hyperlink" Target="http://docs.cntd.ru/document/949113221" TargetMode="External"/><Relationship Id="rId10" Type="http://schemas.openxmlformats.org/officeDocument/2006/relationships/hyperlink" Target="http://docs.cntd.ru/document/949111911" TargetMode="External"/><Relationship Id="rId31" Type="http://schemas.openxmlformats.org/officeDocument/2006/relationships/hyperlink" Target="http://docs.cntd.ru/document/949010609" TargetMode="External"/><Relationship Id="rId44" Type="http://schemas.openxmlformats.org/officeDocument/2006/relationships/hyperlink" Target="http://docs.cntd.ru/document/901806803" TargetMode="External"/><Relationship Id="rId52" Type="http://schemas.openxmlformats.org/officeDocument/2006/relationships/hyperlink" Target="http://docs.cntd.ru/document/432898760" TargetMode="External"/><Relationship Id="rId60" Type="http://schemas.openxmlformats.org/officeDocument/2006/relationships/hyperlink" Target="http://docs.cntd.ru/document/949010609" TargetMode="External"/><Relationship Id="rId65" Type="http://schemas.openxmlformats.org/officeDocument/2006/relationships/hyperlink" Target="http://docs.cntd.ru/document/432998559" TargetMode="External"/><Relationship Id="rId73" Type="http://schemas.openxmlformats.org/officeDocument/2006/relationships/hyperlink" Target="http://docs.cntd.ru/document/949111308" TargetMode="External"/><Relationship Id="rId78" Type="http://schemas.openxmlformats.org/officeDocument/2006/relationships/hyperlink" Target="http://docs.cntd.ru/document/949010609" TargetMode="External"/><Relationship Id="rId81" Type="http://schemas.openxmlformats.org/officeDocument/2006/relationships/hyperlink" Target="http://docs.cntd.ru/document/949010609" TargetMode="External"/><Relationship Id="rId86" Type="http://schemas.openxmlformats.org/officeDocument/2006/relationships/hyperlink" Target="http://docs.cntd.ru/document/949114629" TargetMode="External"/><Relationship Id="rId94" Type="http://schemas.openxmlformats.org/officeDocument/2006/relationships/hyperlink" Target="http://docs.cntd.ru/document/949108690" TargetMode="External"/><Relationship Id="rId99" Type="http://schemas.openxmlformats.org/officeDocument/2006/relationships/hyperlink" Target="http://docs.cntd.ru/document/949114629" TargetMode="External"/><Relationship Id="rId101" Type="http://schemas.openxmlformats.org/officeDocument/2006/relationships/hyperlink" Target="http://docs.cntd.ru/document/446599394" TargetMode="External"/><Relationship Id="rId122" Type="http://schemas.openxmlformats.org/officeDocument/2006/relationships/hyperlink" Target="http://docs.cntd.ru/document/949102233" TargetMode="External"/><Relationship Id="rId130" Type="http://schemas.openxmlformats.org/officeDocument/2006/relationships/theme" Target="theme/theme1.xml"/><Relationship Id="rId4" Type="http://schemas.openxmlformats.org/officeDocument/2006/relationships/hyperlink" Target="http://docs.cntd.ru/document/949010609" TargetMode="External"/><Relationship Id="rId9" Type="http://schemas.openxmlformats.org/officeDocument/2006/relationships/hyperlink" Target="http://docs.cntd.ru/document/949111308" TargetMode="External"/><Relationship Id="rId13" Type="http://schemas.openxmlformats.org/officeDocument/2006/relationships/hyperlink" Target="http://docs.cntd.ru/document/949114629" TargetMode="External"/><Relationship Id="rId18" Type="http://schemas.openxmlformats.org/officeDocument/2006/relationships/hyperlink" Target="http://docs.cntd.ru/document/432898753" TargetMode="External"/><Relationship Id="rId39" Type="http://schemas.openxmlformats.org/officeDocument/2006/relationships/hyperlink" Target="http://docs.cntd.ru/document/949111911" TargetMode="External"/><Relationship Id="rId109" Type="http://schemas.openxmlformats.org/officeDocument/2006/relationships/hyperlink" Target="http://docs.cntd.ru/document/949010609" TargetMode="External"/><Relationship Id="rId34" Type="http://schemas.openxmlformats.org/officeDocument/2006/relationships/hyperlink" Target="http://docs.cntd.ru/document/949111308" TargetMode="External"/><Relationship Id="rId50" Type="http://schemas.openxmlformats.org/officeDocument/2006/relationships/hyperlink" Target="http://docs.cntd.ru/document/432898760" TargetMode="External"/><Relationship Id="rId55" Type="http://schemas.openxmlformats.org/officeDocument/2006/relationships/hyperlink" Target="http://docs.cntd.ru/document/902383514" TargetMode="External"/><Relationship Id="rId76" Type="http://schemas.openxmlformats.org/officeDocument/2006/relationships/hyperlink" Target="http://docs.cntd.ru/document/423800654" TargetMode="External"/><Relationship Id="rId97" Type="http://schemas.openxmlformats.org/officeDocument/2006/relationships/hyperlink" Target="http://docs.cntd.ru/document/949114629" TargetMode="External"/><Relationship Id="rId104" Type="http://schemas.openxmlformats.org/officeDocument/2006/relationships/hyperlink" Target="http://docs.cntd.ru/document/901806803" TargetMode="External"/><Relationship Id="rId120" Type="http://schemas.openxmlformats.org/officeDocument/2006/relationships/hyperlink" Target="http://docs.cntd.ru/document/949102233" TargetMode="External"/><Relationship Id="rId125" Type="http://schemas.openxmlformats.org/officeDocument/2006/relationships/hyperlink" Target="http://docs.cntd.ru/document/949113221" TargetMode="External"/><Relationship Id="rId7" Type="http://schemas.openxmlformats.org/officeDocument/2006/relationships/hyperlink" Target="http://docs.cntd.ru/document/949108690" TargetMode="External"/><Relationship Id="rId71" Type="http://schemas.openxmlformats.org/officeDocument/2006/relationships/hyperlink" Target="http://docs.cntd.ru/document/949108690" TargetMode="External"/><Relationship Id="rId92" Type="http://schemas.openxmlformats.org/officeDocument/2006/relationships/hyperlink" Target="http://docs.cntd.ru/document/949114629" TargetMode="External"/><Relationship Id="rId2" Type="http://schemas.openxmlformats.org/officeDocument/2006/relationships/settings" Target="settings.xml"/><Relationship Id="rId29" Type="http://schemas.openxmlformats.org/officeDocument/2006/relationships/hyperlink" Target="http://docs.cntd.ru/document/430541889" TargetMode="External"/><Relationship Id="rId24" Type="http://schemas.openxmlformats.org/officeDocument/2006/relationships/hyperlink" Target="http://docs.cntd.ru/document/901806803" TargetMode="External"/><Relationship Id="rId40" Type="http://schemas.openxmlformats.org/officeDocument/2006/relationships/hyperlink" Target="http://docs.cntd.ru/document/949004083" TargetMode="External"/><Relationship Id="rId45" Type="http://schemas.openxmlformats.org/officeDocument/2006/relationships/hyperlink" Target="http://docs.cntd.ru/document/423800654" TargetMode="External"/><Relationship Id="rId66" Type="http://schemas.openxmlformats.org/officeDocument/2006/relationships/hyperlink" Target="http://docs.cntd.ru/document/901806909" TargetMode="External"/><Relationship Id="rId87" Type="http://schemas.openxmlformats.org/officeDocument/2006/relationships/hyperlink" Target="http://docs.cntd.ru/document/423800654" TargetMode="External"/><Relationship Id="rId110" Type="http://schemas.openxmlformats.org/officeDocument/2006/relationships/hyperlink" Target="http://docs.cntd.ru/document/949000086" TargetMode="External"/><Relationship Id="rId115" Type="http://schemas.openxmlformats.org/officeDocument/2006/relationships/hyperlink" Target="http://docs.cntd.ru/document/949010609" TargetMode="External"/><Relationship Id="rId61" Type="http://schemas.openxmlformats.org/officeDocument/2006/relationships/hyperlink" Target="http://docs.cntd.ru/document/432998559" TargetMode="External"/><Relationship Id="rId82" Type="http://schemas.openxmlformats.org/officeDocument/2006/relationships/hyperlink" Target="http://docs.cntd.ru/document/9491113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6901</Words>
  <Characters>39338</Characters>
  <Application>Microsoft Office Word</Application>
  <DocSecurity>0</DocSecurity>
  <Lines>327</Lines>
  <Paragraphs>92</Paragraphs>
  <ScaleCrop>false</ScaleCrop>
  <Company>Microsoft</Company>
  <LinksUpToDate>false</LinksUpToDate>
  <CharactersWithSpaces>46147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Arkhangelskoe</dc:creator>
  <cp:lastModifiedBy>Arkhangelskoe</cp:lastModifiedBy>
  <cp:revision>1</cp:revision>
  <dcterms:created xsi:type="dcterms:W3CDTF">2020-01-30T06:56:00Z</dcterms:created>
  <dcterms:modified xsi:type="dcterms:W3CDTF">2020-01-30T06:56:00Z</dcterms:modified>
</cp:coreProperties>
</file>