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CC" w:rsidRPr="002E04CC" w:rsidRDefault="002E04CC" w:rsidP="002E04C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ТАТАРО-ЛАКИНСКОГО СЕЛЬСОВЕТА</w:t>
      </w:r>
    </w:p>
    <w:p w:rsidR="002E04CC" w:rsidRPr="002E04CC" w:rsidRDefault="002E04CC" w:rsidP="002E04C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ВАДИНСКОГО РАЙОНА </w:t>
      </w:r>
    </w:p>
    <w:p w:rsidR="002E04CC" w:rsidRPr="002E04CC" w:rsidRDefault="002E04CC" w:rsidP="002E04C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ПЕНЗЕНСКОЙ ОБЛАСТИ</w:t>
      </w:r>
    </w:p>
    <w:p w:rsidR="002E04CC" w:rsidRPr="002E04CC" w:rsidRDefault="002E04CC" w:rsidP="002E04C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2E04CC" w:rsidRPr="002E04CC" w:rsidRDefault="002E04CC" w:rsidP="002E04C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от 14.05.2021 № 26</w:t>
      </w:r>
    </w:p>
    <w:p w:rsidR="002E04CC" w:rsidRPr="002E04CC" w:rsidRDefault="002E04CC" w:rsidP="002E04C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с. Татарская Лака</w:t>
      </w:r>
    </w:p>
    <w:p w:rsidR="002E04CC" w:rsidRPr="002E04CC" w:rsidRDefault="002E04CC" w:rsidP="002E04C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:rsidR="002E04CC" w:rsidRPr="002E04CC" w:rsidRDefault="002E04CC" w:rsidP="002E04C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Земельным кодексом Российской Федерации, Федеральным </w:t>
      </w:r>
      <w:r w:rsidRPr="002E04C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</w:t>
      </w: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Татаро-Лакинского сельсовета Вадинского района Пензенской области от 18.07.2011 № 30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Татаро-Лакинского сельсовета Вадинского района Пензенской области» (с последующими изменениями), </w:t>
      </w:r>
      <w:hyperlink r:id="rId4" w:tgtFrame="_blank" w:history="1">
        <w:r w:rsidRPr="002E0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16.04.2018 № 12</w:t>
        </w:r>
      </w:hyperlink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Реестра муниципальных услуг Татаро-Лакинского сельсовета Вадинского района Пензенской области в новой редакции» (с последующими изменениями), </w:t>
      </w:r>
      <w:hyperlink r:id="rId5" w:tgtFrame="_blank" w:history="1">
        <w:r w:rsidRPr="002E0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Уставом Татаро-Лакинского сельсовета Вадинского района Пензенской области</w:t>
        </w:r>
      </w:hyperlink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 (с последующими изменениями),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администрация Татаро-Лакинского сельсовета Вадинского района Пензенской области постановляет: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 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 Опубликовать настоящее постановление в информационном бюллетене «Сельские ведомости Татаро-Лакинского сельсовета» и на официальном сайте администрации Татаро-Лакинского сельсовета в информационно-телекоммуникационной сети «Интернет».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position w:val="-2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Главу администрации Татаро-Лакинского сельсовета Вадинского района Пензенской области.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И.о.Главы администрации </w:t>
      </w:r>
    </w:p>
    <w:p w:rsidR="002E04CC" w:rsidRPr="002E04CC" w:rsidRDefault="002E04CC" w:rsidP="002E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Татаро-Лакинского сельсовета</w:t>
      </w:r>
    </w:p>
    <w:p w:rsidR="002E04CC" w:rsidRPr="002E04CC" w:rsidRDefault="002E04CC" w:rsidP="002E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Вадинского района Пензенской области </w:t>
      </w:r>
    </w:p>
    <w:p w:rsidR="002E04CC" w:rsidRPr="002E04CC" w:rsidRDefault="002E04CC" w:rsidP="002E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А.В.Шачнев</w:t>
      </w:r>
    </w:p>
    <w:p w:rsidR="002E04CC" w:rsidRPr="002E04CC" w:rsidRDefault="002E04CC" w:rsidP="002E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Татаро-Лакинского сельсовета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от 14.05.2021 № 26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left="510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2E04CC" w:rsidRPr="002E04CC" w:rsidRDefault="002E04CC" w:rsidP="002E04C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 «Принятие решения об установлении публичного сервитута»</w:t>
      </w:r>
    </w:p>
    <w:p w:rsidR="002E04CC" w:rsidRPr="002E04CC" w:rsidRDefault="002E04CC" w:rsidP="002E04C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регулирования регламента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1.1.Административныйрегламент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администрации Татаро-Лакинского сельсовета Вадинского района Пензенской области(далее - Администрация) при предоставлении муниципальной услуги.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 Федерации (далее – ЗК РФ), в том числе в случае реконструкции инженерных сооружений, переносимых в связи с изъятием земельных участков, на которых они располагались, для муниципальных нужд (далее также - инженерные сооружения).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1.2. Установление публичного сервитута осуществляется независимо от формы собственности на земельный участок. 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Публичный сервитут устанавливается для использования земельных участков и (или) земель 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39.37ЗКРФ и не указанных в подпунктах 1 - 3 статьи39.38 ЗК РФ, в отношении земельных участков и (или) земель, расположенных в границах сельских поселений, на межселенных территориях муниципального района.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Публичный сервитут в отношении земельных участков и (или) земель для их использования в целях, предусмотренных в пункте1.2 Регламента, устанавливается постановлением Администрации.</w:t>
      </w:r>
    </w:p>
    <w:p w:rsidR="002E04CC" w:rsidRPr="002E04CC" w:rsidRDefault="002E04CC" w:rsidP="002E04CC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Круг заявителей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1.3.1. С ходатайством об установлении публичного сервитута (далее – ходатайство) вправе обратиться организации, указанные в пунктах 1 – 5 статьи 39.40 ЗК РФ.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1.4. Информирование заявителя о предоставлении муниципальной услуги осуществляется: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1.4.1. Лично;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1.4.3. Посредством использования телефонной, почтовой связи, а также электронной почты;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1.4.4.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1.4.5. Посредством размещения информации: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на официальном сайте Администрации в информационно-телекоммуникационной сети «Интернет»http://tatarolakinsky.pnzreg.ru(далее - официальный сайт Администрации);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-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</w:t>
      </w: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государственных и муниципальных услуг (функций) Пензенской области» (gosuslugi.pnzreg.ru) (далее - Региональный портал);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bookmarkStart w:id="0" w:name="P69"/>
      <w:bookmarkEnd w:id="0"/>
      <w:r w:rsidRPr="002E04CC">
        <w:rPr>
          <w:rFonts w:ascii="Times New Roman" w:eastAsia="Times New Roman" w:hAnsi="Times New Roman" w:cs="Times New Roman"/>
          <w:sz w:val="24"/>
          <w:szCs w:val="24"/>
        </w:rPr>
        <w:t>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а) при личном обращении заявителя (представителя заявителя);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в) по телефону.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1.6. Информация по вопросам предоставления муниципальной услуги включает в себя следующие сведения: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Татаро-Лакинского сельсовета Вадинского района.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1.10. Порядок, форма, место размещения и способы получения справочной информации.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место нахождения и график работы Администрации;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справочные телефоны Администрации, в том числе номер телефона-автоинформатора (при наличии);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адрес официального сайта Администрации, адрес ее электронной почты.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1.11. Справочная информация, предусмотренная пунктом 1.10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Требования к информационным стендам МФЦ установлены пунктом 2.19 Регламента.</w:t>
      </w:r>
    </w:p>
    <w:p w:rsidR="002E04CC" w:rsidRPr="002E04CC" w:rsidRDefault="002E04CC" w:rsidP="002E04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II. Стандарт предоставления муниципальной услуги</w:t>
      </w:r>
    </w:p>
    <w:p w:rsidR="002E04CC" w:rsidRPr="002E04CC" w:rsidRDefault="002E04CC" w:rsidP="002E04CC">
      <w:pPr>
        <w:spacing w:before="100" w:beforeAutospacing="1" w:after="12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2.1. Принятие решения об установлении публичного сервитута. 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2E04CC" w:rsidRPr="002E04CC" w:rsidRDefault="002E04CC" w:rsidP="002E04CC">
      <w:pPr>
        <w:spacing w:before="100" w:beforeAutospacing="1" w:after="12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Администрация.</w:t>
      </w:r>
    </w:p>
    <w:p w:rsidR="002E04CC" w:rsidRPr="002E04CC" w:rsidRDefault="002E04CC" w:rsidP="002E04CC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 предоставления муниципальной услуги 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2.3. Результатом предоставления муниципальной услуги является: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постановление Администрации «Об установлении публичного сервитута»;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постановление Администрации «Об отказе в установлении публичного сервитута».</w:t>
      </w:r>
    </w:p>
    <w:p w:rsidR="002E04CC" w:rsidRPr="002E04CC" w:rsidRDefault="002E04CC" w:rsidP="002E04CC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предоставления муниципальной услуги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2.4. Срок предоставления муниципальной услуги составляет: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1)В случае установления публичного сервитута в целях, предусмотренных подпунктом 3 статьи 39.37ЗК РФ, - 20 дней со дня поступления в Администрацию ходатайства и прилагаемых к нему документов.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2)В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предусмотренном подпунктом 1 пункта 3 статьи 39.42ЗК РФ.</w:t>
      </w:r>
    </w:p>
    <w:p w:rsidR="002E04CC" w:rsidRPr="002E04CC" w:rsidRDefault="002E04CC" w:rsidP="002E04CC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услуги,на Едином портале, Региональном портале, на официальном сайте Администрации и информационных стендах Администрации.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2.6. 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Минэкономразвития РФ от 10.10.2018 № 542 «Об утверждении требований к </w:t>
      </w: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2.6.1. К ходатайству прилагаются следующие документы: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выписку из Единого государственного реестра недвижимости о правах на инженерное сооружение.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2.6.3. Рассмотрение ходатайств осуществляется в порядке их поступления.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1) лично по адресу Администрации;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2) посредством почтовой связи по адресу Администрации;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3) в форме электронного документа, путем направления на официальную электронную почту Администрации;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4) на бумажном носителе через МФЦ.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 ходатайстве указываются сведения о способах представления результата муниципальной услуги: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Образцы заполнения электронной формы ходатайства размещаются на официальном сайте Администрациис возможностью бесплатного копирования.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152"/>
      <w:bookmarkEnd w:id="1"/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158"/>
      <w:bookmarkEnd w:id="2"/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1) Администрация не уполномочена на установление публичного сервитута для целей, указанных в ходатайстве;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2) подано ходатайство об установлении публичного сервитута в целях, не предусмотренных статьей 39.37ЗК РФ;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3) заявитель не является лицом, предусмотренным статьей 39.40ЗК РФ;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4) к ходатайству об установлении публичного сервитута не приложены документы, предусмотренные пунктом 5 статьи 39.41 ЗК РФ;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2.8. В предоставлении муниципальной услуги по установлению публичного сервитута отказывается в случае, если: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1) в ходатайстве отсутствуют сведения, предусмотренные статьей 39.41ЗК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39.41ЗК РФ;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2) не соблюдены условия установления публичного сервитута, предусмотренные статьями 23 и 39.39ЗК РФ;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</w:t>
      </w: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3, 4 статьи 39.37ЗК РФ;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2.8.1. Оснований для приостановления предоставления муниципальной услуги не предусмотрено.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2.9. Муниципальная услуга предоставляется бесплатно.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2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2.10. Время ожидания в очереди не должно превышать: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при подаче заявления и (или) документов - 15 минут;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при получении результата предоставления муниципальной услуги - 15 минут.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о социальной защите инвалидов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2.14. З</w:t>
      </w:r>
      <w:r w:rsidRPr="002E04C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2.16. Помещения, в которых осуществляется предоставление муниципальной услуги, оборудуются: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2.19. Кабинеты приема заявителей должны иметь информационные таблички (вывески) с указанием: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номера кабинета;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- фамилии, имени, отчества (при наличии) и должности специалиста.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текст административного регламента;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образцы заявлений;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справочная информация.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position w:val="-2"/>
          <w:sz w:val="24"/>
          <w:szCs w:val="24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position w:val="-2"/>
          <w:sz w:val="24"/>
          <w:szCs w:val="24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Рабочее место специалиста Администрации, МФЦоснащается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2E04CC" w:rsidRPr="002E04CC" w:rsidRDefault="002E04CC" w:rsidP="002E04CC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 доступности и качества муниципальной услуги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2.24. Показатели доступности и качества предоставления муниципальной услуги.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2.24.1. Показателями доступности предоставления муниципальной услуги являются: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- размещение информации о порядке предоставления муниципальной услуги в средствах массовой информации.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2.24.2. Показателями качества предоставления муниципальной услуги являются отсутствие: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2.25. Для получения муниципальной услуги заявителю </w:t>
      </w: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(представителю заявителя) </w:t>
      </w:r>
      <w:r w:rsidRPr="002E04CC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предоставляется возможность представить ходатайство в</w:t>
      </w: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2.26. В случае подачи </w:t>
      </w:r>
      <w:r w:rsidRPr="002E04CC">
        <w:rPr>
          <w:rFonts w:ascii="Times New Roman" w:eastAsia="Times New Roman" w:hAnsi="Times New Roman" w:cs="Times New Roman"/>
          <w:spacing w:val="2"/>
          <w:sz w:val="24"/>
          <w:szCs w:val="24"/>
        </w:rPr>
        <w:t>ходатайства</w:t>
      </w: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в МФЦ обеспечивается передача </w:t>
      </w:r>
      <w:r w:rsidRPr="002E04CC">
        <w:rPr>
          <w:rFonts w:ascii="Times New Roman" w:eastAsia="Times New Roman" w:hAnsi="Times New Roman" w:cs="Times New Roman"/>
          <w:spacing w:val="2"/>
          <w:sz w:val="24"/>
          <w:szCs w:val="24"/>
        </w:rPr>
        <w:t>ходатайства</w:t>
      </w: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возможности)обеспечивается: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1) получение информации о порядке и сроках предоставления муниципальной услуги;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2) направление </w:t>
      </w:r>
      <w:r w:rsidRPr="002E04CC">
        <w:rPr>
          <w:rFonts w:ascii="Times New Roman" w:eastAsia="Times New Roman" w:hAnsi="Times New Roman" w:cs="Times New Roman"/>
          <w:spacing w:val="2"/>
          <w:sz w:val="24"/>
          <w:szCs w:val="24"/>
        </w:rPr>
        <w:t>ходатайства</w:t>
      </w:r>
      <w:r w:rsidRPr="002E04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Результат муниципальной услуги направляется заявителю одним из способов указанном в ходатайстве: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их выполнения, в том числе особенности выполнения  административных процедур (действий) в электронной форме,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 том числе с использованием системы межведомственного электронного взаимодействия, а также особенности выполнения</w:t>
      </w:r>
    </w:p>
    <w:p w:rsidR="002E04CC" w:rsidRPr="002E04CC" w:rsidRDefault="002E04CC" w:rsidP="002E04CC">
      <w:pPr>
        <w:spacing w:before="100" w:beforeAutospacing="1" w:after="24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административных процедур в многофункциональных центрах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3.1.1.Прием и регистрация документов, представленных заявителем (представителем заявителя);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3.1.3.Проведение мероприятий по выявлению правообладателей земельных участков;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3.1.6. Порядок выдачи (направления) дубликата постановления «Об установлении публичного сервитута» или «Об отказе в установлении публичного сервитута»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288"/>
      <w:bookmarkEnd w:id="3"/>
      <w:r w:rsidRPr="002E04CC">
        <w:rPr>
          <w:rFonts w:ascii="Times New Roman" w:eastAsia="Times New Roman" w:hAnsi="Times New Roman" w:cs="Times New Roman"/>
          <w:sz w:val="24"/>
          <w:szCs w:val="24"/>
        </w:rPr>
        <w:t>3.2.1. Прием и регистрация документов, представленных заявителем (представителем заявителя).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3.2.2. Установление оснований для возврата документов, представленных заявителем.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приказа Минэкономразвития России от 10.10.2018 № 542 «Об утверждении требований к форме ходатайства об установлении </w:t>
      </w: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публичного сервитута, содержанию обоснования необходимости установления публичного сервитута»;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«Об электронной подписи»</w:t>
      </w:r>
      <w:r w:rsidRPr="002E04CC">
        <w:rPr>
          <w:rFonts w:ascii="Times New Roman" w:eastAsia="Times New Roman" w:hAnsi="Times New Roman" w:cs="Times New Roman"/>
          <w:sz w:val="24"/>
          <w:szCs w:val="24"/>
        </w:rPr>
        <w:br/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проверяет наличие или отсутствие оснований, предусмотренных пунктом 2.7Регламента.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При наличии оснований, указанных в пункте 2.7Регламента,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При отсутствии оснований, предусмотренных пунктом 2.7Регламента,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3.2.3. Проведение мероприятий по выявлению правообладателей земельных участков.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отсутствие оснований, предусмотренных пунктом 2.7 Регламента.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 случае установления публичного сервитута в целях, указанных в подпункте 3 статьи 39.37ЗК РФ, мероприятия, предусмотренные настоящим подпунктом, не проводятся, специалист осуществляет действия в соответствии с подпунктом 3.2.4 пункта3.2Регламента.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 случае если подано ходатайство об установлении публичного сервитута в целях, указанных в подпунктах 1, 4 и 5статьи 39.37 ЗК РФ, Администрацией обеспечивается выявление правообладателей земельных участков в порядке, предусмотренном пунктами 3 - 8статьи 39.42 ЗК РФ.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Администрация в срок не более чем семь рабочих дней со дня поступления ходатайства в Администрацию: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Татаро-Лакинского сельсовета Вадинского района по месту нахождения земельного участка и (или) земель, в отношении которых подано указанное ходатайство;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размещает сообщение о возможном установлении публичного сервитута на официальном сайте Администрации;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Специалист приобщает полученные заявления, а также данные из органа регистрации прав на недвижимое имущество и сделок с нимк ходатайству.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Критерий принятия решения о подготовке проекта постановления: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«Об установлении публичного сервитута»- отсутствие оснований, указанных в пункте 2.8 Регламента;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«Об отказе в установлении публичного сервитута»- наличие оснований, указанных в пункте 2.8 Регламента.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подписание Главой Администрациии регистрация в установленном порядке постановления«Об установлении публичного сервитута»или «Об отказе в установлении публичного сервитута».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подписанное Главой Администрациии зарегистрированное в установленном порядке постановление «Об установлении публичного сервитута»или «Об отказе в установлении публичного сервитута».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Принятое постановление Администрации «Об установлении публичного сервитута»или «Об отказе в установлении публичного сервитута» направляется заявителю в течение пяти рабочих дней со дня его принятия: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- в случае установления публичного сервитута в иных целях, предусмотренных статей 39.37 ЗК РФ, - 45 дней со дня поступления в Администрацию ходатайства и </w:t>
      </w: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39.42ЗК РФ;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P343"/>
      <w:bookmarkEnd w:id="4"/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3.2.5.Основанием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При обращении об исправлении технической ошибки заявитель представляет: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услуги(далее – специалист Администрации), в установленном порядке.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выдачи (направления) дубликата постановления «Об установлении публичного сервитута» или «Об отказе в установлении публичного сервитута»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3.2.6. Основанием для выдачи (направления) дубликата постановления Администрации «Об установлении публичного сервитута» или «Об отказе в установлении публичного сервитута» является представление заявителем в Администрацию заявления о выдаче дубликата постановления Администрации, одним из следующих способов: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- при личном обращении;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почтовым отправлением.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3.2.7. При личном обращении заявителя в Администрацию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По просьбе заявителя на втором экземпляре заявления о выдаче дубликата постановления «Об установлении публичного сервитута» или «Об отказе в установлении публичного сервитута» ответственным должностным лицом Администрации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Заявление о выдаче дубликата «Об установлении публичного сервитута» или «Об отказе в установлении публичного сервитута» и документы, направленные заявителем почтовым отправлением, регистрируются Администрацией в день их поступления или на следующий рабочий день с проставлением на заявлении отметки, фиксирующей дату поступления.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3.2.8. Администрацией рассматривается заявление о выдаче дубликата постановления Администрации «Об установлении публичного сервитута» или «Об отказе в установлении публичного сервитута» и документы, представленные заявителем, и проводится проверка сведений, указанных в заявлении о выдаче дубликата, в срок, не превышающий трех рабочих дней с даты регистрации соответствующего заявления и документов.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3.2.9.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постановления Администрации «Об установлении публичного сервитута» или «Об отказе в установлении публичного сервитута».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Основаниями для отказа в выдаче дубликата постановления Администрации «Об установлении публичного сервитута» или «Об отказе в установлении публичного сервитута» являются: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отсутствие в заявлении о выдаче дубликата постановления Администрации «Об установлении публичного сервитута» или «Об отказе в установлении публичного сервитута» информации, позволяющей идентифицировать ранее выданное постановления Администрации;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представление заявления о выдаче дубликата постановления Администрации «Об установлении публичного сервитута» или «Об отказе в установлении публичного сервитута» неуполномоченным лицом.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3.2.10. Дубликат постановления Администрации «Об установлении публичного сервитута» или «Об отказе в установлении публичного сервитута» оформляется с пометками «дубликат» и «оригинал постановления Администрации «Об установлении публичного сервитута» или «Об отказе в установлении публичного сервитута» признается недействующим», указывается дата выдачи дубликата и номер дубликата, подписывается Главой Администрации и скрепляется оттиском печати.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3.2.11. Информирование заявителя о готовности документа, являющегося результатом предоставления муниципальной услуги, осуществляется ответственным должностным лицом Администрации по указанному в заявлении номеру телефона.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3.2.12. Документы, являющиеся результатом предоставления муниципальной услуги, выдаются заявителю (представителю заявителя)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дубликата. 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При личном обращении заявителя в Администрацию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3.2.13. Результатом административной процедуры является выдача (направление) дубликата постановления Администрации «Об установлении публичного сервитута» или «Об отказе в установлении публичного сервитута».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оформление решения о выдаче (об отказе в выдаче) дубликата постановления Администрации «Об установлении публичного сервитута» или «Об отказе в установлении публичного сервитута».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предоставления муниципальной услуги в МФЦ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3.3.Ходатайство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 случае если муниципальная услуга оказывается на базе МФЦ, специалист МФЦ: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принимает от заявителя (представителя заявителя) ходатайство, регистрирует его в соответствии с документооборотом МФЦ;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проверяет правильность заполнения ходатайства;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проверяет комплектность представленных заявителем (представителем заявителя) документов;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выдает расписку о принятии ходатайства с указанием срока получения результата муниципальной услуги.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Полученные специалистом МФЦ документы регистрируется в установленном МФЦ порядке.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2E04CC" w:rsidRPr="002E04CC" w:rsidRDefault="002E04CC" w:rsidP="002E04CC">
      <w:pPr>
        <w:spacing w:before="100" w:beforeAutospacing="1"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IV. Формы контроля за исполнением Административного регламента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должностными лицами, ответственными за организацию работы по предоставлению услуги,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E04CC" w:rsidRPr="002E04CC" w:rsidRDefault="002E04CC" w:rsidP="002E04CC">
      <w:pPr>
        <w:spacing w:before="100" w:beforeAutospacing="1" w:after="24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5.1. Заинтересованные лица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5.2. Жалоба на решения и действия (бездействие) администрации Татаро-Лакинского сельсовета Вадинского района, ее должностных лиц, муниципальных служащих подается в администрацию Татаро-Лакинского сельсовета Вадинского района и рассматривается уполномоченными на это должностными лицами администрации Татаро-Лакинского сельсовета Вадинского района в соответствии с распределением обязанностей.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главы администрации Татаро-Лакинского сельсовета Вадинского района подается главе администрации Татаро-Лакинского сельсовета Вадинского района.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5.3. Жалоба, поступившая в администрацию Татаро-Лакинского сельсовета Вадинского района, подлежит регистрации не позднее следующего за днем ее поступления рабочего дня.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5.4. Жалоба рассматривается в течение 15 рабочих дней со дня ее регистрации.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5.5. Жалоба на решения и действия (бездействие) многофункциональных центров предоставления государственных и муниципальных услуг Пензенской области (далее - многофункциональный центр) подается учредителям многофункциональных центров или уполномоченному должностному лицу на рассмотрение жалоб на решения и действия (бездействие) многофункциональных центров.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работников многофункциональных центров подается руководителям многофункциональных центров.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руководителя многофункционального центра подается в Правительство Пензенской области.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5.6.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муниципальной услуги, на официальном сайте администрации Татаро-Лакинского сельсовета Вадинского района: http://tatarolakinsky.pnzreg.ru. на Едином портале государственных и муниципальных услуг (функций): https://gosuslugi.ru и Региональном портале государственных и муниципальных услуг Пензенской области: https://gosuslugi.pnzreg.ru.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5.7. Порядок досудебного (внесудебного) обжалования решений и действий (бездействия) органов местного самоуправления, многофункциональных центров, а также их должностных лиц, муниципальных служащих, работников регулируется следующими нормативными правовыми актами: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Татаро-Лакинского сельсовета </w:t>
      </w:r>
      <w:hyperlink r:id="rId6" w:tgtFrame="_blank" w:history="1">
        <w:r w:rsidRPr="002E04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04.09.2018 № 31</w:t>
        </w:r>
      </w:hyperlink>
      <w:r w:rsidRPr="002E04C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подачи и рассмотрения жалоб на решения и действия (бездействие) администрации Татаро-Лакинского сельсовета Вадинского района Пензенской области, должностных лиц, муниципальных служащих администрации Татаро-Лакинского сельсовета Вадинского района Пензенской области при предоставлении муниципальных услуг».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5.8. Жалоба на решения и действия (бездействие) администрации Татаро-Лакинского сельсовета Вадинского района, ее должностных лиц,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- Федеральный закон от 26.07.2006 № 135-ФЗ «О защите конкуренции»;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теплоснабжения»;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процедур».</w:t>
      </w:r>
    </w:p>
    <w:p w:rsidR="002E04CC" w:rsidRPr="002E04CC" w:rsidRDefault="002E04CC" w:rsidP="002E04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«Принятие решений об установлении публичного сервитута»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ходатайства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40"/>
        <w:gridCol w:w="3705"/>
        <w:gridCol w:w="917"/>
        <w:gridCol w:w="917"/>
        <w:gridCol w:w="917"/>
        <w:gridCol w:w="2675"/>
      </w:tblGrid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P70"/>
            <w:bookmarkEnd w:id="5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4CC" w:rsidRPr="002E04CC" w:rsidRDefault="002E04CC" w:rsidP="002E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4CC" w:rsidRPr="002E04CC" w:rsidRDefault="002E04CC" w:rsidP="002E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Испрашиваемый срок публичного сервитута _______________________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необходимости установления публичного сервитута ___________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4CC" w:rsidRPr="002E04CC" w:rsidRDefault="002E04CC" w:rsidP="002E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4CC" w:rsidRPr="002E04CC" w:rsidRDefault="002E04CC" w:rsidP="002E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4CC" w:rsidRPr="002E04CC" w:rsidRDefault="002E04CC" w:rsidP="002E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4CC" w:rsidRPr="002E04CC" w:rsidRDefault="002E04CC" w:rsidP="002E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4CC" w:rsidRPr="002E04CC" w:rsidRDefault="002E04CC" w:rsidP="002E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</w:t>
            </w:r>
            <w:r w:rsidRPr="002E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 … (наименование органа, принимающего решение об установлении публичного сервитута)</w:t>
            </w: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4CC" w:rsidRPr="002E04CC" w:rsidRDefault="002E04CC" w:rsidP="002E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при личном обращении или посредством </w:t>
            </w: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</w:t>
            </w:r>
          </w:p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(да/нет)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прилагаемые к ходатайству: _________________________________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2E04CC" w:rsidRPr="002E04CC" w:rsidTr="002E04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2E04CC" w:rsidP="002E0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 ___ г.</w:t>
            </w:r>
          </w:p>
        </w:tc>
      </w:tr>
    </w:tbl>
    <w:p w:rsidR="002E04CC" w:rsidRPr="002E04CC" w:rsidRDefault="002E04CC" w:rsidP="002E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04CC" w:rsidRPr="002E04CC" w:rsidRDefault="002E04CC" w:rsidP="002E04C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C7EDF" w:rsidRPr="002E04CC" w:rsidRDefault="002C7EDF">
      <w:pPr>
        <w:rPr>
          <w:rFonts w:ascii="Times New Roman" w:hAnsi="Times New Roman" w:cs="Times New Roman"/>
          <w:sz w:val="24"/>
          <w:szCs w:val="24"/>
        </w:rPr>
      </w:pPr>
    </w:p>
    <w:sectPr w:rsidR="002C7EDF" w:rsidRPr="002E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2E04CC"/>
    <w:rsid w:val="002C7EDF"/>
    <w:rsid w:val="002E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2E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E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-"/>
    <w:basedOn w:val="a0"/>
    <w:rsid w:val="002E04CC"/>
  </w:style>
  <w:style w:type="character" w:customStyle="1" w:styleId="hyperlink">
    <w:name w:val="hyperlink"/>
    <w:basedOn w:val="a0"/>
    <w:rsid w:val="002E04CC"/>
  </w:style>
  <w:style w:type="paragraph" w:customStyle="1" w:styleId="nospacing">
    <w:name w:val="nospacing"/>
    <w:basedOn w:val="a"/>
    <w:rsid w:val="002E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2E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11"/>
    <w:basedOn w:val="a0"/>
    <w:rsid w:val="002E04CC"/>
  </w:style>
  <w:style w:type="character" w:customStyle="1" w:styleId="60">
    <w:name w:val="60"/>
    <w:basedOn w:val="a0"/>
    <w:rsid w:val="002E04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4356713-02BE-430A-B20F-CA1EA0BB222F" TargetMode="External"/><Relationship Id="rId5" Type="http://schemas.openxmlformats.org/officeDocument/2006/relationships/hyperlink" Target="https://pravo-search.minjust.ru/bigs/showDocument.html?id=4ACC8C79-1F6A-4ABC-B2F8-43C232D39891" TargetMode="External"/><Relationship Id="rId4" Type="http://schemas.openxmlformats.org/officeDocument/2006/relationships/hyperlink" Target="https://pravo-search.minjust.ru/bigs/showDocument.html?id=44A4088D-2F8C-4133-B9FB-10B3ECB55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10266</Words>
  <Characters>58519</Characters>
  <Application>Microsoft Office Word</Application>
  <DocSecurity>0</DocSecurity>
  <Lines>487</Lines>
  <Paragraphs>137</Paragraphs>
  <ScaleCrop>false</ScaleCrop>
  <Company>MultiDVD Team</Company>
  <LinksUpToDate>false</LinksUpToDate>
  <CharactersWithSpaces>68648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2023-05-30T11:05:00Z</dcterms:created>
  <dcterms:modified xsi:type="dcterms:W3CDTF">2023-05-30T11:05:00Z</dcterms:modified>
</cp:coreProperties>
</file>