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26" w:rsidRDefault="00CC1F26" w:rsidP="00CC1F26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CC1F26" w:rsidRDefault="00CC1F26" w:rsidP="00CC1F26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 xml:space="preserve">Владелец: Администрация города Городище </w:t>
      </w:r>
      <w:proofErr w:type="spellStart"/>
      <w:r>
        <w:rPr>
          <w:rFonts w:ascii="Arial" w:hAnsi="Arial" w:cs="Arial"/>
          <w:color w:val="800000"/>
          <w:sz w:val="20"/>
          <w:szCs w:val="20"/>
        </w:rPr>
        <w:t>Городищенского</w:t>
      </w:r>
      <w:proofErr w:type="spellEnd"/>
      <w:r>
        <w:rPr>
          <w:rFonts w:ascii="Arial" w:hAnsi="Arial" w:cs="Arial"/>
          <w:color w:val="800000"/>
          <w:sz w:val="20"/>
          <w:szCs w:val="20"/>
        </w:rPr>
        <w:t xml:space="preserve"> района</w:t>
      </w:r>
    </w:p>
    <w:p w:rsidR="00CC1F26" w:rsidRDefault="00CC1F26" w:rsidP="00CC1F26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 xml:space="preserve">Должность: "ул. </w:t>
      </w:r>
      <w:proofErr w:type="spellStart"/>
      <w:r>
        <w:rPr>
          <w:rFonts w:ascii="Arial" w:hAnsi="Arial" w:cs="Arial"/>
          <w:color w:val="800000"/>
          <w:sz w:val="20"/>
          <w:szCs w:val="20"/>
        </w:rPr>
        <w:t>МосковскаяГлава</w:t>
      </w:r>
      <w:proofErr w:type="spellEnd"/>
      <w:r>
        <w:rPr>
          <w:rFonts w:ascii="Arial" w:hAnsi="Arial" w:cs="Arial"/>
          <w:color w:val="800000"/>
          <w:sz w:val="20"/>
          <w:szCs w:val="20"/>
        </w:rPr>
        <w:t xml:space="preserve"> администрации</w:t>
      </w:r>
    </w:p>
    <w:p w:rsidR="00CC1F26" w:rsidRDefault="00CC1F26" w:rsidP="00CC1F26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Дата подписи: 23.12.2020 0:38:31</w:t>
      </w:r>
    </w:p>
    <w:p w:rsidR="00CC1F26" w:rsidRDefault="00CC1F26" w:rsidP="00CC1F26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CC1F26" w:rsidRDefault="00CC1F26" w:rsidP="00CC1F2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ГОРОДА ГОРОДИЩЕ ГОРОДИЩЕНСКОГО РАЙОНА</w:t>
      </w:r>
    </w:p>
    <w:p w:rsidR="00CC1F26" w:rsidRDefault="00CC1F26" w:rsidP="00CC1F2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 ОБЛАСТИ</w:t>
      </w:r>
    </w:p>
    <w:p w:rsidR="00CC1F26" w:rsidRDefault="00CC1F26" w:rsidP="00CC1F2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CC1F26" w:rsidRDefault="00CC1F26" w:rsidP="00CC1F2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16.12.2020 № 302</w:t>
      </w:r>
    </w:p>
    <w:p w:rsidR="00CC1F26" w:rsidRDefault="00CC1F26" w:rsidP="00CC1F2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г. Городище</w:t>
      </w:r>
    </w:p>
    <w:p w:rsidR="00CC1F26" w:rsidRDefault="00CC1F26" w:rsidP="00CC1F26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внесении изменений в постановление администрации города Городище Городищенского района Пензенской области от 03.12.2019 №377 «Об утверждении административного регламента предоставления муниципальной услуги «Регистрация устава территориального общественного самоуправления»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 соответствии с федеральными законами от 06.10.2003 № 131-ФЗ «Об общих принципах организации местного самоуправления в Российской Федерации», от 27.07.2010 № 210-ФЗ «Об организации предоставления государственных и муниципальных услуг», руководствуясь постановлениями администрации города Городище Городищенского района Пензенской области от 19.04.2018 № 90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(с последующими изменениями), от 18.05.2018</w:t>
      </w:r>
      <w:proofErr w:type="gramEnd"/>
      <w:r>
        <w:rPr>
          <w:rFonts w:ascii="Arial" w:hAnsi="Arial" w:cs="Arial"/>
          <w:color w:val="000000"/>
        </w:rPr>
        <w:t> 108 «Об утверждении Реестра муниципальных услуг муниципального образования город Городище Городищенского района Пензенской области» (с последующими изменениями), статьей 21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 xml:space="preserve">Устава города Городище </w:t>
        </w:r>
        <w:proofErr w:type="spellStart"/>
        <w:r>
          <w:rPr>
            <w:rStyle w:val="hyperlink"/>
            <w:rFonts w:ascii="Arial" w:hAnsi="Arial" w:cs="Arial"/>
            <w:color w:val="0000FF"/>
          </w:rPr>
          <w:t>Городищенского</w:t>
        </w:r>
        <w:proofErr w:type="spellEnd"/>
        <w:r>
          <w:rPr>
            <w:rStyle w:val="hyperlink"/>
            <w:rFonts w:ascii="Arial" w:hAnsi="Arial" w:cs="Arial"/>
            <w:color w:val="0000FF"/>
          </w:rPr>
          <w:t xml:space="preserve">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города Городище Городищенского района Пензенской области постановляет: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Внести в постановление администрации города Городище Городищенского района Пензенской 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03.12.2019 №377</w:t>
        </w:r>
      </w:hyperlink>
      <w:r>
        <w:rPr>
          <w:rFonts w:ascii="Arial" w:hAnsi="Arial" w:cs="Arial"/>
          <w:color w:val="000000"/>
        </w:rPr>
        <w:t> «Об утверждении административного регламента предоставления муниципальной услуги «Регистрация устава территориального общественного самоуправления» изменения, изложив административный регламент предоставления муниципальной услуги «Регистрация устава территориального общественного самоуправления» в новой редакции согласно приложению к настоящему постановлению.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Опубликовать настоящее постановление в информационном бюллетене Собрания представителей города Городище Городищенского района Пензенской области «Наш город» и разместить на официальном сайте администрации города Го</w:t>
      </w:r>
      <w:r>
        <w:rPr>
          <w:rFonts w:ascii="Arial" w:hAnsi="Arial" w:cs="Arial"/>
          <w:color w:val="000000"/>
        </w:rPr>
        <w:lastRenderedPageBreak/>
        <w:t>родище Городищенского района Пензенской области в информационно-телекоммуникационной сети «Интернет».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CC1F26" w:rsidRDefault="00CC1F26" w:rsidP="00CC1F26">
      <w:pPr>
        <w:pStyle w:val="bodytext3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4. </w:t>
      </w:r>
      <w:proofErr w:type="gramStart"/>
      <w:r>
        <w:rPr>
          <w:rFonts w:ascii="Arial" w:hAnsi="Arial" w:cs="Arial"/>
          <w:color w:val="000000"/>
        </w:rPr>
        <w:t>Контроль за</w:t>
      </w:r>
      <w:proofErr w:type="gramEnd"/>
      <w:r>
        <w:rPr>
          <w:rFonts w:ascii="Arial" w:hAnsi="Arial" w:cs="Arial"/>
          <w:color w:val="000000"/>
        </w:rPr>
        <w:t> исполнением настоящего постановления возложить на главу администрации города Городище Городищенского района Пензенской области.</w:t>
      </w:r>
    </w:p>
    <w:p w:rsidR="00CC1F26" w:rsidRDefault="00CC1F26" w:rsidP="00CC1F26">
      <w:pPr>
        <w:pStyle w:val="bodytext3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города Городище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В.М.Михайлов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 постановлению администрации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города Городище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</w:rPr>
        <w:t>Городищенского</w:t>
      </w:r>
      <w:proofErr w:type="spellEnd"/>
      <w:r>
        <w:rPr>
          <w:rFonts w:ascii="Arial" w:hAnsi="Arial" w:cs="Arial"/>
          <w:color w:val="000000"/>
        </w:rPr>
        <w:t> района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16.12.2020 №302</w:t>
      </w:r>
    </w:p>
    <w:p w:rsidR="00CC1F26" w:rsidRDefault="00CC1F26" w:rsidP="00CC1F26">
      <w:pPr>
        <w:pStyle w:val="consplusnormal1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normal1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«Утвержден</w:t>
      </w:r>
    </w:p>
    <w:p w:rsidR="00CC1F26" w:rsidRDefault="00CC1F26" w:rsidP="00CC1F26">
      <w:pPr>
        <w:pStyle w:val="consplusnormal1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постановлением</w:t>
      </w:r>
    </w:p>
    <w:p w:rsidR="00CC1F26" w:rsidRDefault="00CC1F26" w:rsidP="00CC1F26">
      <w:pPr>
        <w:pStyle w:val="consplusnormal1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администрации</w:t>
      </w:r>
    </w:p>
    <w:p w:rsidR="00CC1F26" w:rsidRDefault="00CC1F26" w:rsidP="00CC1F26">
      <w:pPr>
        <w:pStyle w:val="consplusnormal1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города </w:t>
      </w:r>
      <w:proofErr w:type="spellStart"/>
      <w:r>
        <w:rPr>
          <w:rFonts w:ascii="Arial" w:hAnsi="Arial" w:cs="Arial"/>
          <w:color w:val="000000"/>
        </w:rPr>
        <w:t>Гродище</w:t>
      </w:r>
      <w:proofErr w:type="spellEnd"/>
    </w:p>
    <w:p w:rsidR="00CC1F26" w:rsidRDefault="00CC1F26" w:rsidP="00CC1F26">
      <w:pPr>
        <w:pStyle w:val="consplusnormal1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>
        <w:rPr>
          <w:rFonts w:ascii="Arial" w:hAnsi="Arial" w:cs="Arial"/>
          <w:color w:val="000000"/>
        </w:rPr>
        <w:t>Городищенского</w:t>
      </w:r>
      <w:proofErr w:type="spellEnd"/>
      <w:r>
        <w:rPr>
          <w:rFonts w:ascii="Arial" w:hAnsi="Arial" w:cs="Arial"/>
          <w:color w:val="000000"/>
        </w:rPr>
        <w:t> района</w:t>
      </w:r>
    </w:p>
    <w:p w:rsidR="00CC1F26" w:rsidRDefault="00CC1F26" w:rsidP="00CC1F26">
      <w:pPr>
        <w:pStyle w:val="consplusnormal1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Пензенской области</w:t>
      </w:r>
    </w:p>
    <w:p w:rsidR="00CC1F26" w:rsidRDefault="00CC1F26" w:rsidP="00CC1F26">
      <w:pPr>
        <w:pStyle w:val="consplustitle0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от 03.12.2019 № 377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 регламент предоставления муниципальной услуги «Регистрация устава территориального общественного самоуправления»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 Общие положения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Предмет регулирования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Настоящий административный регламент предоставления муниципальной услуги «Регистрация устава территориального общественного самоуправления» (далее - Административный регламент) устанавливает стандарт и порядок предоставления муниципальной услуги «Регистрация устава территориального общественного самоуправления» (далее - муниципальная услуга), определяет сроки и последовательность административных процедур (действий) администрации города Городище Городищенского района Пензенской области (далее - Администрация) при предоставлении муниципальной услуги.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Круг заявителей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1.2.</w:t>
      </w:r>
      <w:bookmarkStart w:id="0" w:name="P45"/>
      <w:bookmarkEnd w:id="0"/>
      <w:r>
        <w:rPr>
          <w:rFonts w:ascii="Arial" w:hAnsi="Arial" w:cs="Arial"/>
          <w:color w:val="000000"/>
        </w:rPr>
        <w:t> Заявителем является лицо, уполномоченное решением собрания (конференции) граждан, проживающих на территории, на которой планируется осуществление территориального общественного самоуправления.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P46"/>
      <w:bookmarkEnd w:id="1"/>
      <w:r>
        <w:rPr>
          <w:rFonts w:ascii="Arial" w:hAnsi="Arial" w:cs="Arial"/>
          <w:color w:val="000000"/>
        </w:rPr>
        <w:lastRenderedPageBreak/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Требования к порядку информирования о предоставлении муниципальной услуги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 Информирование заявителя о предоставлении муниципальной услуги осуществляется: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1.3.1. Лично;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1.3.3. Посредством использования телефонной, почтовой связи, а также</w:t>
      </w:r>
    </w:p>
    <w:p w:rsidR="00CC1F26" w:rsidRDefault="00CC1F26" w:rsidP="00CC1F26">
      <w:pPr>
        <w:pStyle w:val="bodytext"/>
        <w:spacing w:before="0" w:beforeAutospacing="0" w:after="0" w:afterAutospacing="0"/>
        <w:ind w:right="232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электронной почты;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1.3.4. </w:t>
      </w:r>
      <w:proofErr w:type="gramStart"/>
      <w:r>
        <w:rPr>
          <w:rFonts w:ascii="Arial" w:hAnsi="Arial" w:cs="Arial"/>
          <w:color w:val="000000"/>
        </w:rPr>
        <w:t>Посредством размещения информации на официальном сайте Администрации в информационно-телекоммуникационной сети «Интернет» http://ggorodishe.gorodishe.pnzreg.ru/ (</w:t>
      </w:r>
      <w:r>
        <w:rPr>
          <w:rStyle w:val="100"/>
          <w:rFonts w:ascii="Arial" w:hAnsi="Arial" w:cs="Arial"/>
          <w:color w:val="000000"/>
        </w:rPr>
        <w:t>далее – официальный</w:t>
      </w:r>
      <w:r>
        <w:rPr>
          <w:rFonts w:ascii="Arial" w:hAnsi="Arial" w:cs="Arial"/>
          <w:color w:val="000000"/>
        </w:rPr>
        <w:t>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 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8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 при личном обращении заявителя;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 при поступлении обращений в письменной форме или в форме электронного документа, ответ на которые направляется в адрес заявителя в срок, не превышающий двух рабочих дней со дня регистрации обращения;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 по телефону.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Индивидуальное устное консультирование каждого заявителя, в том числе обратившегося по телефону, осуществляется не более 10 минут.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Заявитель имеет право на получение информации о предоставлении муниципальной услуги посредством Единого портала и Регионального портала.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1.5. Информация по вопросам предоставления муниципальной услуги включает в себя следующие сведения: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2) круг заявителей, которым предоставляется муниципальная услуга;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3)перечень документов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4) срок предоставления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города Городище Городищенского района Пензенской области,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</w:t>
      </w:r>
      <w:r>
        <w:rPr>
          <w:rStyle w:val="60"/>
          <w:rFonts w:ascii="Arial" w:hAnsi="Arial" w:cs="Arial"/>
          <w:color w:val="000000"/>
        </w:rPr>
        <w:t>Административного регламента.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1.8. </w:t>
      </w:r>
      <w:proofErr w:type="gramStart"/>
      <w:r>
        <w:rPr>
          <w:rFonts w:ascii="Arial" w:hAnsi="Arial" w:cs="Arial"/>
          <w:color w:val="000000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</w:t>
      </w:r>
      <w:r>
        <w:rPr>
          <w:rFonts w:ascii="Arial" w:hAnsi="Arial" w:cs="Arial"/>
          <w:color w:val="000000"/>
        </w:rPr>
        <w:lastRenderedPageBreak/>
        <w:t>усматривающего взимание платы, регистрацию или авторизацию заявителя или предоставление им персональных данных.</w:t>
      </w:r>
      <w:proofErr w:type="gramEnd"/>
    </w:p>
    <w:p w:rsidR="00CC1F26" w:rsidRDefault="00CC1F26" w:rsidP="00CC1F26">
      <w:pPr>
        <w:pStyle w:val="consplusnormal"/>
        <w:spacing w:before="0" w:beforeAutospacing="0" w:after="0" w:afterAutospacing="0"/>
        <w:ind w:right="15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1.9. Порядок, форма, место размещения и способы получения справочной информации.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 справочной информации относится следующая информация: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место нахождения и график работы Администрации и </w:t>
      </w:r>
      <w:r>
        <w:rPr>
          <w:rStyle w:val="613pt"/>
          <w:rFonts w:ascii="Arial" w:hAnsi="Arial" w:cs="Arial"/>
          <w:color w:val="000000"/>
        </w:rPr>
        <w:t>МФЦ;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справочные телефоны Администрации и </w:t>
      </w:r>
      <w:r>
        <w:rPr>
          <w:rStyle w:val="613pt"/>
          <w:rFonts w:ascii="Arial" w:hAnsi="Arial" w:cs="Arial"/>
          <w:color w:val="000000"/>
        </w:rPr>
        <w:t>МФЦ, </w:t>
      </w:r>
      <w:r>
        <w:rPr>
          <w:rStyle w:val="60"/>
          <w:rFonts w:ascii="Arial" w:hAnsi="Arial" w:cs="Arial"/>
          <w:color w:val="000000"/>
        </w:rPr>
        <w:t>в том числе номер телефона-автоинформатора (при наличии);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адреса официальных сайтов Администрации и МФЦ, адреса их электронной почты.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Место нахождения Администрации: 442310, Пензенская область, Городищенский район, г</w:t>
      </w:r>
      <w:proofErr w:type="gramStart"/>
      <w:r>
        <w:rPr>
          <w:rStyle w:val="60"/>
          <w:rFonts w:ascii="Arial" w:hAnsi="Arial" w:cs="Arial"/>
          <w:color w:val="000000"/>
        </w:rPr>
        <w:t>.Г</w:t>
      </w:r>
      <w:proofErr w:type="gramEnd"/>
      <w:r>
        <w:rPr>
          <w:rStyle w:val="60"/>
          <w:rFonts w:ascii="Arial" w:hAnsi="Arial" w:cs="Arial"/>
          <w:color w:val="000000"/>
        </w:rPr>
        <w:t>ородище, ул. Московская, 78.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Почтовый адрес для направления документов: 442310, Пензенская область, Городищенский район, г</w:t>
      </w:r>
      <w:proofErr w:type="gramStart"/>
      <w:r>
        <w:rPr>
          <w:rStyle w:val="60"/>
          <w:rFonts w:ascii="Arial" w:hAnsi="Arial" w:cs="Arial"/>
          <w:color w:val="000000"/>
        </w:rPr>
        <w:t>.Г</w:t>
      </w:r>
      <w:proofErr w:type="gramEnd"/>
      <w:r>
        <w:rPr>
          <w:rStyle w:val="60"/>
          <w:rFonts w:ascii="Arial" w:hAnsi="Arial" w:cs="Arial"/>
          <w:color w:val="000000"/>
        </w:rPr>
        <w:t>ородище, ул. Московская, 78.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Телефон Администрации для справок: (84158) 3-24-60.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Факс: (84158) 3-24-60.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Адрес официального сайта Администрации: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http://</w:t>
      </w:r>
      <w:r>
        <w:rPr>
          <w:rFonts w:ascii="Arial" w:hAnsi="Arial" w:cs="Arial"/>
          <w:color w:val="000000"/>
        </w:rPr>
        <w:t> ggorodishe.gorodishe.pnzreg.ru</w:t>
      </w:r>
      <w:r>
        <w:rPr>
          <w:rStyle w:val="60"/>
          <w:rFonts w:ascii="Arial" w:hAnsi="Arial" w:cs="Arial"/>
          <w:color w:val="000000"/>
        </w:rPr>
        <w:t> /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Адрес электронной почты: adminict@sura.ru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Режим работы: ежедневно с 8.00 до 17.00.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Перерыв в работе с 12.00 до 13.00.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Выходные – суббота, воскресенье.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Место нахождения МФЦ: 442310 Пензенская область, </w:t>
      </w:r>
      <w:proofErr w:type="gramStart"/>
      <w:r>
        <w:rPr>
          <w:rStyle w:val="60"/>
          <w:rFonts w:ascii="Arial" w:hAnsi="Arial" w:cs="Arial"/>
          <w:color w:val="000000"/>
        </w:rPr>
        <w:t>г</w:t>
      </w:r>
      <w:proofErr w:type="gramEnd"/>
      <w:r>
        <w:rPr>
          <w:rStyle w:val="60"/>
          <w:rFonts w:ascii="Arial" w:hAnsi="Arial" w:cs="Arial"/>
          <w:color w:val="000000"/>
        </w:rPr>
        <w:t>. Городище, ул. Калинина, 14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Контактные телефоны: (8-841-58) 3-31-87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Адрес электронной почты: mfc-gor@rambler.ru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Режим работы: ежедневно с 08.00 до 17.00; пятница с 08.00 до 20.00, суббота с 08.00 </w:t>
      </w:r>
      <w:proofErr w:type="gramStart"/>
      <w:r>
        <w:rPr>
          <w:rStyle w:val="60"/>
          <w:rFonts w:ascii="Arial" w:hAnsi="Arial" w:cs="Arial"/>
          <w:color w:val="000000"/>
        </w:rPr>
        <w:t>до</w:t>
      </w:r>
      <w:proofErr w:type="gramEnd"/>
      <w:r>
        <w:rPr>
          <w:rStyle w:val="60"/>
          <w:rFonts w:ascii="Arial" w:hAnsi="Arial" w:cs="Arial"/>
          <w:color w:val="000000"/>
        </w:rPr>
        <w:t> 13.00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Выходной: понедельник, воскресенье.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2" w:name="bookmark1"/>
      <w:r>
        <w:rPr>
          <w:rStyle w:val="20"/>
          <w:rFonts w:ascii="Arial" w:hAnsi="Arial" w:cs="Arial"/>
          <w:b/>
          <w:bCs/>
          <w:color w:val="000000"/>
          <w:sz w:val="30"/>
          <w:szCs w:val="30"/>
        </w:rPr>
        <w:t>II. Стандарт предоставления муниципальной услуги</w:t>
      </w:r>
      <w:bookmarkEnd w:id="2"/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lastRenderedPageBreak/>
        <w:t>2.1. Наименование муниципальной услуги - Регистрация устава территориального общественного самоуправления (далее </w:t>
      </w:r>
      <w:r>
        <w:rPr>
          <w:rStyle w:val="613pt"/>
          <w:rFonts w:ascii="Arial" w:hAnsi="Arial" w:cs="Arial"/>
          <w:color w:val="000000"/>
        </w:rPr>
        <w:t>- ТОС).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Краткое наименование муниципальной услуги отсутствует.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Наименование органа местного самоуправления, предоставляющего муниципальную услугу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2.2. Предоставление муниципальной услуги осуществляет Администрация.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40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Результат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2.3. Результатом предоставления муниципальной услуги является: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зарегистрированный устав ТОС, постановление Администрации о регистрации устава ТОС;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постановление Администрации об отказе в регистрации устава ТОС.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Срок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2.4. Срок предоставления муниципальной услуги не может превышать 30 дней со дня регистрации заявления о регистрации устава ТОС (далее </w:t>
      </w:r>
      <w:proofErr w:type="gramStart"/>
      <w:r>
        <w:rPr>
          <w:rFonts w:ascii="Arial" w:hAnsi="Arial" w:cs="Arial"/>
          <w:color w:val="000000"/>
        </w:rPr>
        <w:t>–з</w:t>
      </w:r>
      <w:proofErr w:type="gramEnd"/>
      <w:r>
        <w:rPr>
          <w:rFonts w:ascii="Arial" w:hAnsi="Arial" w:cs="Arial"/>
          <w:color w:val="000000"/>
        </w:rPr>
        <w:t>аявление).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             предоставлении муниципальной услуги через МФЦ срок предоставления муниципальной услуги исчисляется со дня передачи заявления и документов из МФЦ в Администрацию.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right="260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Правовые основания для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right="2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2.5. Перечень нормативных правовых актов, регулирующих предоставление муниципальной услуги:</w:t>
      </w:r>
    </w:p>
    <w:p w:rsidR="00CC1F26" w:rsidRDefault="00CC1F26" w:rsidP="00CC1F2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Конституция Российской Федерации ("Российская газета", N 7, 21.01.2009);</w:t>
      </w:r>
    </w:p>
    <w:p w:rsidR="00CC1F26" w:rsidRDefault="00CC1F26" w:rsidP="00CC1F2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Федеральный закон от 06.10.2003 № 131-ФЗ «Об общих принципах организации местного самоуправления в Российской Федерации» - (Собрание законодательства РФ", 06.10.2003, N 40, ст. 3822);</w:t>
      </w:r>
    </w:p>
    <w:p w:rsidR="00CC1F26" w:rsidRDefault="00CC1F26" w:rsidP="00CC1F2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Федеральный закон от 27.07.2010 № 210-ФЗ «Об организации предоставления государственных и муниципальных услуг»– ("Российская газета", N 168, 30.07.2010);</w:t>
      </w:r>
    </w:p>
    <w:p w:rsidR="00CC1F26" w:rsidRDefault="00CC1F26" w:rsidP="00CC1F2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Федеральный закон от 27.07.2006 № 152-ФЗ «О персональных данных» – (Собрание законодательства РФ, 31.07.2006, № 31 (1 ч.), ст. 3451);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 xml:space="preserve">Уставом города Городище </w:t>
        </w:r>
        <w:proofErr w:type="spellStart"/>
        <w:r>
          <w:rPr>
            <w:rStyle w:val="hyperlink"/>
            <w:rFonts w:ascii="Arial" w:hAnsi="Arial" w:cs="Arial"/>
            <w:color w:val="0000FF"/>
          </w:rPr>
          <w:t>Городищенского</w:t>
        </w:r>
        <w:proofErr w:type="spellEnd"/>
        <w:r>
          <w:rPr>
            <w:rStyle w:val="hyperlink"/>
            <w:rFonts w:ascii="Arial" w:hAnsi="Arial" w:cs="Arial"/>
            <w:color w:val="0000FF"/>
          </w:rPr>
          <w:t xml:space="preserve"> района Пензенской области</w:t>
        </w:r>
      </w:hyperlink>
      <w:r>
        <w:rPr>
          <w:rFonts w:ascii="Arial" w:hAnsi="Arial" w:cs="Arial"/>
          <w:color w:val="000000"/>
        </w:rPr>
        <w:t>принятого решением Комитета местного самоуправления города Городище Городищенского района Пензенской области от 30.06.2005 № 72-9/4, зарегистрированного в Управлении Минюста России по Пензенской области 18.11.2005 года, № RU585071012005001(газета «Наш город» № 1 от 25.11.2005);</w:t>
      </w:r>
    </w:p>
    <w:p w:rsidR="00CC1F26" w:rsidRDefault="00CC1F26" w:rsidP="00CC1F2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Style w:val="60"/>
          <w:rFonts w:ascii="Arial" w:hAnsi="Arial" w:cs="Arial"/>
          <w:color w:val="000000"/>
        </w:rPr>
        <w:t>Решение Собрания представителей города Городище</w:t>
      </w:r>
      <w:r>
        <w:rPr>
          <w:rFonts w:ascii="Arial" w:hAnsi="Arial" w:cs="Arial"/>
          <w:color w:val="000000"/>
        </w:rPr>
        <w:t> Городищенского района Пензенской области</w:t>
      </w:r>
      <w:r>
        <w:rPr>
          <w:rStyle w:val="60"/>
          <w:rFonts w:ascii="Arial" w:hAnsi="Arial" w:cs="Arial"/>
          <w:color w:val="000000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27.02.2018 № 716-97/6</w:t>
        </w:r>
      </w:hyperlink>
      <w:r>
        <w:rPr>
          <w:rStyle w:val="312pt"/>
          <w:rFonts w:ascii="Arial" w:hAnsi="Arial" w:cs="Arial"/>
          <w:color w:val="000000"/>
        </w:rPr>
        <w:t> «Об</w:t>
      </w:r>
      <w:r>
        <w:rPr>
          <w:rStyle w:val="60"/>
          <w:rFonts w:ascii="Arial" w:hAnsi="Arial" w:cs="Arial"/>
          <w:color w:val="000000"/>
        </w:rPr>
        <w:t> утверждении Положения о территориальном общественном самоуправлении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Style w:val="312pt"/>
          <w:rFonts w:ascii="Arial" w:hAnsi="Arial" w:cs="Arial"/>
          <w:color w:val="000000"/>
        </w:rPr>
        <w:t>в </w:t>
      </w:r>
      <w:r>
        <w:rPr>
          <w:rFonts w:ascii="Arial" w:hAnsi="Arial" w:cs="Arial"/>
          <w:color w:val="000000"/>
        </w:rPr>
        <w:t>городе Городище Городищенского района Пензенской области» (Информационный бюллетень Собрания представителей города Городище Городищенского района «Наш город» №9 от 27.02.2018);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-постановлением администрации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 18.05.2018 № 108</w:t>
        </w:r>
      </w:hyperlink>
      <w:r>
        <w:rPr>
          <w:rFonts w:ascii="Arial" w:hAnsi="Arial" w:cs="Arial"/>
          <w:color w:val="000000"/>
        </w:rPr>
        <w:t> «Об утверждении Реестра муниципальных услуг муниципального образования город Городище Городищенского района Пензенской области» (с последующими изменениями) - (информационный бюллетень Собрания представителей города Городище Городищенского района Пензенской области «Наш город» №31 от 18.05.2018);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-Постановлением администрации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 19.04.2018 № 90</w:t>
        </w:r>
      </w:hyperlink>
      <w:r>
        <w:rPr>
          <w:rFonts w:ascii="Arial" w:hAnsi="Arial" w:cs="Arial"/>
          <w:color w:val="000000"/>
        </w:rPr>
        <w:t>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- (информационный бюллетень Собрания представителей города Городище Городищенского района Пензенской области «Наш город» № 22 от 20.04.2018);</w:t>
      </w:r>
    </w:p>
    <w:p w:rsidR="00CC1F26" w:rsidRDefault="00CC1F26" w:rsidP="00CC1F26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-Постановлением администрации города Городище Городищенского района Пензенской 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 10.10.2018 №271</w:t>
        </w:r>
      </w:hyperlink>
      <w:r>
        <w:rPr>
          <w:rFonts w:ascii="Arial" w:hAnsi="Arial" w:cs="Arial"/>
          <w:color w:val="000000"/>
        </w:rPr>
        <w:t>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области, должностных лиц, муниципальных служащих администрации города Городище Городищенского района Пензенской области при предоставлении муниципальных услуг»- (информационный бюллетень Собрания представителей города Городище Городищенского района Пензенской области «Наш город» от 12.10.2018 № 62);</w:t>
      </w:r>
      <w:proofErr w:type="gramEnd"/>
    </w:p>
    <w:p w:rsidR="00CC1F26" w:rsidRDefault="00CC1F26" w:rsidP="00CC1F26">
      <w:pPr>
        <w:pStyle w:val="bodytext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настоящий Регламент.</w:t>
      </w:r>
    </w:p>
    <w:p w:rsidR="00CC1F26" w:rsidRDefault="00CC1F26" w:rsidP="00CC1F26">
      <w:pPr>
        <w:pStyle w:val="bodytext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Администрация и МФЦ обеспечивают размещение и актуализацию перечня нормативных правовых актов, регулирующих предоставление муниципальной услуги, на Едином портале, Региональном портале и на официальном сайте Администрации и МФЦ.</w:t>
      </w:r>
    </w:p>
    <w:p w:rsidR="00CC1F26" w:rsidRDefault="00CC1F26" w:rsidP="00CC1F26">
      <w:pPr>
        <w:pStyle w:val="4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2.6. Исчерпывающий перечень документов, необходимых для предоставления муниципальной услуги, которые заявитель представляет самостоятельно: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заявление, составленное по форме согласно приложению к Административному регламенту;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документ, удостоверяющий личность заявителя;</w:t>
      </w:r>
    </w:p>
    <w:p w:rsidR="00CC1F26" w:rsidRDefault="00CC1F26" w:rsidP="00CC1F26">
      <w:pPr>
        <w:pStyle w:val="bodytext"/>
        <w:spacing w:before="0" w:beforeAutospacing="0" w:after="0" w:afterAutospacing="0"/>
        <w:ind w:right="1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документ, подтверждающий полномочия уполномоченного представителя заявителя, в случае подачи заявления и документов уполномоченным представителем заявителя;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копия протокола собрания (конференции), на котором принят устав ТОС, с указанием лица, уполномоченного на подачу заявления и документов в Администрацию;</w:t>
      </w:r>
    </w:p>
    <w:p w:rsidR="00CC1F26" w:rsidRDefault="00CC1F26" w:rsidP="00CC1F26">
      <w:pPr>
        <w:pStyle w:val="bodytext"/>
        <w:spacing w:before="0" w:beforeAutospacing="0" w:after="0" w:afterAutospacing="0"/>
        <w:ind w:right="1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два экземпляра устава ТОС (устав ТОС, являющегося юридическим лицом, предоставляется в виде оригинала и копии с записью на обоих экземплярах о государственной регистрации, совершенной территориальным органом федерального органа исполнительной власти, уполномоченным в сфере регистрации некоммерческих организаций).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Заявитель представляет оригиналы и копии документов.</w:t>
      </w:r>
    </w:p>
    <w:p w:rsidR="00CC1F26" w:rsidRDefault="00CC1F26" w:rsidP="00CC1F26">
      <w:pPr>
        <w:pStyle w:val="bodytext"/>
        <w:spacing w:before="0" w:beforeAutospacing="0" w:after="0" w:afterAutospacing="0"/>
        <w:ind w:right="1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 лично на бумажном носителе по местонахождению Администрации;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 посредством почтовой связи по местонахождению Администрации;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 лично на бумажном носителе через МФЦ в соответствии с соглашением о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взаимодействии</w:t>
      </w:r>
      <w:proofErr w:type="gramEnd"/>
      <w:r>
        <w:rPr>
          <w:rFonts w:ascii="Arial" w:hAnsi="Arial" w:cs="Arial"/>
          <w:color w:val="000000"/>
        </w:rPr>
        <w:t>, заключенным              между МФЦ и Администрацией, предоставляющей муниципальную услугу, с момента вступления в силу соглашения о взаимодействии.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Исчерпывающий перечень документов, необходимых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организаций, участвующих в предоставлении муниципальной услуги, и которые заявитель вправе представить по собственной инициативе</w:t>
      </w:r>
    </w:p>
    <w:p w:rsidR="00CC1F26" w:rsidRDefault="00CC1F26" w:rsidP="00CC1F26">
      <w:pPr>
        <w:pStyle w:val="4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1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2.7. Исчерпывающий перечень документов, необходимых для предоставления муниципальной услуги, которые заявитель вправе представить по собственной инициативе.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ешение Собрания представителей города Городище Городищенского района Пензенской области об установлении границ территории ТОС.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В случае если указанный документ не представлен заявителем, Администрация запрашивает его в порядке межведомственного взаимодействия.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2.8. Основания для отказа в приеме документов, необходимых для предоставления муниципальной услуги отсутствуют.</w:t>
      </w:r>
    </w:p>
    <w:p w:rsidR="00CC1F26" w:rsidRDefault="00CC1F26" w:rsidP="00CC1F26">
      <w:pPr>
        <w:pStyle w:val="41"/>
        <w:spacing w:before="0" w:beforeAutospacing="0" w:after="0" w:afterAutospacing="0"/>
        <w:ind w:right="580"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 перечень оснований для приостановления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right="5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2.9. Основания для приостановления муниципальной услуги отсутствуют.</w:t>
      </w:r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Исчерпывающий перечень оснований для отказа в предоставлении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lastRenderedPageBreak/>
        <w:t>2.10. Основаниями для отказа в предоставлении муниципальной услуги являются:</w:t>
      </w:r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Style w:val="60"/>
          <w:rFonts w:ascii="Arial" w:hAnsi="Arial" w:cs="Arial"/>
          <w:color w:val="000000"/>
        </w:rPr>
        <w:t>заявителем не представлены или представлены не в полном объеме документы, определенные пунктом 2.6 Административного регламента;</w:t>
      </w:r>
      <w:proofErr w:type="gramEnd"/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нарушение установленной решением Собрания представителей города Городище</w:t>
      </w:r>
      <w:r>
        <w:rPr>
          <w:rFonts w:ascii="Arial" w:hAnsi="Arial" w:cs="Arial"/>
          <w:color w:val="000000"/>
        </w:rPr>
        <w:t> Городищенского района Пензенской области</w:t>
      </w:r>
      <w:r>
        <w:rPr>
          <w:rStyle w:val="60"/>
          <w:rFonts w:ascii="Arial" w:hAnsi="Arial" w:cs="Arial"/>
          <w:color w:val="000000"/>
        </w:rPr>
        <w:t> </w:t>
      </w:r>
      <w:r>
        <w:rPr>
          <w:rStyle w:val="312pt"/>
          <w:rFonts w:ascii="Arial" w:hAnsi="Arial" w:cs="Arial"/>
          <w:color w:val="000000"/>
        </w:rPr>
        <w:t>от </w:t>
      </w:r>
      <w:r>
        <w:rPr>
          <w:rFonts w:ascii="Arial" w:hAnsi="Arial" w:cs="Arial"/>
          <w:color w:val="000000"/>
        </w:rPr>
        <w:t>27.02.2018</w:t>
      </w:r>
      <w:r>
        <w:rPr>
          <w:rStyle w:val="312pt"/>
          <w:rFonts w:ascii="Arial" w:hAnsi="Arial" w:cs="Arial"/>
          <w:color w:val="000000"/>
        </w:rPr>
        <w:t> № </w:t>
      </w:r>
      <w:r>
        <w:rPr>
          <w:rFonts w:ascii="Arial" w:hAnsi="Arial" w:cs="Arial"/>
          <w:color w:val="000000"/>
        </w:rPr>
        <w:t>716-97/6</w:t>
      </w:r>
      <w:r>
        <w:rPr>
          <w:rStyle w:val="312pt"/>
          <w:rFonts w:ascii="Arial" w:hAnsi="Arial" w:cs="Arial"/>
          <w:color w:val="000000"/>
        </w:rPr>
        <w:t> «Об</w:t>
      </w:r>
      <w:r>
        <w:rPr>
          <w:rStyle w:val="60"/>
          <w:rFonts w:ascii="Arial" w:hAnsi="Arial" w:cs="Arial"/>
          <w:color w:val="000000"/>
        </w:rPr>
        <w:t> утверждении Положения о территориальном общественном самоуправлении</w:t>
      </w:r>
      <w:r>
        <w:rPr>
          <w:rFonts w:ascii="Arial" w:hAnsi="Arial" w:cs="Arial"/>
          <w:color w:val="000000"/>
        </w:rPr>
        <w:t> </w:t>
      </w:r>
      <w:r>
        <w:rPr>
          <w:rStyle w:val="312pt"/>
          <w:rFonts w:ascii="Arial" w:hAnsi="Arial" w:cs="Arial"/>
          <w:color w:val="000000"/>
        </w:rPr>
        <w:t>в </w:t>
      </w:r>
      <w:r>
        <w:rPr>
          <w:rFonts w:ascii="Arial" w:hAnsi="Arial" w:cs="Arial"/>
          <w:color w:val="000000"/>
        </w:rPr>
        <w:t>городе Городище Городищенского района Пензенской области» </w:t>
      </w:r>
      <w:r>
        <w:rPr>
          <w:rStyle w:val="60"/>
          <w:rFonts w:ascii="Arial" w:hAnsi="Arial" w:cs="Arial"/>
          <w:color w:val="000000"/>
        </w:rPr>
        <w:t>процедуры подготовки и проведения собрания (конференции) ТОС.</w:t>
      </w:r>
    </w:p>
    <w:p w:rsidR="00CC1F26" w:rsidRDefault="00CC1F26" w:rsidP="00CC1F26">
      <w:pPr>
        <w:pStyle w:val="41"/>
        <w:spacing w:before="0" w:beforeAutospacing="0" w:after="0" w:afterAutospacing="0"/>
        <w:ind w:right="23"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right="23"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right="23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2.11. Для предоставления муниципальной услуги не требуется предоставления иных муниципальных услуг.</w:t>
      </w:r>
    </w:p>
    <w:p w:rsidR="00CC1F26" w:rsidRDefault="00CC1F26" w:rsidP="00CC1F26">
      <w:pPr>
        <w:pStyle w:val="61"/>
        <w:spacing w:before="0" w:beforeAutospacing="0" w:after="0" w:afterAutospacing="0"/>
        <w:ind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a3"/>
        <w:spacing w:before="0" w:beforeAutospacing="0" w:after="0" w:afterAutospacing="0"/>
        <w:ind w:right="23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субъектов Российской Федерации, муниципальными правовыми актами</w:t>
      </w:r>
    </w:p>
    <w:p w:rsidR="00CC1F26" w:rsidRDefault="00CC1F26" w:rsidP="00CC1F26">
      <w:pPr>
        <w:pStyle w:val="a3"/>
        <w:spacing w:before="0" w:beforeAutospacing="0" w:after="0" w:afterAutospacing="0"/>
        <w:ind w:right="23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2.12. Муниципальная услуга предоставляется бесплатно.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Максимальный срок ожидания в очереди при подаче запроса о предоставлении муниципальной услуги и при получении результата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2.13. Время ожидания в очереди не должно превышать: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подаче заявления и документов - 15 минут;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получении результата предоставления муниципальной услуги - 15 минут.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Срок регистрации заявления заявителя о предоставлении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2.14. Регистрация заявления заявителя о предоставлении муниципальной услуги осуществляется в день его поступления.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2.15. Заявление заявителя о предоставлении муниципальной услуги регистрируется в установленной системе документооборота с присвоением запросу входящего номера и указанием даты его получения.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Требования к помещениям, в которых предоставляется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услуги, в том числе к обеспечению доступности для инвалидов (включая инвалидов, использующих кресла-коляски собак-проводников) указанных объектов в соответствии с законодательством Российской Федерации о социальной защите инвалидов</w:t>
      </w:r>
      <w:proofErr w:type="gramEnd"/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Помещения Администрации и МФЦ должны соответствовать санитарно-эпидемиологическим правилам и нормативам «Гигиенические требования к персональным электронно-вычислительным машинам и организации работы. СанПиН 2.2.2/2.4.1340-03».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2.18. Предоставление муниципальной услуги осуществляется в специально выделенных для этой цели помещениях.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2.19. Помещения, в которых осуществляется предоставление муниципальной услуги, оборудуются: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информационными стендами, содержащими визуальную и текстовую информацию;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стульями и столами для возможности оформления документов.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2.20. Количество мест ожидания определяется исходя из фактической нагрузки и возможностей для их размещения в здании.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2.21.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2.22. Кабинеты приема заявителей должны иметь информационные таблички (вывески) с указанием: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Symbol" w:hAnsi="Symbol" w:cs="Arial"/>
          <w:b/>
          <w:bCs/>
          <w:color w:val="000000"/>
          <w:sz w:val="17"/>
          <w:szCs w:val="17"/>
        </w:rPr>
        <w:sym w:font="Symbol" w:char="F02D"/>
      </w:r>
      <w:r>
        <w:rPr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</w:rPr>
        <w:t>номера кабинета;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Symbol" w:hAnsi="Symbol" w:cs="Arial"/>
          <w:b/>
          <w:bCs/>
          <w:color w:val="000000"/>
          <w:sz w:val="17"/>
          <w:szCs w:val="17"/>
        </w:rPr>
        <w:sym w:font="Symbol" w:char="F02D"/>
      </w:r>
      <w:r>
        <w:rPr>
          <w:color w:val="000000"/>
          <w:sz w:val="14"/>
          <w:szCs w:val="14"/>
        </w:rPr>
        <w:t>              </w:t>
      </w:r>
      <w:r>
        <w:rPr>
          <w:rFonts w:ascii="Arial" w:hAnsi="Arial" w:cs="Arial"/>
          <w:color w:val="000000"/>
        </w:rPr>
        <w:t>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 (далее - ответственные исполнители).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2.23.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2.24.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нормы настоящей части в порядке, определяемом Правительством Российской Федерации.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 случаях, если существующие здания, помещения невозможно полностью приспособить с учетом потребностей инвалидов, собственники этих объектов до их реконструкции или капитального ремонта должны принимать согласованные с одним из общественных объединений инвалидов, осуществляющих свою деятельность на территории поселения, муниципального района меры для обеспечения доступа инвалидов к месту предоставления услуги либо, когда </w:t>
      </w:r>
      <w:proofErr w:type="gramStart"/>
      <w:r>
        <w:rPr>
          <w:rFonts w:ascii="Arial" w:hAnsi="Arial" w:cs="Arial"/>
          <w:color w:val="000000"/>
        </w:rPr>
        <w:t>это</w:t>
      </w:r>
      <w:proofErr w:type="gramEnd"/>
      <w:r>
        <w:rPr>
          <w:rFonts w:ascii="Arial" w:hAnsi="Arial" w:cs="Arial"/>
          <w:color w:val="000000"/>
        </w:rPr>
        <w:t> возможно, обеспечить предоставление необходимых услуг по месту жительства инвалида или в дистанционном режиме.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bookmarkStart w:id="3" w:name="bookmark2"/>
      <w:r>
        <w:rPr>
          <w:rStyle w:val="20"/>
          <w:rFonts w:ascii="Arial" w:hAnsi="Arial" w:cs="Arial"/>
          <w:b/>
          <w:bCs/>
          <w:color w:val="000000"/>
          <w:sz w:val="26"/>
          <w:szCs w:val="26"/>
        </w:rPr>
        <w:t>Показатели доступности и качества муниципальной услуги</w:t>
      </w:r>
      <w:bookmarkEnd w:id="3"/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2.25. Показателями доступности предоставления муниципальной услуги являются: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 предоставление возможности получения муниципальной услуги в МФЦ;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 транспортная или пешая доступность к местам предоставления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г)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2.26. Показателями качества предоставления муниципальной услуги являются: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 соблюдение сроков предоставления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г)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2.27. В процессе предоставления муниципальной услуги заявитель взаимодействует с ответственными исполнителями, работниками МФЦ: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 при подаче документов для получения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 при получении результата предоставления муниципальной услуги.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2.28. Для получения муниципальной услуги заявителю предоставляется возможность подать заявление в МФЦ в соответствии с соглашением о взаимодействии, заключенным между МФЦ и Администрацией, с момента вступления в силу соглашения о взаимодействии.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2.29. По выбору заявителя результат предоставления муниципальной услуги направляется в виде: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 документа на бумажном носителе, который заявитель получает непосредственно при личном обращении в Администрации;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 документа на бумажном носителе, который заявитель получает непосредственно при личном обращении в МФЦ, в случае обращения за предоставлением муниципальной услуги через МФЦ;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в) в виде документа на бумажном носителе, который направляется заявителю посредством почтового отправления;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г) в виде электронного документа, который направляется Администрацией заявителю посредством официальной электронной почты.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2.30. При предоставлении муниципальной услуги в электронной форме посредством Регионального портала, заявителю обеспечивается:</w:t>
      </w:r>
    </w:p>
    <w:p w:rsidR="00CC1F26" w:rsidRDefault="00CC1F26" w:rsidP="00CC1F26">
      <w:pPr>
        <w:pStyle w:val="body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а) получение информации о порядке и сроках предоставления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б) досудебное (внесудебное) обжалование решений и действий (бездействия) Администрации, должностного лица Администрации, муниципального служащего.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lastRenderedPageBreak/>
        <w:t>III. Состав, последовательность и сроки выполнения 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3.1. Предоставление муниципальной услуги включает в себя следующие административные процедуры: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3.1.1. Прием и регистрация заявления и документов для получения муниципальной услуги и определение исполнителя, ответственного за работу с поступившим заявлением и документами;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3.1.2. Рассмотрение заявления и документов, формирование и направление запросов, принятие решения и подготовка результатов предоставления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3.1.3. Выдача заявителю результата предоставления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3.1.4.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Изменения и дополнения в устав ТОС подлежат регистрации в порядке, предусмотренном Административным регламентом.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Прием и регистрация заявления и документов для получения муниципальной услуги и определение исполнителя, ответственного за работу с поступившим заявлением и документами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3.2. Основанием для начала административной процедуры является обращение заявителя с заявлением и документами, необходимыми для получения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3.3. Заявление представляется заявителем в Администрацию или МФЦ.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Заявление направляется заявителем в Администрацию на бумажном носителе лично либо посредством почтового отправления.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Заявление подписывается заявителем либо его уполномоченным представителем.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3.4.В случае представления заявления при личном обращении, заявитель предъявляет документ, удостоверяющий его личность, а также документ, удостоверяющий права (полномочия) представителя заявителя, в случае если с заявлением обращается представитель заявителя.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Лицо, имеющее право действовать без доверенности от имени юридического лица, предъявляет документ, удостоверяющий его личность, а представитель юридического лица предъявляет также документ, подтверждающий его полномочия действовать от имени этого юридического лица, или копию этого документа, заверенную печатью (при наличии печати) и подписью руководителя этого юридического лица.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представлении заявителем документов, указанных в пункте 2.6 Административного регламента, устанавливается личность заявителя, проверяются его полномочия, осуществляется проверка соответствия сведений, указанных в заявлении, представленным документам, полнота и правильность оформления заявления.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3.5. При приеме у заявителя заявления и документов, указанных в пункте 2.6 Административного регламента, специалист Администрации, ответственный за прием и регистрацию документов, необходимых для предоставления муниципальной услуги: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проверяет правильность заполнения заявления в соответствии с требованиями, установленными законодательством и комплектность документов, указанных в пункте 2.6 Административного регламента;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выдает расписку о принятии заявления с описью представленных документов и указанием </w:t>
      </w:r>
      <w:proofErr w:type="gramStart"/>
      <w:r>
        <w:rPr>
          <w:rFonts w:ascii="Arial" w:hAnsi="Arial" w:cs="Arial"/>
          <w:color w:val="000000"/>
        </w:rPr>
        <w:t>срока получения результата предоставления муниципальной услуги</w:t>
      </w:r>
      <w:proofErr w:type="gramEnd"/>
      <w:r>
        <w:rPr>
          <w:rFonts w:ascii="Arial" w:hAnsi="Arial" w:cs="Arial"/>
          <w:color w:val="000000"/>
        </w:rPr>
        <w:t>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3.6. В случае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> если заявление представлено в Администрацию посредством почтового отправления, копия заявления с отметкой о получении направляется Администрацией заявителю посредством почтового отправления.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3.7. Поступившие заявление и документы, в том числе из МФЦ, регистрируются в журнале регистрации входящей корреспонденции с присвоением входящего номера и указанием даты получения.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3.8. После регистрации в журнале входящей документации заявление и документы передаются на рассмотрение главе Администрации, </w:t>
      </w:r>
      <w:proofErr w:type="gramStart"/>
      <w:r>
        <w:rPr>
          <w:rFonts w:ascii="Arial" w:hAnsi="Arial" w:cs="Arial"/>
          <w:color w:val="000000"/>
        </w:rPr>
        <w:t>который</w:t>
      </w:r>
      <w:proofErr w:type="gramEnd"/>
      <w:r>
        <w:rPr>
          <w:rFonts w:ascii="Arial" w:hAnsi="Arial" w:cs="Arial"/>
          <w:color w:val="000000"/>
        </w:rPr>
        <w:t> определяет ответственного исполнителя за работу с поступившим заявлением и документами.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3.9. Результатом административной процедуры является прием и регистрация поступившего заявления и документов и определение ответственного исполнителя.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3.10. Способом фиксации результата выполнения административной процедуры является зарегистрированное заявление и документы на предоставление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3.11. Продолжительность административной процедуры - в день поступления заявления и документов в Администрацию.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Рассмотрение заявления и документов, формирование и направление запросов, принятие решения и подготовка результатов предоставления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3.12. Основанием для начала административной процедуры является поступление зарегистрированного заявления и приложенного к нему комплекта документов на рассмотрение ответственному исполнителю в день регистрации заявления.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3.13. Ответственный исполнитель: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1) устанавливает наличие документов, указанных в пункте 2.6 Административного регламента, необходимых для предоставления муниципальной услуги, полноту и правильность их оформления;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2) принадлежность заявителя к категории лиц, имеющих право на получение муниципальной услуги;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3) проверяет соответствие представленных документов требованиям законодательства и Административного регламента;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4) проверяет процедуру подготовки и проведения собрания (конференции) ТОС на соответствие требованиям законодательства Российской Федерации, муниципальных нормативных правовых актов.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3.14. Ответственный исполнитель в течение двух рабочих дней со дня поступления к нему заявления и документов в рамках межведомственного информационного взаимодействия запрашивает документ, указанный в пункте 2.7 Административного регламента, в случае если он не предоставлен заявителем самостоятельно.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При наличии технической возможности межведомственный запрос направляется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 В случае отсутствия технической возможности межведомственный запрос направляется на бумажном носителе.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3.15. По результатам проверки представленных документов, в случае отсутствия оснований для отказа в предоставлении муниципальной услуги, предусмотренных пунктом 2.10 Административного регламента, ответственный исполнитель подготавливает проект постановления Администрации о регистрации устава ТОС в двух экземплярах. При наличии оснований для отказа в предоставлении муниципальной услуги ответственный исполнитель готовит проект постановления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Подготовленные проекты постановлений ответственный исполнитель передает на подпись главе Администрации.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Максимальный срок административного действия – 15 (пятнадцать) дней со дня поступления заявления и документов ответственному специалисту.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3.16. Глава Администрации рассматривает подготовленный проект постановления Администрации о регистрации устава ТОС либо проект постановления об отказе в регистрации устава ТОС и подписывает их.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Максимальный срок административного действия – 3 (три) дня со дня поступления проекта постановления Администрации о регистрации устава ТОС либо проекта постановления Администрации об отказе в регистрации устава ТОС на подпись главе Администрации.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3.17. После подписания главой Администрации специалист Администрации, ответственный за регистрацию муниципальных правовых актов, регистрирует постановление Администрации о регистрации устава ТОС либо постановление об отказе в регистрации устава ТОС в установленном порядке и передает их ответственному исполнителю.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Максимальный срок административного действия – 2 (два) дня со дня передачи на регистрацию подписанных главой Администрации постановлений Администрации о регистрации устава ТОС либо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3.18. В случае поступления постановления Администрации о регистрации устава ТОС ответственный исполнитель вносит соответствующую запись в реестр ТОС и проставляет запись о регистрации на титульном листе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Максимальный срок административного действия – 2 (два) дня со дня передачи ответственному специалисту зарегистрированного в установленном порядке постановления Администрации о регистрации устава ТОС либо постановления Администрации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3.19. Результатом административной процедуры является подписанное и зарегистрированное постановление Администрации о регистрации устава ТОС,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 </w:t>
      </w:r>
      <w:r>
        <w:rPr>
          <w:rFonts w:ascii="Arial" w:hAnsi="Arial" w:cs="Arial"/>
          <w:color w:val="000000"/>
        </w:rPr>
        <w:t>зарегистрированный устав ТОС, либо подписанное и зарегистрированное постановление Администрации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3.20. Способом фиксации результата выполнения административной процедуры является проставление соответствующих отметок на уставе ТОС и занесение данных в </w:t>
      </w:r>
      <w:proofErr w:type="gramStart"/>
      <w:r>
        <w:rPr>
          <w:rFonts w:ascii="Arial" w:hAnsi="Arial" w:cs="Arial"/>
          <w:color w:val="000000"/>
        </w:rPr>
        <w:t>реестр</w:t>
      </w:r>
      <w:proofErr w:type="gramEnd"/>
      <w:r>
        <w:rPr>
          <w:rFonts w:ascii="Arial" w:hAnsi="Arial" w:cs="Arial"/>
          <w:color w:val="000000"/>
        </w:rPr>
        <w:t> и журнал регистрации актов Администрации (при наличии такового).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3.21. Максимальный срок выполнения административной процедуры составляет 22 дня со дня поступления зарегистрированного заявления и приложенного к нему комплекта документов на рассмотрение ответственному исполнителю.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bookmark3"/>
      <w:r>
        <w:rPr>
          <w:rStyle w:val="20"/>
          <w:rFonts w:ascii="Arial" w:hAnsi="Arial" w:cs="Arial"/>
          <w:color w:val="000000"/>
        </w:rPr>
        <w:t> </w:t>
      </w:r>
      <w:bookmarkEnd w:id="4"/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20"/>
          <w:rFonts w:ascii="Arial" w:hAnsi="Arial" w:cs="Arial"/>
          <w:b/>
          <w:bCs/>
          <w:color w:val="000000"/>
          <w:sz w:val="26"/>
          <w:szCs w:val="26"/>
        </w:rPr>
        <w:t>Выдача заявителю результата предоставления муниципальной услуги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3.22. Основанием для начала административной процедуры является подписанное главой Администрации и зарегистрированное постановление Администрации о регистрации устава ТОС, регистрация устава ТОС, либо подписанное главой Администрации и зарегистрированное постановление администрации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3.23. Ответственный исполнитель уведомляет заявителя в письменном виде в течени</w:t>
      </w:r>
      <w:proofErr w:type="gramStart"/>
      <w:r>
        <w:rPr>
          <w:rFonts w:ascii="Arial" w:hAnsi="Arial" w:cs="Arial"/>
          <w:color w:val="000000"/>
        </w:rPr>
        <w:t>и</w:t>
      </w:r>
      <w:proofErr w:type="gramEnd"/>
      <w:r>
        <w:rPr>
          <w:rFonts w:ascii="Arial" w:hAnsi="Arial" w:cs="Arial"/>
          <w:color w:val="000000"/>
        </w:rPr>
        <w:t> 5 дней со дня регистрации устава ТОС или принятия решения об отказе в регистрации устава ТОС, с указанием времени и места получения результата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3.24. Прибывший в назначенный день заявитель предъявляет документы, удостоверяющие личность.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Ответственный исполнитель проверяет предъявленные документы и предлагает заявителю указать в журнале учета заявлений и выдачи результата предоставления муниципальной услуги, свои фамилию, имя, отчество (при наличии), поставить подпись и дату получения результата предоставления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После внесения этих данных в журнал, ответственный исполнитель выдает заявителю на бумажном носителе один экземпляр устава ТОС (заявителю возвращается оригинал устава ТОС, являющегося юридическим лицом) и постановления Администрации о регистрации устава ТОС, либо постановление Администрации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 выбору заявителя результат предоставления муниципальной услуги направляется ему ответственным исполнителем посредством почтового отправления с уведомлением о вручении, посредством официальной электронной почты.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 случае выбора заявителем получения результата предоставления муниципальной услуги через МФЦ Администрация обеспечивает передачу документов в МФЦ для выдачи заявителю в срок, предусмотренный соглашением о взаимодействии.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3.25. В случае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> если заявитель не явился в назначенный день, ответственный исполнитель в течение 2 дней по почтовому адресу, указанному в заявлении, направляет заявителю вместе с сопроводительным письмом подписанным главой Администрации один экземпляр устава ТОС (оригинал устава ТОС, являющегося юридическим лицом), постановления Администрации о регистрации устава ТОС либо постановление Администрации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этом в журнале учета заявлений и выдачи результата предоставления муниципальной услуги в               графе «Примечание» ответственный исполнитель, фиксирует дату и исходящий номер сопроводительного письма.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3.26. Результатом выполнения административной процедуры является выдача зарегистрированного устава ТОС, постановления Администрации о регистрации устава ТОС либо постановления Администрации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3.27. Способом фиксации результата выполнения административной процедуры является отметка в журнале учета заявлений и выдачи результата предоставления муниципальной услуги о получении результата предоставления муниципальной услуги либо направления сопроводительного письма.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3.28. Продолжительность административной процедуры составляет 5 дней со дня регистрации устава ТОС или принятия решения об отказе в регистрации устава ТОС.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Порядок исправления допущенных опечаток и ошибок в выданных в результате предоставления муниципальной услуги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документах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3.29.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3.30. При обращении об исправлении технической ошибки заявитель представляет: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заявление об исправлении технической ошибки;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документы, подтверждающие наличие в выданном в результате предоставления муниципальной услуги документе технической ошибки.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Заявление об исправлении технической ошибки подается заявителем лично или по почте в Администрацию.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3.31.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исполнителю, в установленном порядке.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3.32.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3.33.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3.34.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путем: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подготовки нового постановления Администрации о регистрации устава ТОС;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проставления новой записи о регистрации на титульном листе устава ТОС, предусмотренной пунктом 3.15 Административного регламента, с указанием о недействительности предыдущей записи, способом, установленным в соответствии с инструкцией по делопроизводству Администрации;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подготовки нового постановления Администрации об отказе в регистрации устава ТОС.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3.35. </w:t>
      </w:r>
      <w:proofErr w:type="gramStart"/>
      <w:r>
        <w:rPr>
          <w:rFonts w:ascii="Arial" w:hAnsi="Arial" w:cs="Arial"/>
          <w:color w:val="000000"/>
        </w:rPr>
        <w:t>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3.36. Ответственный исполнитель передает постановление Администрации о регистрации устава ТОС, постановление Администрации об отказе в регистрации устава ТОС либо уведомление об отсутствии технической ошибки в выданном в результате предоставления муниципальной услуги документе главе Администрации на подпись.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3.37. Глава Администрации подписывает постановление Администрации о регистрации устава ТОС, постановление Администрации об отказе в регистрации устава ТОС либо уведомление об отсутствии технической ошибки в выданном в ре</w:t>
      </w:r>
      <w:r>
        <w:rPr>
          <w:rFonts w:ascii="Arial" w:hAnsi="Arial" w:cs="Arial"/>
          <w:color w:val="000000"/>
        </w:rPr>
        <w:lastRenderedPageBreak/>
        <w:t>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3.38. </w:t>
      </w:r>
      <w:proofErr w:type="gramStart"/>
      <w:r>
        <w:rPr>
          <w:rFonts w:ascii="Arial" w:hAnsi="Arial" w:cs="Arial"/>
          <w:color w:val="000000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пяти рабочих дней с даты регистрации заявления об исправлении технической ошибки в Администрации.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3.39.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а) в случае наличия технической ошибки в выданном в результате предоставления муниципальной услуги документе - зарегистрированный устав ТОС с новой записью о регистрации на титульном листе, постановление Администрации о регистрации устава ТОС либо постановление Администрации об отказе в регистрации устава ТОС;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3.40.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а) в случае наличия технической ошибки в выданном в результате предоставления муниципальной услуги документе - устава ТОС с новой записью о регистрации на титульном листе, постановления Администрации о регистрации устава ТОС либо постановления Администрации об отказе в регистрации устава ТОС;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bookmarkStart w:id="5" w:name="bookmark4"/>
      <w:r>
        <w:rPr>
          <w:rStyle w:val="20"/>
          <w:rFonts w:ascii="Arial" w:hAnsi="Arial" w:cs="Arial"/>
          <w:b/>
          <w:bCs/>
          <w:color w:val="000000"/>
          <w:sz w:val="26"/>
          <w:szCs w:val="26"/>
        </w:rPr>
        <w:t>Особенности предоставления муниципальной услуги в МФЦ</w:t>
      </w:r>
      <w:bookmarkEnd w:id="5"/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3.41. Заявление может быть подано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Специалист МФЦ принимает от заявителя заявление и документы, указанные в пунктах 2.6 и 2.7 Административного регламента, и регистрирует их.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приеме у заявителя заявления и документов, указанных в пунктах 2.6 и 2.7 Административного регламента, специалист МФЦ: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проверяет правильность заполнения заявления в соответствии с требованиями, установленными законодательством и комплектность документов, указанных в пунктах 2.6 и 2.7 Административного регламента;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выдает расписку о принятии заявления с описью представленных документов и указанием </w:t>
      </w:r>
      <w:proofErr w:type="gramStart"/>
      <w:r>
        <w:rPr>
          <w:rFonts w:ascii="Arial" w:hAnsi="Arial" w:cs="Arial"/>
          <w:color w:val="000000"/>
        </w:rPr>
        <w:t>срока получения результата предоставления муниципальной услуги</w:t>
      </w:r>
      <w:proofErr w:type="gramEnd"/>
      <w:r>
        <w:rPr>
          <w:rFonts w:ascii="Arial" w:hAnsi="Arial" w:cs="Arial"/>
          <w:color w:val="000000"/>
        </w:rPr>
        <w:t>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3.42. Срок выполнения данного административного действия не более 30 минут.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3.43. Передачу и доставку заявления и документов, указанных в пунктах 2.6 и 2.7 Административного регламента, из МФЦ в Администрацию осуществляет специалист МФЦ - курьер (далее курьер) не позднее одного рабочего дня, следующего за днем регистрации заявления и документов.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3.44. Специалист Администрации, ответственный за прием и регистрацию заявления и документов по предоставлению муниципальной услуги, регистрирует заявление и документы в установленном порядке в день передачи курьером заявления и документов заявителя из МФЦ в Администрацию.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3.45. Результат предоставления муниципальной услуги направляется заявителю одним из способов, указанным им в заявлении.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 наличии в заявлении указания о выдаче результата предоставления муниципальной услуги через МФЦ по месту представления заявления и документов, Администрация обеспечивает передачу документа в МФЦ для выдачи заявителю в течение срока предоставления муниципальной услуги, указанного в пункте 2.4 Административного регламента.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3.46.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уполномоченного представителя заявителя, в случае подачи заявления и документов уполномоченным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3.47. В случае неявки заявителя в МФЦ в течение 30 дней со дня </w:t>
      </w:r>
      <w:proofErr w:type="gramStart"/>
      <w:r>
        <w:rPr>
          <w:rFonts w:ascii="Arial" w:hAnsi="Arial" w:cs="Arial"/>
          <w:color w:val="000000"/>
        </w:rPr>
        <w:t>окончания срока получения результата предоставления муниципальной</w:t>
      </w:r>
      <w:proofErr w:type="gramEnd"/>
      <w:r>
        <w:rPr>
          <w:rFonts w:ascii="Arial" w:hAnsi="Arial" w:cs="Arial"/>
          <w:color w:val="000000"/>
        </w:rPr>
        <w:t> услуги, МФЦ курьером отправляет результат              предоставления муниципальной услуги в Администрацию под подпись с сопроводительным письмом.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6" w:name="bookmark5"/>
      <w:r>
        <w:rPr>
          <w:rStyle w:val="20"/>
          <w:rFonts w:ascii="Arial" w:hAnsi="Arial" w:cs="Arial"/>
          <w:b/>
          <w:bCs/>
          <w:color w:val="000000"/>
          <w:sz w:val="30"/>
          <w:szCs w:val="30"/>
        </w:rPr>
        <w:t>IV. Формы </w:t>
      </w:r>
      <w:proofErr w:type="gramStart"/>
      <w:r>
        <w:rPr>
          <w:rStyle w:val="20"/>
          <w:rFonts w:ascii="Arial" w:hAnsi="Arial" w:cs="Arial"/>
          <w:b/>
          <w:bCs/>
          <w:color w:val="000000"/>
          <w:sz w:val="30"/>
          <w:szCs w:val="30"/>
        </w:rPr>
        <w:t>контроля за</w:t>
      </w:r>
      <w:proofErr w:type="gramEnd"/>
      <w:r>
        <w:rPr>
          <w:rStyle w:val="20"/>
          <w:rFonts w:ascii="Arial" w:hAnsi="Arial" w:cs="Arial"/>
          <w:b/>
          <w:bCs/>
          <w:color w:val="000000"/>
          <w:sz w:val="30"/>
          <w:szCs w:val="30"/>
        </w:rPr>
        <w:t> исполнением Административного</w:t>
      </w:r>
      <w:bookmarkEnd w:id="6"/>
      <w:r>
        <w:rPr>
          <w:rFonts w:ascii="Arial" w:hAnsi="Arial" w:cs="Arial"/>
          <w:color w:val="000000"/>
          <w:sz w:val="30"/>
          <w:szCs w:val="30"/>
        </w:rPr>
        <w:t> </w:t>
      </w:r>
      <w:bookmarkStart w:id="7" w:name="bookmark6"/>
      <w:r>
        <w:rPr>
          <w:rStyle w:val="20"/>
          <w:rFonts w:ascii="Arial" w:hAnsi="Arial" w:cs="Arial"/>
          <w:b/>
          <w:bCs/>
          <w:color w:val="000000"/>
          <w:sz w:val="30"/>
          <w:szCs w:val="30"/>
        </w:rPr>
        <w:t>регламента</w:t>
      </w:r>
      <w:bookmarkEnd w:id="7"/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15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4.1. </w:t>
      </w:r>
      <w:proofErr w:type="gramStart"/>
      <w:r>
        <w:rPr>
          <w:rFonts w:ascii="Arial" w:hAnsi="Arial" w:cs="Arial"/>
          <w:color w:val="000000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</w:t>
      </w:r>
      <w:r>
        <w:rPr>
          <w:rStyle w:val="11"/>
          <w:rFonts w:ascii="Arial" w:hAnsi="Arial" w:cs="Arial"/>
          <w:color w:val="000000"/>
        </w:rPr>
        <w:t>Главой Администрации</w:t>
      </w:r>
      <w:r>
        <w:rPr>
          <w:rStyle w:val="11pt"/>
          <w:rFonts w:ascii="Arial" w:hAnsi="Arial" w:cs="Arial"/>
          <w:color w:val="000000"/>
        </w:rPr>
        <w:t>,</w:t>
      </w:r>
      <w:r>
        <w:rPr>
          <w:rStyle w:val="11pt1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Периодичность осуществления проверок определяется главой Администрации.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</w:t>
      </w:r>
      <w:r>
        <w:rPr>
          <w:rFonts w:ascii="Arial" w:hAnsi="Arial" w:cs="Arial"/>
          <w:color w:val="000000"/>
        </w:rPr>
        <w:lastRenderedPageBreak/>
        <w:t>жалоб заявителей, связанных с нарушениями при предоставлении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Плановые и внеплановые проверки проводятся на основании распоряжений Администрации.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4.5. Ответственные исполнители несут персональную ответственность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за: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обращениям, в том числе в электронной форме.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V. 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</w:t>
      </w:r>
      <w:r>
        <w:rPr>
          <w:rFonts w:ascii="Arial" w:hAnsi="Arial" w:cs="Arial"/>
          <w:color w:val="000000"/>
          <w:sz w:val="30"/>
          <w:szCs w:val="30"/>
        </w:rPr>
        <w:t> </w:t>
      </w: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работников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Информация для заявителей об их праве на досудебное (внесудебное)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обжалование действий (бездействия) и (или) решений, принятых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(осуществленных) в ходе предоставления муниципальной услуги</w:t>
      </w:r>
      <w:proofErr w:type="gramEnd"/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от 27.07.2010 № 210-ФЗ «Об организации предоставления государственных и муниципальных услуг» (далее - ФЗ № 210-ФЗ), и в порядке, предусмотренном главой 2.1 ФЗ № 210-ФЗ.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5.3. В случае установления в ходе или по результатам </w:t>
      </w:r>
      <w:proofErr w:type="gramStart"/>
      <w:r>
        <w:rPr>
          <w:rFonts w:ascii="Arial" w:hAnsi="Arial" w:cs="Arial"/>
          <w:color w:val="000000"/>
        </w:rPr>
        <w:t>рассмотрения жалобы признаков состава административного правонарушения</w:t>
      </w:r>
      <w:proofErr w:type="gramEnd"/>
      <w:r>
        <w:rPr>
          <w:rFonts w:ascii="Arial" w:hAnsi="Arial" w:cs="Arial"/>
          <w:color w:val="000000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CC1F26" w:rsidRDefault="00CC1F26" w:rsidP="00CC1F26">
      <w:pPr>
        <w:pStyle w:val="bodytext"/>
        <w:spacing w:before="0" w:beforeAutospacing="0" w:after="0" w:afterAutospacing="0"/>
        <w:ind w:right="4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lastRenderedPageBreak/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5.7. Жалоба на решения и действия (бездействие) главы Администрации подается главе Администрации.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Способы информирования заявителей о порядке подачи и рассмотрения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жалобы, в том числе посредством федеральной государственной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информационной системы, обеспечивающей процесс досудебного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(внесудебного) обжалования решений и действий (бездействия), совершенных при предоставлении муниципальной услуги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форме, в том числе посредством электронной почты.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Перечень нормативных правовых актов, регулирующих порядок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rStyle w:val="40"/>
          <w:rFonts w:ascii="Arial" w:hAnsi="Arial" w:cs="Arial"/>
          <w:b/>
          <w:bCs/>
          <w:color w:val="000000"/>
          <w:sz w:val="26"/>
          <w:szCs w:val="26"/>
        </w:rPr>
        <w:t>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CC1F26" w:rsidRDefault="00CC1F26" w:rsidP="00CC1F26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ФЗ № 210-ФЗ;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- Постановление администрации города Городище Городищенского района Пензенской 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 10.10.2018 №271</w:t>
        </w:r>
      </w:hyperlink>
      <w:r>
        <w:rPr>
          <w:rFonts w:ascii="Arial" w:hAnsi="Arial" w:cs="Arial"/>
          <w:color w:val="000000"/>
        </w:rPr>
        <w:t>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области, должностных лиц, муниципальных служащих администрации города Городище Городищенского района Пензенской области при предоставлении муниципальных услуг».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lastRenderedPageBreak/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CC1F26" w:rsidRDefault="00CC1F26" w:rsidP="00CC1F26">
      <w:pPr>
        <w:pStyle w:val="61"/>
        <w:spacing w:before="0" w:beforeAutospacing="0" w:after="0" w:afterAutospacing="0"/>
        <w:ind w:right="23"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61"/>
        <w:spacing w:before="0" w:beforeAutospacing="0" w:after="0" w:afterAutospacing="0"/>
        <w:ind w:right="23" w:firstLine="567"/>
        <w:jc w:val="right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Приложение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к административному регламенту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предоставления муниципальной услуги</w:t>
      </w:r>
    </w:p>
    <w:p w:rsidR="00CC1F26" w:rsidRDefault="00CC1F26" w:rsidP="00CC1F26">
      <w:pPr>
        <w:pStyle w:val="bodytext"/>
        <w:spacing w:before="0" w:beforeAutospacing="0" w:after="0" w:afterAutospacing="0"/>
        <w:ind w:right="23"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«Регистрация устава территориального общественного самоуправления»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8" w:name="bookmark7"/>
      <w:r>
        <w:rPr>
          <w:rStyle w:val="20"/>
          <w:rFonts w:ascii="Arial" w:hAnsi="Arial" w:cs="Arial"/>
          <w:color w:val="000000"/>
        </w:rPr>
        <w:t> </w:t>
      </w:r>
      <w:bookmarkEnd w:id="8"/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Style w:val="20"/>
          <w:rFonts w:ascii="Arial" w:hAnsi="Arial" w:cs="Arial"/>
          <w:b/>
          <w:bCs/>
          <w:color w:val="000000"/>
          <w:sz w:val="32"/>
          <w:szCs w:val="32"/>
        </w:rPr>
        <w:t>Форма заявления о предоставлении муниципальной услуги</w:t>
      </w:r>
    </w:p>
    <w:p w:rsidR="00CC1F26" w:rsidRDefault="00CC1F26" w:rsidP="00CC1F26">
      <w:pPr>
        <w:pStyle w:val="21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CC1F26" w:rsidRDefault="00CC1F26" w:rsidP="00CC1F26">
      <w:pPr>
        <w:pStyle w:val="3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313pt"/>
          <w:rFonts w:ascii="Arial" w:hAnsi="Arial" w:cs="Arial"/>
          <w:color w:val="000000"/>
        </w:rPr>
        <w:t>Главе администрации города Городище</w:t>
      </w:r>
    </w:p>
    <w:p w:rsidR="00CC1F26" w:rsidRDefault="00CC1F26" w:rsidP="00CC1F26">
      <w:pPr>
        <w:pStyle w:val="3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spellStart"/>
      <w:r>
        <w:rPr>
          <w:rStyle w:val="313pt"/>
          <w:rFonts w:ascii="Arial" w:hAnsi="Arial" w:cs="Arial"/>
          <w:color w:val="000000"/>
        </w:rPr>
        <w:t>Городищенского</w:t>
      </w:r>
      <w:proofErr w:type="spellEnd"/>
      <w:r>
        <w:rPr>
          <w:rStyle w:val="313pt"/>
          <w:rFonts w:ascii="Arial" w:hAnsi="Arial" w:cs="Arial"/>
          <w:color w:val="000000"/>
        </w:rPr>
        <w:t xml:space="preserve"> района</w:t>
      </w:r>
    </w:p>
    <w:p w:rsidR="00CC1F26" w:rsidRDefault="00CC1F26" w:rsidP="00CC1F26">
      <w:pPr>
        <w:pStyle w:val="3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313pt"/>
          <w:rFonts w:ascii="Arial" w:hAnsi="Arial" w:cs="Arial"/>
          <w:color w:val="000000"/>
        </w:rPr>
        <w:t>Пензенской области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(фамилия, имя, отчество (при наличии))</w:t>
      </w:r>
    </w:p>
    <w:p w:rsidR="00CC1F26" w:rsidRDefault="00CC1F26" w:rsidP="00CC1F26">
      <w:pPr>
        <w:pStyle w:val="bodytext"/>
        <w:spacing w:before="0" w:beforeAutospacing="0" w:after="0" w:afterAutospacing="0"/>
        <w:ind w:right="800"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Заявитель: (фамилия, имя, отчество (при наличии), паспортные данные, адрес места регистрации, места нахождения)</w:t>
      </w:r>
      <w:proofErr w:type="gramEnd"/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Номер контактного телефона: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Адрес электронной почты: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(при наличии)</w:t>
      </w:r>
      <w:bookmarkStart w:id="9" w:name="bookmark8"/>
      <w:bookmarkEnd w:id="9"/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rStyle w:val="20"/>
          <w:rFonts w:ascii="Arial" w:hAnsi="Arial" w:cs="Arial"/>
          <w:color w:val="000000"/>
        </w:rPr>
        <w:t>ЗАЯВЛЕНИЕ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В соответствии со статьей 27 Федерального закона от 06.10.2003 № 131-ФЗ «Об общих принципах организации местного самоуправления в Российской Федерации», представляю документы на регистрацию устава территориального общественного самоуправления « » </w:t>
      </w:r>
      <w:r>
        <w:rPr>
          <w:rStyle w:val="9pt1"/>
          <w:rFonts w:ascii="Arial" w:hAnsi="Arial" w:cs="Arial"/>
          <w:color w:val="000000"/>
        </w:rPr>
        <w:t>(наименование)</w:t>
      </w:r>
      <w:r>
        <w:rPr>
          <w:rFonts w:ascii="Arial" w:hAnsi="Arial" w:cs="Arial"/>
          <w:color w:val="000000"/>
        </w:rPr>
        <w:t> (далее — ТОС «...» </w:t>
      </w:r>
      <w:r>
        <w:rPr>
          <w:rStyle w:val="9pt1"/>
          <w:rFonts w:ascii="Arial" w:hAnsi="Arial" w:cs="Arial"/>
          <w:color w:val="000000"/>
        </w:rPr>
        <w:t>(наименование)).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Название и </w:t>
      </w:r>
      <w:proofErr w:type="gramStart"/>
      <w:r>
        <w:rPr>
          <w:rFonts w:ascii="Arial" w:hAnsi="Arial" w:cs="Arial"/>
          <w:color w:val="000000"/>
        </w:rPr>
        <w:t>место нахождение</w:t>
      </w:r>
      <w:proofErr w:type="gramEnd"/>
      <w:r>
        <w:rPr>
          <w:rFonts w:ascii="Arial" w:hAnsi="Arial" w:cs="Arial"/>
          <w:color w:val="000000"/>
        </w:rPr>
        <w:t> исполнительного органа ТОС «...»: </w:t>
      </w:r>
      <w:r>
        <w:rPr>
          <w:rStyle w:val="381"/>
          <w:rFonts w:ascii="Arial" w:hAnsi="Arial" w:cs="Arial"/>
          <w:color w:val="000000"/>
        </w:rPr>
        <w:t>… </w:t>
      </w:r>
      <w:r>
        <w:rPr>
          <w:rStyle w:val="340"/>
          <w:rFonts w:ascii="Arial" w:hAnsi="Arial" w:cs="Arial"/>
          <w:i/>
          <w:iCs/>
          <w:color w:val="000000"/>
        </w:rPr>
        <w:t>(название, почтовый адрес, телефон).</w:t>
      </w:r>
    </w:p>
    <w:p w:rsidR="00CC1F26" w:rsidRDefault="00CC1F26" w:rsidP="00CC1F26">
      <w:pPr>
        <w:pStyle w:val="3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CC1F26" w:rsidRDefault="00CC1F26" w:rsidP="00CC1F26">
      <w:pPr>
        <w:pStyle w:val="bodytext"/>
        <w:spacing w:before="0" w:beforeAutospacing="0" w:after="0" w:afterAutospacing="0"/>
        <w:ind w:right="20"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 Копия протокола собрания (конференции), на котором принят устав ТОС с указанием лица, уполномоченного на подачу заявления и документов в Администрацию на... л. в... </w:t>
      </w:r>
      <w:proofErr w:type="gramStart"/>
      <w:r>
        <w:rPr>
          <w:rFonts w:ascii="Arial" w:hAnsi="Arial" w:cs="Arial"/>
          <w:color w:val="000000"/>
        </w:rPr>
        <w:t>экз</w:t>
      </w:r>
      <w:proofErr w:type="gramEnd"/>
      <w:r>
        <w:rPr>
          <w:rFonts w:ascii="Arial" w:hAnsi="Arial" w:cs="Arial"/>
          <w:color w:val="000000"/>
        </w:rPr>
        <w:t>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2. Устав ТОС на... л. в 2 экз.;</w:t>
      </w:r>
    </w:p>
    <w:p w:rsidR="00CC1F26" w:rsidRDefault="00CC1F26" w:rsidP="00CC1F26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 Решение Собрания представителей города Городище Городищенского района Пензенской области об установлении границ территории ТОС на …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>. в … экз. </w:t>
      </w:r>
      <w:r>
        <w:rPr>
          <w:rStyle w:val="340"/>
          <w:rFonts w:ascii="Arial" w:hAnsi="Arial" w:cs="Arial"/>
          <w:color w:val="000000"/>
        </w:rPr>
        <w:t>(указывается в случае его</w:t>
      </w:r>
      <w:r>
        <w:rPr>
          <w:rStyle w:val="32"/>
          <w:rFonts w:ascii="Arial" w:hAnsi="Arial" w:cs="Arial"/>
          <w:color w:val="000000"/>
        </w:rPr>
        <w:t> </w:t>
      </w:r>
      <w:r>
        <w:rPr>
          <w:rStyle w:val="340"/>
          <w:rFonts w:ascii="Arial" w:hAnsi="Arial" w:cs="Arial"/>
          <w:color w:val="000000"/>
        </w:rPr>
        <w:t>предоставления заявителем по собственной инициативе)</w:t>
      </w:r>
      <w:r>
        <w:rPr>
          <w:rStyle w:val="340"/>
          <w:rFonts w:ascii="Arial" w:hAnsi="Arial" w:cs="Arial"/>
          <w:i/>
          <w:iCs/>
          <w:color w:val="000000"/>
        </w:rPr>
        <w:t>.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Уполномоченное собранием (конференцией) лицо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Подпись, Дата</w:t>
      </w:r>
    </w:p>
    <w:p w:rsidR="00CC1F26" w:rsidRDefault="00CC1F26" w:rsidP="00CC1F2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Фамилия, имя, отчество (при наличии)</w:t>
      </w:r>
    </w:p>
    <w:p w:rsidR="00CC1F26" w:rsidRDefault="00CC1F26" w:rsidP="00CC1F26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».</w:t>
      </w:r>
    </w:p>
    <w:p w:rsidR="00CC1F26" w:rsidRDefault="00CC1F26" w:rsidP="00CC1F26">
      <w:pPr>
        <w:pStyle w:val="footer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000000" w:rsidRPr="00CC1F26" w:rsidRDefault="00CC1F26" w:rsidP="00CC1F26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sectPr w:rsidR="00000000" w:rsidRPr="00CC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F26"/>
    <w:rsid w:val="00CC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CC1F26"/>
  </w:style>
  <w:style w:type="paragraph" w:customStyle="1" w:styleId="bodytext3">
    <w:name w:val="bodytext3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0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100"/>
    <w:basedOn w:val="a0"/>
    <w:rsid w:val="00CC1F26"/>
  </w:style>
  <w:style w:type="character" w:customStyle="1" w:styleId="60">
    <w:name w:val="60"/>
    <w:basedOn w:val="a0"/>
    <w:rsid w:val="00CC1F26"/>
  </w:style>
  <w:style w:type="paragraph" w:customStyle="1" w:styleId="61">
    <w:name w:val="61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3pt">
    <w:name w:val="613pt"/>
    <w:basedOn w:val="a0"/>
    <w:rsid w:val="00CC1F26"/>
  </w:style>
  <w:style w:type="paragraph" w:customStyle="1" w:styleId="21">
    <w:name w:val="21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20"/>
    <w:basedOn w:val="a0"/>
    <w:rsid w:val="00CC1F26"/>
  </w:style>
  <w:style w:type="paragraph" w:customStyle="1" w:styleId="41">
    <w:name w:val="41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40"/>
    <w:basedOn w:val="a0"/>
    <w:rsid w:val="00CC1F26"/>
  </w:style>
  <w:style w:type="paragraph" w:customStyle="1" w:styleId="normalweb">
    <w:name w:val="normalweb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2pt">
    <w:name w:val="312pt"/>
    <w:basedOn w:val="a0"/>
    <w:rsid w:val="00CC1F26"/>
  </w:style>
  <w:style w:type="paragraph" w:customStyle="1" w:styleId="bodytext0">
    <w:name w:val="bodytext0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410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11"/>
    <w:basedOn w:val="a0"/>
    <w:rsid w:val="00CC1F26"/>
  </w:style>
  <w:style w:type="character" w:customStyle="1" w:styleId="11pt">
    <w:name w:val="11pt"/>
    <w:basedOn w:val="a0"/>
    <w:rsid w:val="00CC1F26"/>
  </w:style>
  <w:style w:type="character" w:customStyle="1" w:styleId="11pt1">
    <w:name w:val="11pt1"/>
    <w:basedOn w:val="a0"/>
    <w:rsid w:val="00CC1F26"/>
  </w:style>
  <w:style w:type="paragraph" w:customStyle="1" w:styleId="310">
    <w:name w:val="310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3pt">
    <w:name w:val="313pt"/>
    <w:basedOn w:val="a0"/>
    <w:rsid w:val="00CC1F26"/>
  </w:style>
  <w:style w:type="character" w:customStyle="1" w:styleId="9pt1">
    <w:name w:val="9pt1"/>
    <w:basedOn w:val="a0"/>
    <w:rsid w:val="00CC1F26"/>
  </w:style>
  <w:style w:type="character" w:customStyle="1" w:styleId="381">
    <w:name w:val="381"/>
    <w:basedOn w:val="a0"/>
    <w:rsid w:val="00CC1F26"/>
  </w:style>
  <w:style w:type="character" w:customStyle="1" w:styleId="340">
    <w:name w:val="340"/>
    <w:basedOn w:val="a0"/>
    <w:rsid w:val="00CC1F26"/>
  </w:style>
  <w:style w:type="character" w:customStyle="1" w:styleId="32">
    <w:name w:val="32"/>
    <w:basedOn w:val="a0"/>
    <w:rsid w:val="00CC1F26"/>
  </w:style>
  <w:style w:type="paragraph" w:customStyle="1" w:styleId="footer">
    <w:name w:val="footer"/>
    <w:basedOn w:val="a"/>
    <w:rsid w:val="00CC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61B55EE-618E-41EC-B8DD-8106B3DEC6B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CF49A48-BD56-43BC-BE31-CFF9EE1552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E8FD77A-6DA7-4737-9851-86CD61C7D035" TargetMode="External"/><Relationship Id="rId11" Type="http://schemas.openxmlformats.org/officeDocument/2006/relationships/hyperlink" Target="https://pravo-search.minjust.ru/bigs/showDocument.html?id=1C0EB97A-3C9E-4EC7-ABE1-A70515A7072D" TargetMode="External"/><Relationship Id="rId5" Type="http://schemas.openxmlformats.org/officeDocument/2006/relationships/hyperlink" Target="https://pravo-search.minjust.ru/bigs/showDocument.html?id=422D6AE4-5002-4383-8D21-9FFF93AC04D0" TargetMode="External"/><Relationship Id="rId10" Type="http://schemas.openxmlformats.org/officeDocument/2006/relationships/hyperlink" Target="https://pravo-search.minjust.ru/bigs/showDocument.html?id=1C0EB97A-3C9E-4EC7-ABE1-A70515A7072D" TargetMode="External"/><Relationship Id="rId4" Type="http://schemas.openxmlformats.org/officeDocument/2006/relationships/hyperlink" Target="https://pravo-search.minjust.ru/bigs/showDocument.html?id=0E8FD77A-6DA7-4737-9851-86CD61C7D035" TargetMode="External"/><Relationship Id="rId9" Type="http://schemas.openxmlformats.org/officeDocument/2006/relationships/hyperlink" Target="https://pravo-search.minjust.ru/bigs/showDocument.html?id=40269392-D9C8-46F4-95CE-5E979C67AD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8948</Words>
  <Characters>51005</Characters>
  <Application>Microsoft Office Word</Application>
  <DocSecurity>0</DocSecurity>
  <Lines>425</Lines>
  <Paragraphs>119</Paragraphs>
  <ScaleCrop>false</ScaleCrop>
  <Company>MultiDVD Team</Company>
  <LinksUpToDate>false</LinksUpToDate>
  <CharactersWithSpaces>59834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2024-04-10T10:17:00Z</dcterms:created>
  <dcterms:modified xsi:type="dcterms:W3CDTF">2024-04-10T10:18:00Z</dcterms:modified>
</cp:coreProperties>
</file>