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8" w:rsidRPr="00FC6EAC" w:rsidRDefault="003274C8" w:rsidP="003274C8">
      <w:pPr>
        <w:pStyle w:val="ConsPlusTitle"/>
        <w:jc w:val="center"/>
        <w:rPr>
          <w:sz w:val="20"/>
        </w:rPr>
      </w:pPr>
      <w:r w:rsidRPr="00FC6EAC">
        <w:rPr>
          <w:sz w:val="20"/>
        </w:rPr>
        <w:t>ОБРАЗЕЦ ЗАПОЛНЕНИЯ ЗАЯВЛЕНИЯ</w:t>
      </w:r>
    </w:p>
    <w:p w:rsidR="003274C8" w:rsidRPr="00FC6EAC" w:rsidRDefault="003274C8" w:rsidP="003274C8">
      <w:pPr>
        <w:pStyle w:val="ConsPlusTitle"/>
        <w:jc w:val="center"/>
        <w:rPr>
          <w:sz w:val="20"/>
        </w:rPr>
      </w:pPr>
      <w:r w:rsidRPr="00FC6EAC">
        <w:rPr>
          <w:sz w:val="20"/>
        </w:rPr>
        <w:t>О ПРИСВОЕНИИ ОБЪЕКТУ АДРЕСАЦИИ АДРЕСА ИЛИ</w:t>
      </w:r>
    </w:p>
    <w:p w:rsidR="003274C8" w:rsidRPr="00FC6EAC" w:rsidRDefault="003274C8" w:rsidP="003274C8">
      <w:pPr>
        <w:pStyle w:val="ConsPlusTitle"/>
        <w:jc w:val="center"/>
        <w:rPr>
          <w:sz w:val="20"/>
        </w:rPr>
      </w:pPr>
      <w:proofErr w:type="gramStart"/>
      <w:r w:rsidRPr="00FC6EAC">
        <w:rPr>
          <w:sz w:val="20"/>
        </w:rPr>
        <w:t>АННУЛИРОВАНИИ</w:t>
      </w:r>
      <w:proofErr w:type="gramEnd"/>
      <w:r w:rsidRPr="00FC6EAC">
        <w:rPr>
          <w:sz w:val="20"/>
        </w:rPr>
        <w:t xml:space="preserve"> ЕГО АДРЕСА</w:t>
      </w:r>
    </w:p>
    <w:p w:rsidR="003274C8" w:rsidRPr="00FC6EAC" w:rsidRDefault="003274C8" w:rsidP="003274C8">
      <w:pPr>
        <w:pStyle w:val="ConsPlusNormal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05"/>
        <w:gridCol w:w="502"/>
        <w:gridCol w:w="180"/>
        <w:gridCol w:w="360"/>
        <w:gridCol w:w="534"/>
        <w:gridCol w:w="278"/>
        <w:gridCol w:w="340"/>
        <w:gridCol w:w="213"/>
        <w:gridCol w:w="157"/>
        <w:gridCol w:w="397"/>
        <w:gridCol w:w="353"/>
        <w:gridCol w:w="318"/>
        <w:gridCol w:w="340"/>
        <w:gridCol w:w="360"/>
        <w:gridCol w:w="787"/>
        <w:gridCol w:w="125"/>
        <w:gridCol w:w="470"/>
        <w:gridCol w:w="1098"/>
        <w:gridCol w:w="927"/>
        <w:gridCol w:w="360"/>
      </w:tblGrid>
      <w:tr w:rsidR="003274C8" w:rsidRPr="00FC6EAC" w:rsidTr="00606B85">
        <w:tc>
          <w:tcPr>
            <w:tcW w:w="4286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Лист N 1</w:t>
            </w:r>
          </w:p>
        </w:tc>
        <w:tc>
          <w:tcPr>
            <w:tcW w:w="23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Всего листов 7</w:t>
            </w:r>
          </w:p>
        </w:tc>
      </w:tr>
      <w:tr w:rsidR="003274C8" w:rsidRPr="00FC6EAC" w:rsidTr="00606B85">
        <w:tc>
          <w:tcPr>
            <w:tcW w:w="9071" w:type="dxa"/>
            <w:gridSpan w:val="2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69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39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38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Заявление принято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</w:t>
            </w:r>
            <w:r w:rsidR="00FC6EAC">
              <w:rPr>
                <w:rFonts w:ascii="Times New Roman" w:hAnsi="Times New Roman"/>
                <w:sz w:val="20"/>
                <w:szCs w:val="20"/>
              </w:rPr>
              <w:t>01.12.2019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листов заявления 7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прилагаемых документов 10,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 том числе оригиналов 5,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копий 15, количество листов в оригиналах 20, копиях 20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Ф.И.О. должностного лица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Иванов И.И.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подпись должностного лица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</w:tr>
      <w:tr w:rsidR="003274C8" w:rsidRPr="00FC6EAC" w:rsidTr="00606B85">
        <w:trPr>
          <w:trHeight w:val="509"/>
        </w:trPr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9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EAC" w:rsidRDefault="00FC6EAC" w:rsidP="00FC6EA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</w:t>
            </w:r>
            <w:r w:rsidR="003274C8" w:rsidRPr="00FC6EAC"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образования </w:t>
            </w:r>
          </w:p>
          <w:p w:rsidR="00FC6EAC" w:rsidRPr="00FC6EAC" w:rsidRDefault="00FC6EAC" w:rsidP="00FC6EA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Юровский сельсовет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Мокшанского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9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 "</w:t>
            </w:r>
            <w:r w:rsidR="00FC6EAC">
              <w:rPr>
                <w:rFonts w:ascii="Times New Roman" w:hAnsi="Times New Roman"/>
                <w:sz w:val="20"/>
                <w:szCs w:val="20"/>
              </w:rPr>
              <w:t>01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="00FC6EAC">
              <w:rPr>
                <w:rFonts w:ascii="Times New Roman" w:hAnsi="Times New Roman"/>
                <w:sz w:val="20"/>
                <w:szCs w:val="20"/>
              </w:rPr>
              <w:t>декабря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FC6EAC">
              <w:rPr>
                <w:rFonts w:ascii="Times New Roman" w:hAnsi="Times New Roman"/>
                <w:sz w:val="20"/>
                <w:szCs w:val="20"/>
              </w:rPr>
              <w:t>9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19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3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Присвоить адрес: ул. </w:t>
            </w:r>
            <w:proofErr w:type="gramStart"/>
            <w:r w:rsidR="00FC6EAC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C6EA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В связи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FC6EAC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58:18:000000:00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1659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&lt;*(1)&gt;</w:t>
              </w:r>
            </w:hyperlink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Адрес объединяемого земельного участка </w:t>
            </w:r>
            <w:hyperlink w:anchor="P1659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&lt;*(1)&gt;</w:t>
              </w:r>
            </w:hyperlink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1660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&lt;*(2)&gt;</w:t>
              </w:r>
            </w:hyperlink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1660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&lt;*(2)&gt;</w:t>
              </w:r>
            </w:hyperlink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 если в соответствии с Градостроительным </w:t>
            </w:r>
            <w:hyperlink r:id="rId5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 w:rsidRPr="00FC6EAC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помещения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помещени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95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410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410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здания, сооружения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FC6EAC" w:rsidP="00FC6EA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3274C8" w:rsidRPr="00FC6EA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3274C8" w:rsidRPr="00FC6EA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FC6EAC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помещени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1661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&lt;*(3)&gt;</w:t>
              </w:r>
            </w:hyperlink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Вид помещения </w:t>
            </w:r>
            <w:hyperlink w:anchor="P1661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&lt;*(3)&gt;</w:t>
              </w:r>
            </w:hyperlink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Количество помещений </w:t>
            </w:r>
            <w:hyperlink w:anchor="P1661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&lt;*(3)&gt;</w:t>
              </w:r>
            </w:hyperlink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2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1662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&lt;*(4)&gt;</w:t>
              </w:r>
            </w:hyperlink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Адрес объединяемого помещения </w:t>
            </w:r>
            <w:hyperlink w:anchor="P1662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&lt;*(4)&gt;</w:t>
              </w:r>
            </w:hyperlink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2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здания, сооружения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gridSpan w:val="1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В связи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FC6EAC">
                <w:rPr>
                  <w:rFonts w:ascii="Times New Roman" w:hAnsi="Times New Roman"/>
                  <w:sz w:val="20"/>
                  <w:szCs w:val="20"/>
                </w:rPr>
                <w:t>статье 27</w:t>
              </w:r>
            </w:hyperlink>
            <w:r w:rsidRPr="00FC6EAC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13.07.2015 N 218-ФЗ "О государственной регистрации недвижимости" (первоначальный текст документа опубликован в "Собрании законодательства Российской Федерации" 20.07.2015, N 29 (часть I), ст. 4344; на Официальном интернет-портале правовой информации www.pravo.gov.ru, 14.07.2015.)</w:t>
            </w:r>
            <w:proofErr w:type="gramEnd"/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1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физическое лицо: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фамилия:</w:t>
            </w: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ИНН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Петров</w:t>
            </w: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Иван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ind w:firstLine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ind w:firstLine="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ind w:firstLine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FC6EAC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3274C8" w:rsidRPr="00FC6EA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FC6EAC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"1" марта 2010 г.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Отделом УФМС России по </w:t>
            </w:r>
            <w:r w:rsidR="00FC6EAC">
              <w:rPr>
                <w:rFonts w:ascii="Times New Roman" w:hAnsi="Times New Roman"/>
                <w:sz w:val="20"/>
                <w:szCs w:val="20"/>
              </w:rPr>
              <w:t>Пензенской области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3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FC6EAC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>, 8</w:t>
            </w:r>
          </w:p>
        </w:tc>
        <w:tc>
          <w:tcPr>
            <w:tcW w:w="2837" w:type="dxa"/>
            <w:gridSpan w:val="8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FC6EA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+7 9</w:t>
            </w:r>
            <w:r w:rsidR="00FC6EAC">
              <w:rPr>
                <w:rFonts w:ascii="Times New Roman" w:hAnsi="Times New Roman"/>
                <w:sz w:val="20"/>
                <w:szCs w:val="20"/>
              </w:rPr>
              <w:t>0000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285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8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3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8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ind w:firstLine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"__" ________ ____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5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68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право собственности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314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  <w:tc>
          <w:tcPr>
            <w:tcW w:w="6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157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Выдать лично</w:t>
            </w:r>
          </w:p>
        </w:tc>
        <w:tc>
          <w:tcPr>
            <w:tcW w:w="6523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6EAC">
              <w:rPr>
                <w:rFonts w:ascii="Times New Roman" w:hAnsi="Times New Roman" w:cs="Times New Roman"/>
              </w:rPr>
              <w:t>Расписка получена: ______________________________</w:t>
            </w:r>
          </w:p>
          <w:p w:rsidR="003274C8" w:rsidRPr="00FC6EAC" w:rsidRDefault="003274C8" w:rsidP="00606B8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6EAC">
              <w:rPr>
                <w:rFonts w:ascii="Times New Roman" w:hAnsi="Times New Roman" w:cs="Times New Roman"/>
              </w:rPr>
              <w:t xml:space="preserve">                          (подпись заявителя)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Не направлять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Заявитель: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9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физическое лицо: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фамилия:</w:t>
            </w: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ИНН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"__" ____ ____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1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98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7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7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3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5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98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"__" _________ ____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gridSpan w:val="5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5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98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7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Паспорт РФ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Договор купли-продажи земельного участка и жилого дома от 22.11.1998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Технический паспорт жилого дома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Оригинал в количестве 5 экз. на 20 л.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Копия в количестве 5 экз. на 20 л.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Оригинал в количестве ___ экз. на 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Копия в количестве ___ экз. на 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Оригинал в количестве ___ экз. на 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 xml:space="preserve">Копия в количестве ___ экз. на ___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274C8" w:rsidRPr="00FC6EAC" w:rsidTr="00606B85"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режиме</w:t>
            </w:r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Настоящим также подтверждаю, что: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FC6EAC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FC6EAC"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spellEnd"/>
            <w:r w:rsidRPr="00FC6EAC">
              <w:rPr>
                <w:rFonts w:ascii="Times New Roman" w:hAnsi="Times New Roman"/>
                <w:sz w:val="20"/>
                <w:szCs w:val="20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6EAC">
              <w:rPr>
                <w:rFonts w:ascii="Times New Roman" w:hAnsi="Times New Roman" w:cs="Times New Roman"/>
              </w:rPr>
              <w:t>______________</w:t>
            </w:r>
          </w:p>
          <w:p w:rsidR="003274C8" w:rsidRPr="00FC6EAC" w:rsidRDefault="003274C8" w:rsidP="00606B8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6EAC">
              <w:rPr>
                <w:rFonts w:ascii="Times New Roman" w:hAnsi="Times New Roman" w:cs="Times New Roman"/>
              </w:rPr>
              <w:t xml:space="preserve">  (подпись)</w:t>
            </w:r>
          </w:p>
        </w:tc>
        <w:tc>
          <w:tcPr>
            <w:tcW w:w="247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Петров И.И.</w:t>
            </w:r>
          </w:p>
        </w:tc>
        <w:tc>
          <w:tcPr>
            <w:tcW w:w="376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74C8" w:rsidRPr="00FC6EAC" w:rsidRDefault="003274C8" w:rsidP="0037724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"</w:t>
            </w:r>
            <w:r w:rsidR="00377242">
              <w:rPr>
                <w:rFonts w:ascii="Times New Roman" w:hAnsi="Times New Roman"/>
                <w:sz w:val="20"/>
                <w:szCs w:val="20"/>
              </w:rPr>
              <w:t>01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>"</w:t>
            </w:r>
            <w:r w:rsidR="00377242">
              <w:rPr>
                <w:rFonts w:ascii="Times New Roman" w:hAnsi="Times New Roman"/>
                <w:sz w:val="20"/>
                <w:szCs w:val="20"/>
              </w:rPr>
              <w:t>декабря</w:t>
            </w:r>
            <w:r w:rsidRPr="00FC6EAC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377242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Pr="00FC6EA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FC6EAC">
              <w:rPr>
                <w:rFonts w:ascii="Times New Roman" w:hAnsi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C8" w:rsidRPr="00FC6EAC" w:rsidTr="00606B85"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4C8" w:rsidRPr="00FC6EAC" w:rsidRDefault="003274C8" w:rsidP="00606B8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74C8" w:rsidRPr="00FC6EAC" w:rsidRDefault="003274C8" w:rsidP="003274C8">
      <w:pPr>
        <w:pStyle w:val="ConsPlusNormal"/>
        <w:rPr>
          <w:rFonts w:ascii="Times New Roman" w:hAnsi="Times New Roman"/>
          <w:sz w:val="20"/>
          <w:szCs w:val="20"/>
        </w:rPr>
      </w:pP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FC6EAC">
        <w:rPr>
          <w:rFonts w:ascii="Times New Roman" w:hAnsi="Times New Roman"/>
          <w:sz w:val="20"/>
          <w:szCs w:val="20"/>
        </w:rPr>
        <w:t>--------------------------------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1659"/>
      <w:bookmarkEnd w:id="1"/>
      <w:r w:rsidRPr="00FC6EAC">
        <w:rPr>
          <w:rFonts w:ascii="Times New Roman" w:hAnsi="Times New Roman"/>
          <w:sz w:val="20"/>
          <w:szCs w:val="20"/>
        </w:rPr>
        <w:t>&lt;(1)&gt; Строка дублируется для каждого объединенного земельного участка.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1660"/>
      <w:bookmarkEnd w:id="2"/>
      <w:r w:rsidRPr="00FC6EAC">
        <w:rPr>
          <w:rFonts w:ascii="Times New Roman" w:hAnsi="Times New Roman"/>
          <w:sz w:val="20"/>
          <w:szCs w:val="20"/>
        </w:rPr>
        <w:t>&lt;(2)&gt; Строка дублируется для каждого перераспределенного земельного участка.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3" w:name="P1661"/>
      <w:bookmarkEnd w:id="3"/>
      <w:r w:rsidRPr="00FC6EAC">
        <w:rPr>
          <w:rFonts w:ascii="Times New Roman" w:hAnsi="Times New Roman"/>
          <w:sz w:val="20"/>
          <w:szCs w:val="20"/>
        </w:rPr>
        <w:t>&lt;(3)&gt; Строка дублируется для каждого разделенного помещения.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4" w:name="P1662"/>
      <w:bookmarkEnd w:id="4"/>
      <w:r w:rsidRPr="00FC6EAC">
        <w:rPr>
          <w:rFonts w:ascii="Times New Roman" w:hAnsi="Times New Roman"/>
          <w:sz w:val="20"/>
          <w:szCs w:val="20"/>
        </w:rPr>
        <w:t>&lt;(4)&gt; Строка дублируется для каждого объединенного помещения.</w:t>
      </w:r>
    </w:p>
    <w:p w:rsidR="003274C8" w:rsidRPr="00FC6EAC" w:rsidRDefault="003274C8" w:rsidP="003274C8">
      <w:pPr>
        <w:pStyle w:val="ConsPlusNormal"/>
        <w:rPr>
          <w:rFonts w:ascii="Times New Roman" w:hAnsi="Times New Roman"/>
          <w:sz w:val="20"/>
          <w:szCs w:val="20"/>
        </w:rPr>
      </w:pP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FC6EAC">
        <w:rPr>
          <w:rFonts w:ascii="Times New Roman" w:hAnsi="Times New Roman"/>
          <w:sz w:val="20"/>
          <w:szCs w:val="20"/>
        </w:rPr>
        <w:t>Примечание.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FC6EAC">
        <w:rPr>
          <w:rFonts w:ascii="Times New Roman" w:hAnsi="Times New Roman"/>
          <w:sz w:val="20"/>
          <w:szCs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</w:t>
      </w:r>
      <w:proofErr w:type="gramStart"/>
      <w:r w:rsidRPr="00FC6EAC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FC6EAC">
        <w:rPr>
          <w:rFonts w:ascii="Times New Roman" w:hAnsi="Times New Roman"/>
          <w:sz w:val="20"/>
          <w:szCs w:val="20"/>
        </w:rPr>
        <w:t xml:space="preserve"> 4.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FC6EAC">
        <w:rPr>
          <w:rFonts w:ascii="Times New Roman" w:hAnsi="Times New Roman"/>
          <w:sz w:val="20"/>
          <w:szCs w:val="20"/>
        </w:rPr>
        <w:t>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FC6EAC">
        <w:rPr>
          <w:rFonts w:ascii="Times New Roman" w:hAnsi="Times New Roman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274C8" w:rsidRPr="00FC6EAC" w:rsidRDefault="003274C8" w:rsidP="003274C8">
      <w:pPr>
        <w:pStyle w:val="ConsPlusNormal"/>
        <w:rPr>
          <w:rFonts w:ascii="Times New Roman" w:hAnsi="Times New Roman"/>
          <w:sz w:val="20"/>
          <w:szCs w:val="20"/>
        </w:rPr>
      </w:pPr>
    </w:p>
    <w:p w:rsidR="003274C8" w:rsidRPr="00FC6EAC" w:rsidRDefault="003274C8" w:rsidP="003274C8">
      <w:pPr>
        <w:pStyle w:val="ConsPlusNormal"/>
        <w:rPr>
          <w:rFonts w:ascii="Times New Roman" w:hAnsi="Times New Roman"/>
          <w:sz w:val="20"/>
          <w:szCs w:val="20"/>
        </w:rPr>
      </w:pPr>
    </w:p>
    <w:p w:rsidR="003274C8" w:rsidRPr="00FC6EAC" w:rsidRDefault="003274C8" w:rsidP="003274C8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C6EAC">
        <w:rPr>
          <w:rFonts w:ascii="Times New Roman" w:hAnsi="Times New Roman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FC6EAC">
        <w:rPr>
          <w:rFonts w:ascii="Times New Roman" w:hAnsi="Times New Roman"/>
          <w:sz w:val="20"/>
          <w:szCs w:val="20"/>
        </w:rPr>
        <w:t>. В этом случае строки, не подлежащие заполнению, из формы заявления исключаются.</w:t>
      </w:r>
    </w:p>
    <w:p w:rsidR="00255F96" w:rsidRPr="00FC6EAC" w:rsidRDefault="00255F96">
      <w:pPr>
        <w:rPr>
          <w:rFonts w:ascii="Times New Roman" w:hAnsi="Times New Roman" w:cs="Times New Roman"/>
          <w:sz w:val="20"/>
          <w:szCs w:val="20"/>
        </w:rPr>
      </w:pPr>
    </w:p>
    <w:sectPr w:rsidR="00255F96" w:rsidRPr="00FC6EAC" w:rsidSect="003274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C8"/>
    <w:rsid w:val="001718A9"/>
    <w:rsid w:val="00255F96"/>
    <w:rsid w:val="003274C8"/>
    <w:rsid w:val="00377242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C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27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"/>
    <w:uiPriority w:val="99"/>
    <w:rsid w:val="00327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74C8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327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C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27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"/>
    <w:uiPriority w:val="99"/>
    <w:rsid w:val="00327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74C8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327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466EC1689D15AA253F4D4099C41D63DF5322AC786D274D8482D3B595EC36AB416B533B00C8AADAr7ZAH" TargetMode="External"/><Relationship Id="rId5" Type="http://schemas.openxmlformats.org/officeDocument/2006/relationships/hyperlink" Target="consultantplus://offline/ref=23466EC1689D15AA253F4D4099C41D63DF532AAD746A274D8482D3B595rEZ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RePack by Diakov</cp:lastModifiedBy>
  <cp:revision>4</cp:revision>
  <dcterms:created xsi:type="dcterms:W3CDTF">2021-04-07T07:37:00Z</dcterms:created>
  <dcterms:modified xsi:type="dcterms:W3CDTF">2021-04-07T07:43:00Z</dcterms:modified>
</cp:coreProperties>
</file>