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СЕЛЬСКОГО ПОСЕЛЕНИЯ АЛЕКСЕЕВСКИЙ СЕЛЬСОВЕТ БАШМАКОВСКОГО РАЙОНА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22.10.2020 № 79-п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Никульевка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 услуги «Согласование создания места (площадки) накопления твердых коммунальных отходов»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Алексеевский сельсовет Башмаковского района Пензенской области </w:t>
      </w:r>
      <w:hyperlink r:id="rId5" w:tgtFrame="_blank" w:history="1">
        <w:r w:rsidRPr="008C54A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8C54A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21.03.2024 № 26-п</w:t>
        </w:r>
      </w:hyperlink>
      <w:r w:rsidRPr="008C5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 Федеральным законом от 27.07.2010 № 210-ФЗ «Об организации предоставления государственных и муниципальных услуг» (с последующими изменениями), постановлениями администрации Алексеевского сельсовета Башмаковского района</w:t>
      </w:r>
      <w:r w:rsidRPr="008C54A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7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26.06.2019 № 33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Алексеевского сельсовета Башмаковского района Пензенской области», </w:t>
      </w:r>
      <w:hyperlink r:id="rId8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13.05.2019 № 28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r w:rsidRPr="008C54AB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Об утверждении реестра муниципальных услуг Алексеевского сельсовета Башмаковского района Пензенской области»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 статьей 23 </w:t>
      </w:r>
      <w:hyperlink r:id="rId9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сельского поселения Алексеевский сельсовет Башмаковского района Пензенской области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сельского поселения Алексеевский сельсовет Башмаковского района постановляет: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C54AB" w:rsidRPr="008C54AB" w:rsidRDefault="008C54AB" w:rsidP="008C54A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прилагаемый административный регламент по предоставлению муниципальной услуги «Согласование создания места (площадки) накопления твердых коммунальных отходов».</w:t>
      </w:r>
    </w:p>
    <w:p w:rsidR="008C54AB" w:rsidRPr="008C54AB" w:rsidRDefault="008C54AB" w:rsidP="008C54A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 силу постановления администрации Алексеевского сельсовета Башмаковского района Пензенской области:</w:t>
      </w:r>
    </w:p>
    <w:p w:rsidR="008C54AB" w:rsidRPr="008C54AB" w:rsidRDefault="008C54AB" w:rsidP="008C54AB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0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№35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 услуги «Согласование создания места (площадки) накопления твердых коммунальных отходов»;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1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19.03.2020 №20-п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внесении изменений в административный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 постановлением 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Алексеевского сельсовета Башмаковского района от 26.06.2019 № 35».</w:t>
      </w:r>
    </w:p>
    <w:p w:rsidR="008C54AB" w:rsidRPr="008C54AB" w:rsidRDefault="008C54AB" w:rsidP="008C54A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 опубликовать в информационном бюллетене </w:t>
      </w:r>
      <w:r w:rsidRPr="008C54A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Сельские вести»</w:t>
      </w:r>
      <w:r w:rsidRPr="008C54A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разместить на официальном сайте администрации Алексеевского сельсовета Башмаковского района</w:t>
      </w:r>
      <w:r w:rsidRPr="008C54A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8C54AB" w:rsidRPr="008C54AB" w:rsidRDefault="008C54AB" w:rsidP="008C54A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 постановление вступает в силу на следующий день после дня его официального опубликования.</w:t>
      </w:r>
    </w:p>
    <w:p w:rsidR="008C54AB" w:rsidRPr="008C54AB" w:rsidRDefault="008C54AB" w:rsidP="008C54A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 и.о. главы администрации Алексеевского сельсовета Башмаковского района.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 сельсовета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А. Е. Уренев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2"/>
      <w:bookmarkEnd w:id="0"/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Алексеевского сельсовета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22.10.2020 № 79-п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29"/>
      <w:bookmarkEnd w:id="1"/>
      <w:r w:rsidRPr="008C54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«Согласование создания места (площадки) накопления твердых коммунальных отходов»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2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Алексеевский сельсовет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Башмаковского района Пензенской области</w:t>
      </w:r>
      <w:r w:rsidRPr="008C54AB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Администрации установлены пунктом 2.23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http://alekseevo.bashmakovo.pnzreg.ru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В многофункциональном центре предоставления государственных и муниципальных услуг Башмаковского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2.23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 и нормативными правовыми актами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Алексеевский сельсовет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Башмаковского района Пензенской области;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а также МФЦ;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предоставляющего муниципальную услугу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8C54A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 не позднее 10 календарных дней со дня предоставления документов, указанных в пункте 2.6.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 администрации Алексеевский сельсовет Башмаковского района Пензенской области </w:t>
      </w:r>
      <w:hyperlink r:id="rId12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запроса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 Пензенской области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8C54AB" w:rsidRPr="008C54AB" w:rsidRDefault="008C54AB" w:rsidP="008C54AB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Заявка о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заявке должно быть указано: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з) срок использования земель или земельных участков в связи с созданием места (площадки) накопления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(представителя заявителя)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 Оснований для отказа в приеме документов законодательством Российской Федерации не предусмотрено.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2.12. 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Правила благоустройства территории сельского поселения Алексеевский сельсовет Башмаковского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8C54AB" w:rsidRPr="008C54AB" w:rsidRDefault="008C54AB" w:rsidP="008C54AB">
      <w:pPr>
        <w:spacing w:after="22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заявки и документов - 15 минут;</w:t>
      </w:r>
    </w:p>
    <w:p w:rsidR="008C54AB" w:rsidRPr="008C54AB" w:rsidRDefault="008C54AB" w:rsidP="008C54AB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регистрации заявки заявителя о предоставлении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Регистрация заявки- 1 (один) календарный день со дня поступления заявки и документов, необходимых для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Алексеевский сельсовет Башмаковского района Пензенской области </w:t>
      </w:r>
      <w:hyperlink r:id="rId13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2.18. З</w:t>
      </w:r>
      <w:r w:rsidRPr="008C54AB">
        <w:rPr>
          <w:rFonts w:ascii="Arial" w:eastAsia="Times New Roman" w:hAnsi="Arial" w:cs="Arial"/>
          <w:color w:val="00000A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 кондиционирования воздуха, иными средствами, обеспечивающими безопасность и комфортное пребывание заявителей.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Алексеевский сельсовет Башмаковского района Пензенской области </w:t>
      </w:r>
      <w:hyperlink r:id="rId14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номера кабинета;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текст административного регламента;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перечень документов, необходимых для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образцы заявлений;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справочная информация.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2.26. 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зданию</w:t>
      </w:r>
      <w:r w:rsidRPr="008C54A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Администрации и МФЦ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8C54AB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обеспечиваются личными нагрудными карточками (бейджами) с указанием фамилии, имени, отчества (при наличии) и должности.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 Показатели доступности и качества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2.28.1. Показателями доступности предоставления муниципальной услуги являются: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C54AB" w:rsidRPr="008C54AB" w:rsidRDefault="008C54AB" w:rsidP="008C54AB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2.31.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3.1.1. Прием и регистрация заявки и документов,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необходимых для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3.1.2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ассмотрение заявки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документов,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необходимых для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3.1.3. 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либо об отказе.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(направление) результата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Прием и регистрация заявки и документов, необходимых для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При приеме заявки и документов специалист Администрации,</w:t>
      </w:r>
      <w:r w:rsidRPr="008C54A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проверяет: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заявки;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получении.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В случае если заявка и документы представлены в Администрацию посредством почтового отправления,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заявки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 отметкой о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получении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направляется Администрацией заявителю посредством почтового отправления.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 Зарегистрированные в течение дня заявка и документы специалистом Администрации, ответственным за прием документов, передаются на рассмотрение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который определяет исполнителя, ответственного за работу с поступившими заявкой и документами (далее – ответственный исполнитель).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поступившей заявки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документов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определение ответственного исполнителя.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для приема и регистрации заявки и документов, необходимых для предоставления муниципальной услуги, является поступление в Администрацию заявки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2.12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Алексеевский сельсовет Башмаковского района Пензенской области </w:t>
      </w:r>
      <w:hyperlink r:id="rId15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для отказа в приеме и регистрации заявки и документов, необходимых для предоставления муниципальной услуги, является наличие основания, установленного пунктом 2.12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Алексеевский сельсовет Башмаковского района Пензенской области </w:t>
      </w:r>
      <w:hyperlink r:id="rId16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исполнитель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заявки и документов.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 Федеральной службы по надзору в сфере защиты прав потребителей и 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благополучия человека по Пензенской области, принятие решения о продлении срока рассмотрения заявки и документов и уведомление об этом заявителя.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в Управление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Федеральной службы по надзору в сфере защиты прав потребителей и благополучия человека по Пензенской области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постановление Администрации продлении срока рассмотрения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заявки и документов, отметка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журнале регистрации о направлении уведомления почтовым отправлением.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 о </w:t>
      </w: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согласовании создания места (площадки) накопления твердых коммунальных отходов</w:t>
      </w: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либо об отказе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 завершение проверки заявления и документов, необходимых для предоставления муниципальной услуги, получение заключения Управления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Федеральной службы по надзору в сфере защиты прав потребителей и благополучия человека по Пензенской области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 с указанием основания для отказа.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 постановления администрации Алексеевского сельсовета Башмаковского района Пензенской области </w:t>
      </w:r>
      <w:hyperlink r:id="rId17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21.03.2024 № 26-п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оформляется ответственным исполнителем, согласовывается в установленном в Администрации порядке и подписывается главой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Уведомление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подписывается главой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3.22. Результатом административной процедуры является подписанное главой Администрации постановление Администрации о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Способом фиксации результата выполнения административной процедуры являются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подписанное главой Администрации и зарегистрированное в установленном порядке постановление Администрации о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согласовании или уведомление об отказе в согласовании создания места (площадки) накопления твердых коммунальных отходов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принятии решения о продлении срока рассмотрения заявления и документов -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14 календарных дней со дня рассмотрения заявки и представленных документов.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 и зарегистрированные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 о согласовании или уведомление об отказе в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уведомление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обратившись лично в Администрацию после предъявления документов, удостоверяющих его личность.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заявке указан способ получения результата муниципальной услуги по почте, то постановление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уведомление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направляется заявителю почтовым отправлением ответственным исполнителем, на адрес, указанный в заявке.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или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уведомления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Алексеевский сельсовет Башмаковского района Пензенской области </w:t>
      </w:r>
      <w:hyperlink r:id="rId18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или уведомления об отказе 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3.32. При обращении об исправлении технической ошибки заявитель представляет: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заявление об исправлении технической ошибки;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если муниципальная услуга оказывается на базе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специалист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 муниципальной 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 администрации Алексеевский сельсовет Башмаковского района Пензенской области </w:t>
      </w:r>
      <w:hyperlink r:id="rId19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95-п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Передача документов заявителя из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Администрацию 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Передача документов заявителя из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 Администрацию осуществляется специалистом, ответственным за доставку документов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срок получения результата специалист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ответственный за доставку документов, получает в</w:t>
      </w:r>
      <w:r w:rsidRPr="008C54A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8C54A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уведомление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 роспись.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Полученные специалистом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документы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регистрируются в установленном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порядке.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3.45. Специалист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Заявитель может получить копию постановления Администрации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уведомление об отказе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лично, обратившись в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предъявления документов, удостоверяющих его личность.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8C54AB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ФЗ № 210-ФЗ;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 Администрации </w:t>
      </w:r>
      <w:hyperlink r:id="rId20" w:tgtFrame="_blank" w:history="1">
        <w:r w:rsidRPr="008C54A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11.09.2018 № 43</w:t>
        </w:r>
      </w:hyperlink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Алексеевского сельсовета Башмаковского района Пензенской области, должностных лиц, муниципальных служащих администрации Алексеевского сельсовета Башмаковского района Пензенской области при предоставлении муниципальных услуг»;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5.11. Особенности подачи и рассмотрения жалоб на решения и действия (бездействие) МФЦ, работников МФЦ устанавливаются муниципальными правовыми актами учредителя МФЦ.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1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8C54AB" w:rsidRPr="008C54AB" w:rsidRDefault="008C54AB" w:rsidP="008C54A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заявки на предоставление муниципальной услуги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8C54AB" w:rsidRPr="008C54AB" w:rsidRDefault="008C54AB" w:rsidP="008C54A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Алексеевского сельсовета Башмаковского района Пензенской области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 Кем выдан 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                        Когда выдан 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1"/>
      <w:bookmarkEnd w:id="4"/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C54A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          (наименование юридического лица)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 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Адрес: 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(указываются почтовый адрес и (или) адрес электронной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2"/>
      <w:bookmarkEnd w:id="5"/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C54A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6" w:name="_ftnref3"/>
      <w:bookmarkEnd w:id="6"/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8C54A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hd w:val="clear" w:color="auto" w:fill="FFFFFF"/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pacing w:val="2"/>
          <w:sz w:val="32"/>
          <w:szCs w:val="32"/>
          <w:lang w:eastAsia="ru-RU"/>
        </w:rPr>
        <w:t>ЗАЯВКА</w:t>
      </w:r>
    </w:p>
    <w:p w:rsidR="008C54AB" w:rsidRPr="008C54AB" w:rsidRDefault="008C54AB" w:rsidP="008C54AB">
      <w:pPr>
        <w:shd w:val="clear" w:color="auto" w:fill="FFFFFF"/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pacing w:val="2"/>
          <w:sz w:val="32"/>
          <w:szCs w:val="32"/>
          <w:lang w:eastAsia="ru-RU"/>
        </w:rPr>
        <w:t>о согласовании создания места (площадки) накопления твердых коммунальных отходов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адрес земельного участка (или при отсутствии адреса земельного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участка иное описание местоположения земельного участка) - _____________;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 кадастровый   номер земельного участка (или кадастровые номера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 срок   использования земель или земельных участков в связи с размещением объекта - _______________________________________________;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 срок проведения работ по размещению места (площадки) накопления твердых коммунальных отходов _______________________________________;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8C54AB" w:rsidRPr="008C54AB" w:rsidRDefault="008C54AB" w:rsidP="008C54A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54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C54AB" w:rsidRPr="008C54AB" w:rsidRDefault="008C54AB" w:rsidP="008C54A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C54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E7445" w:rsidRDefault="005E7445">
      <w:bookmarkStart w:id="7" w:name="_GoBack"/>
      <w:bookmarkEnd w:id="7"/>
    </w:p>
    <w:sectPr w:rsidR="005E7445" w:rsidSect="008C54A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7F8"/>
    <w:multiLevelType w:val="multilevel"/>
    <w:tmpl w:val="B81A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12D7A"/>
    <w:multiLevelType w:val="multilevel"/>
    <w:tmpl w:val="B7CEF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AF"/>
    <w:rsid w:val="005E7445"/>
    <w:rsid w:val="007340AF"/>
    <w:rsid w:val="008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2C231-0C60-4ACC-8C00-49A654C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54AB"/>
    <w:rPr>
      <w:color w:val="0000FF"/>
      <w:u w:val="single"/>
    </w:rPr>
  </w:style>
  <w:style w:type="character" w:customStyle="1" w:styleId="hyperlink">
    <w:name w:val="hyperlink"/>
    <w:basedOn w:val="a0"/>
    <w:rsid w:val="008C54AB"/>
  </w:style>
  <w:style w:type="paragraph" w:customStyle="1" w:styleId="consplustitle">
    <w:name w:val="consplustitle"/>
    <w:basedOn w:val="a"/>
    <w:rsid w:val="008C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09B2D94-99C5-4986-AFA8-6B7B8AE36975" TargetMode="External"/><Relationship Id="rId13" Type="http://schemas.openxmlformats.org/officeDocument/2006/relationships/hyperlink" Target="https://pravo-search.minjust.ru/bigs/showDocument.html?id=CD7DF72C-4D13-4791-8C92-5852666CEC98" TargetMode="External"/><Relationship Id="rId18" Type="http://schemas.openxmlformats.org/officeDocument/2006/relationships/hyperlink" Target="https://pravo-search.minjust.ru/bigs/showDocument.html?id=CD7DF72C-4D13-4791-8C92-5852666CEC9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20D01794-827D-4CE1-93B4-C30FA5C0A0C8" TargetMode="External"/><Relationship Id="rId12" Type="http://schemas.openxmlformats.org/officeDocument/2006/relationships/hyperlink" Target="https://pravo-search.minjust.ru/bigs/showDocument.html?id=CD7DF72C-4D13-4791-8C92-5852666CEC98" TargetMode="External"/><Relationship Id="rId17" Type="http://schemas.openxmlformats.org/officeDocument/2006/relationships/hyperlink" Target="https://pravo-search.minjust.ru/bigs/showDocument.html?id=6C4EA852-C06D-41B3-999A-8752D11DE4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D7DF72C-4D13-4791-8C92-5852666CEC98" TargetMode="External"/><Relationship Id="rId20" Type="http://schemas.openxmlformats.org/officeDocument/2006/relationships/hyperlink" Target="https://pravo-search.minjust.ru/bigs/showDocument.html?id=8FC849AC-CE71-41B7-AB80-9E47CD968BF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6C4EA852-C06D-41B3-999A-8752D11DE404" TargetMode="External"/><Relationship Id="rId11" Type="http://schemas.openxmlformats.org/officeDocument/2006/relationships/hyperlink" Target="https://pravo-search.minjust.ru/bigs/showDocument.html?id=E2488914-7325-401D-88D9-CFF692A335A2" TargetMode="External"/><Relationship Id="rId5" Type="http://schemas.openxmlformats.org/officeDocument/2006/relationships/hyperlink" Target="https://pravo-search.minjust.ru/bigs/showDocument.html?id=CD7DF72C-4D13-4791-8C92-5852666CEC98" TargetMode="External"/><Relationship Id="rId15" Type="http://schemas.openxmlformats.org/officeDocument/2006/relationships/hyperlink" Target="https://pravo-search.minjust.ru/bigs/showDocument.html?id=CD7DF72C-4D13-4791-8C92-5852666CEC98" TargetMode="External"/><Relationship Id="rId10" Type="http://schemas.openxmlformats.org/officeDocument/2006/relationships/hyperlink" Target="https://pravo-search.minjust.ru/bigs/showDocument.html?id=13FCA0DE-4CCC-4C96-BD78-E482AA829D53" TargetMode="External"/><Relationship Id="rId19" Type="http://schemas.openxmlformats.org/officeDocument/2006/relationships/hyperlink" Target="https://pravo-search.minjust.ru/bigs/showDocument.html?id=CD7DF72C-4D13-4791-8C92-5852666CEC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7198C9E-C308-439C-BEA8-6DFE9C381048" TargetMode="External"/><Relationship Id="rId14" Type="http://schemas.openxmlformats.org/officeDocument/2006/relationships/hyperlink" Target="https://pravo-search.minjust.ru/bigs/showDocument.html?id=CD7DF72C-4D13-4791-8C92-5852666CEC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9324</Words>
  <Characters>53149</Characters>
  <Application>Microsoft Office Word</Application>
  <DocSecurity>0</DocSecurity>
  <Lines>442</Lines>
  <Paragraphs>124</Paragraphs>
  <ScaleCrop>false</ScaleCrop>
  <Company>-</Company>
  <LinksUpToDate>false</LinksUpToDate>
  <CharactersWithSpaces>62349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2025-06-27T08:50:00Z</dcterms:created>
  <dcterms:modified xsi:type="dcterms:W3CDTF">2025-06-27T08:50:00Z</dcterms:modified>
</cp:coreProperties>
</file>