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A8D" w:rsidRPr="00FE03AB" w:rsidRDefault="00F52C47" w:rsidP="0060166F">
      <w:pPr>
        <w:ind w:firstLine="0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noProof/>
        </w:rPr>
        <w:drawing>
          <wp:inline distT="0" distB="0" distL="0" distR="0">
            <wp:extent cx="723265" cy="850900"/>
            <wp:effectExtent l="19050" t="0" r="635" b="0"/>
            <wp:docPr id="1" name="Рисунок 1" descr="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2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 t="14659" b="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6"/>
      </w:tblGrid>
      <w:tr w:rsidR="009C4A8D" w:rsidTr="00904543">
        <w:trPr>
          <w:trHeight w:val="364"/>
        </w:trPr>
        <w:tc>
          <w:tcPr>
            <w:tcW w:w="9606" w:type="dxa"/>
          </w:tcPr>
          <w:p w:rsidR="009C4A8D" w:rsidRDefault="009C4A8D" w:rsidP="00904543"/>
        </w:tc>
      </w:tr>
      <w:tr w:rsidR="009C4A8D" w:rsidTr="00904543">
        <w:tc>
          <w:tcPr>
            <w:tcW w:w="9606" w:type="dxa"/>
          </w:tcPr>
          <w:p w:rsidR="009C4A8D" w:rsidRPr="00305D45" w:rsidRDefault="009C4A8D" w:rsidP="00904543">
            <w:pPr>
              <w:jc w:val="center"/>
              <w:rPr>
                <w:b/>
                <w:sz w:val="32"/>
                <w:szCs w:val="32"/>
              </w:rPr>
            </w:pPr>
            <w:r w:rsidRPr="00305D45">
              <w:rPr>
                <w:b/>
                <w:sz w:val="32"/>
                <w:szCs w:val="32"/>
              </w:rPr>
              <w:t>АДМИНИСТРАЦИЯ  БЕССОНОВСКОГО СЕЛЬСОВЕТА</w:t>
            </w:r>
          </w:p>
        </w:tc>
      </w:tr>
      <w:tr w:rsidR="009C4A8D" w:rsidTr="00904543">
        <w:trPr>
          <w:trHeight w:val="397"/>
        </w:trPr>
        <w:tc>
          <w:tcPr>
            <w:tcW w:w="9606" w:type="dxa"/>
          </w:tcPr>
          <w:p w:rsidR="009C4A8D" w:rsidRPr="00305D45" w:rsidRDefault="009C4A8D" w:rsidP="00904543">
            <w:pPr>
              <w:pStyle w:val="3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         </w:t>
            </w:r>
            <w:r w:rsidRPr="00305D45">
              <w:rPr>
                <w:sz w:val="32"/>
                <w:szCs w:val="32"/>
                <w:lang w:val="ru-RU"/>
              </w:rPr>
              <w:t>БЕССОНОВСКОГО РАЙОНА ПЕНЗЕНСКОЙ ОБЛАСТИ</w:t>
            </w:r>
          </w:p>
        </w:tc>
      </w:tr>
      <w:tr w:rsidR="009C4A8D" w:rsidTr="00904543">
        <w:tc>
          <w:tcPr>
            <w:tcW w:w="9606" w:type="dxa"/>
          </w:tcPr>
          <w:p w:rsidR="009C4A8D" w:rsidRDefault="009C4A8D" w:rsidP="00904543">
            <w:pPr>
              <w:pStyle w:val="3"/>
            </w:pPr>
          </w:p>
        </w:tc>
      </w:tr>
      <w:tr w:rsidR="009C4A8D" w:rsidRPr="007371D4" w:rsidTr="00904543">
        <w:trPr>
          <w:trHeight w:val="340"/>
        </w:trPr>
        <w:tc>
          <w:tcPr>
            <w:tcW w:w="9606" w:type="dxa"/>
            <w:vAlign w:val="center"/>
          </w:tcPr>
          <w:p w:rsidR="009C4A8D" w:rsidRPr="00E2571B" w:rsidRDefault="009C4A8D" w:rsidP="00904543">
            <w:pPr>
              <w:pStyle w:val="3"/>
              <w:rPr>
                <w:sz w:val="32"/>
                <w:szCs w:val="32"/>
              </w:rPr>
            </w:pPr>
            <w:r w:rsidRPr="00E2571B">
              <w:rPr>
                <w:sz w:val="32"/>
                <w:szCs w:val="32"/>
              </w:rPr>
              <w:t>ПОСТАНОВЛЕНИЕ</w:t>
            </w:r>
          </w:p>
        </w:tc>
      </w:tr>
    </w:tbl>
    <w:p w:rsidR="009C4A8D" w:rsidRPr="007371D4" w:rsidRDefault="009C4A8D" w:rsidP="009C4A8D"/>
    <w:tbl>
      <w:tblPr>
        <w:tblW w:w="96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6"/>
      </w:tblGrid>
      <w:tr w:rsidR="009C4A8D" w:rsidRPr="007371D4" w:rsidTr="00904543">
        <w:trPr>
          <w:trHeight w:val="364"/>
        </w:trPr>
        <w:tc>
          <w:tcPr>
            <w:tcW w:w="9606" w:type="dxa"/>
          </w:tcPr>
          <w:tbl>
            <w:tblPr>
              <w:tblW w:w="9714" w:type="dxa"/>
              <w:tblLayout w:type="fixed"/>
              <w:tblLook w:val="01E0" w:firstRow="1" w:lastRow="1" w:firstColumn="1" w:lastColumn="1" w:noHBand="0" w:noVBand="0"/>
            </w:tblPr>
            <w:tblGrid>
              <w:gridCol w:w="9714"/>
            </w:tblGrid>
            <w:tr w:rsidR="009C4A8D" w:rsidRPr="007371D4" w:rsidTr="00904543">
              <w:trPr>
                <w:trHeight w:val="172"/>
              </w:trPr>
              <w:tc>
                <w:tcPr>
                  <w:tcW w:w="9606" w:type="dxa"/>
                </w:tcPr>
                <w:p w:rsidR="009C4A8D" w:rsidRPr="0069765C" w:rsidRDefault="009C4A8D" w:rsidP="0069765C">
                  <w:pPr>
                    <w:pStyle w:val="3"/>
                    <w:rPr>
                      <w:sz w:val="24"/>
                      <w:szCs w:val="24"/>
                      <w:u w:val="single"/>
                      <w:lang w:val="ru-RU"/>
                    </w:rPr>
                  </w:pPr>
                  <w:r w:rsidRPr="00BB1496">
                    <w:rPr>
                      <w:b w:val="0"/>
                      <w:sz w:val="28"/>
                      <w:szCs w:val="28"/>
                    </w:rPr>
                    <w:t>от</w:t>
                  </w:r>
                  <w:r w:rsidRPr="00BB1496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="0069765C">
                    <w:rPr>
                      <w:b w:val="0"/>
                      <w:sz w:val="28"/>
                      <w:szCs w:val="28"/>
                      <w:u w:val="single"/>
                      <w:lang w:val="ru-RU"/>
                    </w:rPr>
                    <w:t xml:space="preserve">22 февраля 2019 года </w:t>
                  </w:r>
                  <w:r w:rsidR="0069765C">
                    <w:rPr>
                      <w:b w:val="0"/>
                      <w:sz w:val="28"/>
                      <w:szCs w:val="28"/>
                      <w:lang w:val="ru-RU"/>
                    </w:rPr>
                    <w:t xml:space="preserve"> </w:t>
                  </w:r>
                  <w:r w:rsidRPr="00BB1496">
                    <w:rPr>
                      <w:b w:val="0"/>
                      <w:sz w:val="28"/>
                      <w:szCs w:val="28"/>
                    </w:rPr>
                    <w:t xml:space="preserve">№ </w:t>
                  </w:r>
                  <w:r w:rsidR="0069765C">
                    <w:rPr>
                      <w:b w:val="0"/>
                      <w:sz w:val="28"/>
                      <w:szCs w:val="28"/>
                      <w:u w:val="single"/>
                      <w:lang w:val="ru-RU"/>
                    </w:rPr>
                    <w:t>111</w:t>
                  </w:r>
                </w:p>
              </w:tc>
            </w:tr>
            <w:tr w:rsidR="009C4A8D" w:rsidRPr="007371D4" w:rsidTr="00904543">
              <w:trPr>
                <w:trHeight w:val="274"/>
              </w:trPr>
              <w:tc>
                <w:tcPr>
                  <w:tcW w:w="9606" w:type="dxa"/>
                </w:tcPr>
                <w:p w:rsidR="009C4A8D" w:rsidRPr="007371D4" w:rsidRDefault="009C4A8D" w:rsidP="00904543">
                  <w:pPr>
                    <w:pStyle w:val="3"/>
                    <w:rPr>
                      <w:b w:val="0"/>
                      <w:sz w:val="24"/>
                      <w:szCs w:val="24"/>
                    </w:rPr>
                  </w:pPr>
                  <w:r w:rsidRPr="007371D4">
                    <w:rPr>
                      <w:b w:val="0"/>
                      <w:sz w:val="24"/>
                      <w:szCs w:val="24"/>
                    </w:rPr>
                    <w:t>с. Бессоновка</w:t>
                  </w:r>
                </w:p>
                <w:p w:rsidR="009C4A8D" w:rsidRPr="007371D4" w:rsidRDefault="009C4A8D" w:rsidP="00904543">
                  <w:pPr>
                    <w:pStyle w:val="3"/>
                  </w:pPr>
                </w:p>
              </w:tc>
            </w:tr>
          </w:tbl>
          <w:p w:rsidR="009C4A8D" w:rsidRPr="007371D4" w:rsidRDefault="009C4A8D" w:rsidP="00904543">
            <w:pPr>
              <w:jc w:val="center"/>
            </w:pPr>
          </w:p>
        </w:tc>
      </w:tr>
    </w:tbl>
    <w:p w:rsidR="001A224C" w:rsidRPr="001A224C" w:rsidRDefault="001A224C" w:rsidP="001A224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1A224C">
        <w:rPr>
          <w:rFonts w:ascii="Times New Roman" w:hAnsi="Times New Roman" w:cs="Times New Roman"/>
          <w:sz w:val="26"/>
          <w:szCs w:val="26"/>
        </w:rPr>
        <w:t xml:space="preserve"> Об утверждении административного регламента предоставления муниципальной услуги</w:t>
      </w:r>
      <w:r w:rsidRPr="001A224C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1A224C">
        <w:rPr>
          <w:rFonts w:ascii="Times New Roman" w:hAnsi="Times New Roman" w:cs="Times New Roman"/>
          <w:sz w:val="26"/>
          <w:szCs w:val="26"/>
        </w:rPr>
        <w:t>«Предоставление муниципального имущества в аренду»</w:t>
      </w:r>
    </w:p>
    <w:p w:rsidR="00FF15EC" w:rsidRPr="001A224C" w:rsidRDefault="00FF15EC" w:rsidP="00FF15EC">
      <w:pPr>
        <w:widowControl w:val="0"/>
        <w:tabs>
          <w:tab w:val="left" w:pos="1134"/>
        </w:tabs>
        <w:autoSpaceDE w:val="0"/>
        <w:autoSpaceDN w:val="0"/>
        <w:adjustRightInd w:val="0"/>
        <w:spacing w:before="60" w:after="60"/>
        <w:jc w:val="center"/>
        <w:rPr>
          <w:rFonts w:ascii="Times New Roman" w:hAnsi="Times New Roman"/>
          <w:b/>
          <w:sz w:val="26"/>
          <w:szCs w:val="26"/>
        </w:rPr>
      </w:pPr>
    </w:p>
    <w:p w:rsidR="00E534D6" w:rsidRPr="001A224C" w:rsidRDefault="00EC112D" w:rsidP="00E534D6">
      <w:pPr>
        <w:ind w:firstLine="709"/>
        <w:rPr>
          <w:rFonts w:ascii="Times New Roman" w:hAnsi="Times New Roman"/>
          <w:b/>
          <w:sz w:val="26"/>
          <w:szCs w:val="26"/>
        </w:rPr>
      </w:pPr>
      <w:r w:rsidRPr="001A224C">
        <w:rPr>
          <w:rFonts w:ascii="Times New Roman" w:hAnsi="Times New Roman"/>
          <w:color w:val="00000A"/>
          <w:sz w:val="26"/>
          <w:szCs w:val="26"/>
          <w:lang w:eastAsia="ar-SA"/>
        </w:rPr>
        <w:t xml:space="preserve">В соответствии с </w:t>
      </w:r>
      <w:r w:rsidR="00A644BF" w:rsidRPr="001A224C">
        <w:rPr>
          <w:rFonts w:ascii="Times New Roman" w:hAnsi="Times New Roman"/>
          <w:color w:val="00000A"/>
          <w:sz w:val="26"/>
          <w:szCs w:val="26"/>
          <w:lang w:eastAsia="ar-SA"/>
        </w:rPr>
        <w:t xml:space="preserve">Гражданским кодексом РФ, </w:t>
      </w:r>
      <w:r w:rsidRPr="001A224C">
        <w:rPr>
          <w:rFonts w:ascii="Times New Roman" w:hAnsi="Times New Roman"/>
          <w:color w:val="00000A"/>
          <w:sz w:val="26"/>
          <w:szCs w:val="26"/>
          <w:lang w:eastAsia="ar-SA"/>
        </w:rPr>
        <w:t xml:space="preserve">Федеральным </w:t>
      </w:r>
      <w:hyperlink r:id="rId9" w:history="1">
        <w:r w:rsidRPr="001A224C">
          <w:rPr>
            <w:rFonts w:ascii="Times New Roman" w:hAnsi="Times New Roman"/>
            <w:color w:val="00000A"/>
            <w:sz w:val="26"/>
            <w:szCs w:val="26"/>
          </w:rPr>
          <w:t>законом</w:t>
        </w:r>
      </w:hyperlink>
      <w:r w:rsidR="00A644BF" w:rsidRPr="001A224C">
        <w:rPr>
          <w:rFonts w:ascii="Times New Roman" w:hAnsi="Times New Roman"/>
          <w:color w:val="00000A"/>
          <w:sz w:val="26"/>
          <w:szCs w:val="26"/>
          <w:lang w:eastAsia="ar-SA"/>
        </w:rPr>
        <w:t xml:space="preserve"> от 27.07.2010 № 210-ФЗ </w:t>
      </w:r>
      <w:r w:rsidRPr="001A224C">
        <w:rPr>
          <w:rFonts w:ascii="Times New Roman" w:hAnsi="Times New Roman"/>
          <w:color w:val="00000A"/>
          <w:sz w:val="26"/>
          <w:szCs w:val="26"/>
          <w:lang w:eastAsia="ar-SA"/>
        </w:rPr>
        <w:t xml:space="preserve">«Об организации предоставления государственных и муниципальных услуг», руководствуясь постановлениями </w:t>
      </w:r>
      <w:r w:rsidR="009C4A8D" w:rsidRPr="001A224C">
        <w:rPr>
          <w:rFonts w:ascii="Times New Roman" w:hAnsi="Times New Roman"/>
          <w:sz w:val="26"/>
          <w:szCs w:val="26"/>
        </w:rPr>
        <w:t xml:space="preserve">администрации Бессоновского сельсовета Бессоновского района Пензенской области от 06 февраля 2019 года №  72 «Об утверждении Порядка разработки, утверждения и проведения экспертизы проектов административных регламентов предоставления муниципальных услуг органами местного самоуправления Бессоновского сельсовета Бессоновского района Пензенской области», от 13.02.2018 г. № 83 «Об утверждении  Перечня муниципальных услуг, предоставляемых  администрацией  Бессоновского сельсовета Бессоновского района Пензенской области», </w:t>
      </w:r>
      <w:r w:rsidR="00E534D6" w:rsidRPr="001A224C">
        <w:rPr>
          <w:rFonts w:ascii="Times New Roman" w:hAnsi="Times New Roman"/>
          <w:sz w:val="26"/>
          <w:szCs w:val="26"/>
        </w:rPr>
        <w:t xml:space="preserve">Уставом Бессоновского сельсовета Бессоновского района, администрация Бессоновского сельсовета Бессоновского района </w:t>
      </w:r>
      <w:r w:rsidR="00E534D6" w:rsidRPr="001A224C">
        <w:rPr>
          <w:rFonts w:ascii="Times New Roman" w:hAnsi="Times New Roman"/>
          <w:b/>
          <w:sz w:val="26"/>
          <w:szCs w:val="26"/>
        </w:rPr>
        <w:t>постановляет:</w:t>
      </w:r>
    </w:p>
    <w:p w:rsidR="00965F95" w:rsidRPr="001A224C" w:rsidRDefault="00965F95" w:rsidP="0060166F">
      <w:pPr>
        <w:widowControl w:val="0"/>
        <w:suppressAutoHyphens/>
        <w:ind w:firstLine="0"/>
        <w:rPr>
          <w:rFonts w:ascii="Times New Roman" w:hAnsi="Times New Roman"/>
          <w:color w:val="00000A"/>
          <w:sz w:val="26"/>
          <w:szCs w:val="26"/>
          <w:lang w:eastAsia="ar-SA"/>
        </w:rPr>
      </w:pPr>
    </w:p>
    <w:p w:rsidR="00EC112D" w:rsidRPr="001A224C" w:rsidRDefault="00965F95" w:rsidP="00965F95">
      <w:pPr>
        <w:widowControl w:val="0"/>
        <w:suppressAutoHyphens/>
        <w:ind w:firstLine="540"/>
        <w:rPr>
          <w:rFonts w:ascii="Times New Roman" w:hAnsi="Times New Roman"/>
          <w:sz w:val="26"/>
          <w:szCs w:val="26"/>
        </w:rPr>
      </w:pPr>
      <w:r w:rsidRPr="001A224C">
        <w:rPr>
          <w:rFonts w:ascii="Times New Roman" w:hAnsi="Times New Roman"/>
          <w:sz w:val="26"/>
          <w:szCs w:val="26"/>
        </w:rPr>
        <w:t xml:space="preserve">1. </w:t>
      </w:r>
      <w:r w:rsidR="00EC112D" w:rsidRPr="001A224C">
        <w:rPr>
          <w:rFonts w:ascii="Times New Roman" w:hAnsi="Times New Roman"/>
          <w:sz w:val="26"/>
          <w:szCs w:val="26"/>
        </w:rPr>
        <w:t xml:space="preserve">Утвердить прилагаемый административный </w:t>
      </w:r>
      <w:hyperlink w:anchor="P29" w:history="1">
        <w:r w:rsidR="00EC112D" w:rsidRPr="001A224C">
          <w:rPr>
            <w:rFonts w:ascii="Times New Roman" w:hAnsi="Times New Roman"/>
            <w:sz w:val="26"/>
            <w:szCs w:val="26"/>
          </w:rPr>
          <w:t>регламент</w:t>
        </w:r>
      </w:hyperlink>
      <w:r w:rsidR="00EC112D" w:rsidRPr="001A224C">
        <w:rPr>
          <w:rFonts w:ascii="Times New Roman" w:hAnsi="Times New Roman"/>
          <w:sz w:val="26"/>
          <w:szCs w:val="26"/>
        </w:rPr>
        <w:t xml:space="preserve"> по предоставлению муниципальной услуги «</w:t>
      </w:r>
      <w:r w:rsidR="001A224C" w:rsidRPr="001A224C">
        <w:rPr>
          <w:rFonts w:ascii="Times New Roman" w:hAnsi="Times New Roman"/>
          <w:sz w:val="26"/>
          <w:szCs w:val="26"/>
        </w:rPr>
        <w:t>Предоставление муниципального имущества в аренду</w:t>
      </w:r>
      <w:r w:rsidR="00EC112D" w:rsidRPr="001A224C">
        <w:rPr>
          <w:rFonts w:ascii="Times New Roman" w:hAnsi="Times New Roman"/>
          <w:sz w:val="26"/>
          <w:szCs w:val="26"/>
        </w:rPr>
        <w:t>».</w:t>
      </w:r>
    </w:p>
    <w:p w:rsidR="00EC112D" w:rsidRPr="001A224C" w:rsidRDefault="00A644BF" w:rsidP="00965F95">
      <w:pPr>
        <w:widowControl w:val="0"/>
        <w:suppressAutoHyphens/>
        <w:ind w:firstLine="540"/>
        <w:rPr>
          <w:rFonts w:ascii="Times New Roman" w:hAnsi="Times New Roman"/>
          <w:sz w:val="26"/>
          <w:szCs w:val="26"/>
        </w:rPr>
      </w:pPr>
      <w:r w:rsidRPr="001A224C">
        <w:rPr>
          <w:rFonts w:ascii="Times New Roman" w:hAnsi="Times New Roman"/>
          <w:sz w:val="26"/>
          <w:szCs w:val="26"/>
        </w:rPr>
        <w:t>2</w:t>
      </w:r>
      <w:r w:rsidR="00EC112D" w:rsidRPr="001A224C">
        <w:rPr>
          <w:rFonts w:ascii="Times New Roman" w:hAnsi="Times New Roman"/>
          <w:sz w:val="26"/>
          <w:szCs w:val="26"/>
        </w:rPr>
        <w:t>. Настоящее постановление вступает в силу на следующий день после дня его официального опубликования.</w:t>
      </w:r>
    </w:p>
    <w:p w:rsidR="00E534D6" w:rsidRPr="001A224C" w:rsidRDefault="00A644BF" w:rsidP="00EC112D">
      <w:pPr>
        <w:widowControl w:val="0"/>
        <w:suppressAutoHyphens/>
        <w:ind w:firstLine="540"/>
        <w:rPr>
          <w:rFonts w:ascii="Times New Roman" w:hAnsi="Times New Roman"/>
          <w:sz w:val="26"/>
          <w:szCs w:val="26"/>
        </w:rPr>
      </w:pPr>
      <w:r w:rsidRPr="001A224C">
        <w:rPr>
          <w:rFonts w:ascii="Times New Roman" w:hAnsi="Times New Roman"/>
          <w:sz w:val="26"/>
          <w:szCs w:val="26"/>
        </w:rPr>
        <w:t>3</w:t>
      </w:r>
      <w:r w:rsidR="00EC112D" w:rsidRPr="001A224C">
        <w:rPr>
          <w:rFonts w:ascii="Times New Roman" w:hAnsi="Times New Roman"/>
          <w:sz w:val="26"/>
          <w:szCs w:val="26"/>
        </w:rPr>
        <w:t xml:space="preserve">. </w:t>
      </w:r>
      <w:r w:rsidR="00E534D6" w:rsidRPr="001A224C">
        <w:rPr>
          <w:rFonts w:ascii="Times New Roman" w:hAnsi="Times New Roman"/>
          <w:sz w:val="26"/>
          <w:szCs w:val="26"/>
        </w:rPr>
        <w:t xml:space="preserve">Настоящее постановление опубликовать в информационном бюллетене «Сельские ведомости» и разместить (опубликовать) на официальном сайте администрации Бессоновского сельсовета Бессоновского района в информационно – телекомуникационной сети «Интернет». </w:t>
      </w:r>
    </w:p>
    <w:p w:rsidR="00E534D6" w:rsidRPr="001A224C" w:rsidRDefault="00A644BF" w:rsidP="001A224C">
      <w:pPr>
        <w:ind w:firstLine="709"/>
        <w:rPr>
          <w:rFonts w:ascii="Times New Roman" w:hAnsi="Times New Roman"/>
          <w:sz w:val="26"/>
          <w:szCs w:val="26"/>
        </w:rPr>
      </w:pPr>
      <w:r w:rsidRPr="001A224C">
        <w:rPr>
          <w:rFonts w:ascii="Times New Roman" w:hAnsi="Times New Roman"/>
          <w:sz w:val="26"/>
          <w:szCs w:val="26"/>
        </w:rPr>
        <w:t>4</w:t>
      </w:r>
      <w:r w:rsidR="00965F95" w:rsidRPr="001A224C">
        <w:rPr>
          <w:rFonts w:ascii="Times New Roman" w:hAnsi="Times New Roman"/>
          <w:sz w:val="26"/>
          <w:szCs w:val="26"/>
        </w:rPr>
        <w:t xml:space="preserve">. </w:t>
      </w:r>
      <w:r w:rsidR="00E534D6" w:rsidRPr="001A224C">
        <w:rPr>
          <w:rFonts w:ascii="Times New Roman" w:hAnsi="Times New Roman"/>
          <w:sz w:val="26"/>
          <w:szCs w:val="26"/>
        </w:rPr>
        <w:t xml:space="preserve">Контроль за исполнением настоящего постановления возложить на заместителя главы администрации Бессоновского сельсовета Бессоновского района Пензенской области Кондрашову Л.В. </w:t>
      </w:r>
    </w:p>
    <w:p w:rsidR="001A224C" w:rsidRDefault="001A224C" w:rsidP="00E534D6">
      <w:pPr>
        <w:ind w:firstLine="0"/>
        <w:rPr>
          <w:rFonts w:ascii="Times New Roman" w:hAnsi="Times New Roman"/>
          <w:sz w:val="26"/>
          <w:szCs w:val="26"/>
        </w:rPr>
      </w:pPr>
    </w:p>
    <w:p w:rsidR="0048411E" w:rsidRDefault="0048411E" w:rsidP="00E534D6">
      <w:pPr>
        <w:ind w:firstLine="0"/>
        <w:rPr>
          <w:rFonts w:ascii="Times New Roman" w:hAnsi="Times New Roman"/>
          <w:sz w:val="26"/>
          <w:szCs w:val="26"/>
        </w:rPr>
      </w:pPr>
    </w:p>
    <w:p w:rsidR="00E534D6" w:rsidRPr="001A224C" w:rsidRDefault="00E534D6" w:rsidP="00E534D6">
      <w:pPr>
        <w:ind w:firstLine="0"/>
        <w:rPr>
          <w:rFonts w:ascii="Times New Roman" w:hAnsi="Times New Roman"/>
          <w:sz w:val="26"/>
          <w:szCs w:val="26"/>
        </w:rPr>
      </w:pPr>
      <w:r w:rsidRPr="001A224C">
        <w:rPr>
          <w:rFonts w:ascii="Times New Roman" w:hAnsi="Times New Roman"/>
          <w:sz w:val="26"/>
          <w:szCs w:val="26"/>
        </w:rPr>
        <w:t xml:space="preserve">Глава администрации </w:t>
      </w:r>
    </w:p>
    <w:p w:rsidR="00EC112D" w:rsidRPr="001A224C" w:rsidRDefault="00E534D6" w:rsidP="0060166F">
      <w:pPr>
        <w:suppressAutoHyphens/>
        <w:spacing w:after="200" w:line="100" w:lineRule="atLeast"/>
        <w:ind w:firstLine="0"/>
        <w:rPr>
          <w:rFonts w:ascii="Times New Roman" w:eastAsia="Times New Roman" w:hAnsi="Times New Roman"/>
          <w:i/>
          <w:color w:val="00000A"/>
          <w:sz w:val="26"/>
          <w:szCs w:val="26"/>
          <w:u w:val="single"/>
          <w:lang w:eastAsia="ar-SA"/>
        </w:rPr>
      </w:pPr>
      <w:r w:rsidRPr="001A224C">
        <w:rPr>
          <w:rFonts w:ascii="Times New Roman" w:hAnsi="Times New Roman"/>
          <w:sz w:val="26"/>
          <w:szCs w:val="26"/>
        </w:rPr>
        <w:t xml:space="preserve">Бессоновского сельсовета                                       </w:t>
      </w:r>
      <w:r w:rsidR="001A224C" w:rsidRPr="001A224C">
        <w:rPr>
          <w:rFonts w:ascii="Times New Roman" w:hAnsi="Times New Roman"/>
          <w:sz w:val="26"/>
          <w:szCs w:val="26"/>
        </w:rPr>
        <w:t xml:space="preserve">                    </w:t>
      </w:r>
      <w:r w:rsidRPr="001A224C">
        <w:rPr>
          <w:rFonts w:ascii="Times New Roman" w:hAnsi="Times New Roman"/>
          <w:sz w:val="26"/>
          <w:szCs w:val="26"/>
        </w:rPr>
        <w:t xml:space="preserve">   С.А. Твердунов</w:t>
      </w:r>
    </w:p>
    <w:p w:rsidR="00E534D6" w:rsidRPr="00E534D6" w:rsidRDefault="00E534D6" w:rsidP="00E534D6">
      <w:pPr>
        <w:ind w:firstLine="698"/>
        <w:jc w:val="right"/>
        <w:rPr>
          <w:sz w:val="24"/>
          <w:szCs w:val="24"/>
        </w:rPr>
      </w:pPr>
      <w:r w:rsidRPr="00E534D6">
        <w:rPr>
          <w:sz w:val="24"/>
          <w:szCs w:val="24"/>
        </w:rPr>
        <w:lastRenderedPageBreak/>
        <w:t xml:space="preserve">Приложение № 1 </w:t>
      </w:r>
    </w:p>
    <w:p w:rsidR="00E534D6" w:rsidRPr="00E534D6" w:rsidRDefault="00E534D6" w:rsidP="00E534D6">
      <w:pPr>
        <w:ind w:firstLine="698"/>
        <w:jc w:val="right"/>
        <w:rPr>
          <w:sz w:val="24"/>
          <w:szCs w:val="24"/>
        </w:rPr>
      </w:pPr>
      <w:r w:rsidRPr="00E534D6">
        <w:rPr>
          <w:rStyle w:val="a7"/>
          <w:b w:val="0"/>
          <w:color w:val="auto"/>
          <w:sz w:val="24"/>
          <w:szCs w:val="24"/>
        </w:rPr>
        <w:t>Утвержден</w:t>
      </w:r>
      <w:r w:rsidRPr="00E534D6">
        <w:rPr>
          <w:rStyle w:val="a7"/>
          <w:b w:val="0"/>
          <w:color w:val="auto"/>
          <w:sz w:val="24"/>
          <w:szCs w:val="24"/>
        </w:rPr>
        <w:br/>
      </w:r>
      <w:hyperlink w:anchor="sub_0" w:history="1">
        <w:r w:rsidRPr="00E534D6">
          <w:rPr>
            <w:rStyle w:val="a8"/>
            <w:color w:val="auto"/>
            <w:sz w:val="24"/>
            <w:szCs w:val="24"/>
          </w:rPr>
          <w:t>постановлением</w:t>
        </w:r>
      </w:hyperlink>
      <w:r w:rsidRPr="00E534D6">
        <w:rPr>
          <w:rStyle w:val="a7"/>
          <w:b w:val="0"/>
          <w:color w:val="auto"/>
          <w:sz w:val="24"/>
          <w:szCs w:val="24"/>
        </w:rPr>
        <w:br/>
        <w:t xml:space="preserve">администрации  Бессоновского сельсовета </w:t>
      </w:r>
      <w:r w:rsidRPr="00E534D6">
        <w:rPr>
          <w:rStyle w:val="a7"/>
          <w:b w:val="0"/>
          <w:color w:val="auto"/>
          <w:sz w:val="24"/>
          <w:szCs w:val="24"/>
        </w:rPr>
        <w:br/>
        <w:t>Бессоновского района Пензенской области</w:t>
      </w:r>
      <w:r w:rsidRPr="00E534D6">
        <w:rPr>
          <w:rStyle w:val="a7"/>
          <w:b w:val="0"/>
          <w:color w:val="auto"/>
          <w:sz w:val="24"/>
          <w:szCs w:val="24"/>
        </w:rPr>
        <w:br/>
        <w:t xml:space="preserve">№ </w:t>
      </w:r>
      <w:r w:rsidR="0069765C" w:rsidRPr="0069765C">
        <w:rPr>
          <w:rStyle w:val="a7"/>
          <w:b w:val="0"/>
          <w:color w:val="auto"/>
          <w:sz w:val="24"/>
          <w:szCs w:val="24"/>
        </w:rPr>
        <w:t>111</w:t>
      </w:r>
      <w:r w:rsidRPr="00E534D6">
        <w:rPr>
          <w:rStyle w:val="a7"/>
          <w:b w:val="0"/>
          <w:color w:val="auto"/>
          <w:sz w:val="24"/>
          <w:szCs w:val="24"/>
        </w:rPr>
        <w:t xml:space="preserve"> от  «</w:t>
      </w:r>
      <w:r w:rsidR="0069765C" w:rsidRPr="0069765C">
        <w:rPr>
          <w:rStyle w:val="a7"/>
          <w:b w:val="0"/>
          <w:color w:val="auto"/>
          <w:sz w:val="24"/>
          <w:szCs w:val="24"/>
        </w:rPr>
        <w:t>22</w:t>
      </w:r>
      <w:r w:rsidRPr="00E534D6">
        <w:rPr>
          <w:rStyle w:val="a7"/>
          <w:b w:val="0"/>
          <w:color w:val="auto"/>
          <w:sz w:val="24"/>
          <w:szCs w:val="24"/>
        </w:rPr>
        <w:t xml:space="preserve">» </w:t>
      </w:r>
      <w:r w:rsidR="0069765C" w:rsidRPr="0069765C">
        <w:rPr>
          <w:rStyle w:val="a7"/>
          <w:b w:val="0"/>
          <w:color w:val="auto"/>
          <w:sz w:val="24"/>
          <w:szCs w:val="24"/>
        </w:rPr>
        <w:t>февраля</w:t>
      </w:r>
      <w:r w:rsidRPr="00E534D6">
        <w:rPr>
          <w:rStyle w:val="a7"/>
          <w:b w:val="0"/>
          <w:color w:val="auto"/>
          <w:sz w:val="24"/>
          <w:szCs w:val="24"/>
        </w:rPr>
        <w:t xml:space="preserve"> 2019 г. </w:t>
      </w:r>
    </w:p>
    <w:p w:rsidR="00EC112D" w:rsidRPr="007A5952" w:rsidRDefault="00EC112D" w:rsidP="00EC112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166F" w:rsidRPr="001954A4" w:rsidRDefault="0060166F" w:rsidP="001A224C">
      <w:pPr>
        <w:ind w:firstLine="709"/>
        <w:rPr>
          <w:bCs/>
          <w:szCs w:val="28"/>
        </w:rPr>
      </w:pPr>
      <w:bookmarkStart w:id="1" w:name="P29"/>
      <w:bookmarkEnd w:id="1"/>
      <w:r w:rsidRPr="001954A4">
        <w:rPr>
          <w:b/>
          <w:bCs/>
          <w:szCs w:val="28"/>
        </w:rPr>
        <w:t xml:space="preserve">                         </w:t>
      </w:r>
    </w:p>
    <w:p w:rsidR="001A224C" w:rsidRPr="00262CFE" w:rsidRDefault="001A224C" w:rsidP="001A224C">
      <w:pPr>
        <w:jc w:val="center"/>
        <w:rPr>
          <w:rFonts w:ascii="Times New Roman" w:hAnsi="Times New Roman"/>
          <w:b/>
          <w:sz w:val="26"/>
          <w:szCs w:val="26"/>
        </w:rPr>
      </w:pPr>
      <w:r w:rsidRPr="00262CFE">
        <w:rPr>
          <w:rFonts w:ascii="Times New Roman" w:hAnsi="Times New Roman"/>
          <w:b/>
          <w:sz w:val="26"/>
          <w:szCs w:val="26"/>
        </w:rPr>
        <w:t xml:space="preserve">Административный регламент </w:t>
      </w:r>
    </w:p>
    <w:p w:rsidR="001A224C" w:rsidRPr="00262CFE" w:rsidRDefault="001A224C" w:rsidP="001A224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предоставления муниципальной услуги «</w:t>
      </w:r>
      <w:r w:rsidRPr="00262CFE">
        <w:rPr>
          <w:rFonts w:ascii="Times New Roman" w:hAnsi="Times New Roman" w:cs="Times New Roman"/>
          <w:sz w:val="26"/>
          <w:szCs w:val="26"/>
        </w:rPr>
        <w:t>Предоставление муниципального имущества в аренду»</w:t>
      </w:r>
    </w:p>
    <w:p w:rsidR="001A224C" w:rsidRPr="00262CFE" w:rsidRDefault="001A224C" w:rsidP="001A224C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1A224C" w:rsidRPr="00262CFE" w:rsidRDefault="001A224C" w:rsidP="001A22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262CFE">
        <w:rPr>
          <w:rFonts w:ascii="Times New Roman" w:hAnsi="Times New Roman" w:cs="Times New Roman"/>
          <w:b/>
          <w:sz w:val="26"/>
          <w:szCs w:val="26"/>
        </w:rPr>
        <w:t>I. Общие положения</w:t>
      </w:r>
    </w:p>
    <w:p w:rsidR="001A224C" w:rsidRPr="00262CFE" w:rsidRDefault="001A224C" w:rsidP="001A224C">
      <w:pPr>
        <w:pStyle w:val="ConsPlusNormal"/>
        <w:jc w:val="both"/>
        <w:rPr>
          <w:sz w:val="26"/>
          <w:szCs w:val="26"/>
        </w:rPr>
      </w:pPr>
    </w:p>
    <w:p w:rsidR="001A224C" w:rsidRPr="00262CFE" w:rsidRDefault="001A224C" w:rsidP="001A224C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1.1. Предмет регулирования регламента</w:t>
      </w:r>
    </w:p>
    <w:p w:rsidR="001A224C" w:rsidRPr="00262CFE" w:rsidRDefault="001A224C" w:rsidP="001A224C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Административный регламент предоставления муниципальной услуги «Предоставление муниципального имущества в аренду» (далее - Регламент) (далее - муниципальная услуга), определяет сроки и последовательность административных процедур (действий) администрации </w:t>
      </w:r>
      <w:r w:rsidR="00262CFE" w:rsidRPr="00262CFE">
        <w:rPr>
          <w:rFonts w:ascii="Times New Roman" w:hAnsi="Times New Roman"/>
          <w:sz w:val="26"/>
          <w:szCs w:val="26"/>
        </w:rPr>
        <w:t>Бессоновского сельсовета Бессоновского района Пензенской области</w:t>
      </w:r>
      <w:r w:rsidR="00262CFE" w:rsidRPr="00262CFE">
        <w:rPr>
          <w:rFonts w:ascii="Times New Roman" w:hAnsi="Times New Roman" w:cs="Times New Roman"/>
          <w:sz w:val="26"/>
          <w:szCs w:val="26"/>
        </w:rPr>
        <w:t xml:space="preserve"> </w:t>
      </w:r>
      <w:r w:rsidRPr="00262CFE">
        <w:rPr>
          <w:rFonts w:ascii="Times New Roman" w:hAnsi="Times New Roman" w:cs="Times New Roman"/>
          <w:sz w:val="26"/>
          <w:szCs w:val="26"/>
        </w:rPr>
        <w:t xml:space="preserve">(далее - Администрация) при предоставлении муниципального имущества в аренду без торгов, в случаях, предусмотренных </w:t>
      </w:r>
      <w:hyperlink r:id="rId10" w:history="1">
        <w:r w:rsidRPr="00262CFE">
          <w:rPr>
            <w:rFonts w:ascii="Times New Roman" w:hAnsi="Times New Roman" w:cs="Times New Roman"/>
            <w:sz w:val="26"/>
            <w:szCs w:val="26"/>
          </w:rPr>
          <w:t>пунктами 1</w:t>
        </w:r>
      </w:hyperlink>
      <w:r w:rsidRPr="00262CFE">
        <w:rPr>
          <w:rFonts w:ascii="Times New Roman" w:hAnsi="Times New Roman" w:cs="Times New Roman"/>
          <w:sz w:val="26"/>
          <w:szCs w:val="26"/>
        </w:rPr>
        <w:t xml:space="preserve"> - </w:t>
      </w:r>
      <w:hyperlink r:id="rId11" w:history="1">
        <w:r w:rsidRPr="00262CFE">
          <w:rPr>
            <w:rFonts w:ascii="Times New Roman" w:hAnsi="Times New Roman" w:cs="Times New Roman"/>
            <w:sz w:val="26"/>
            <w:szCs w:val="26"/>
          </w:rPr>
          <w:t>16 части 1 статьи 17.1</w:t>
        </w:r>
      </w:hyperlink>
      <w:r w:rsidRPr="00262CFE">
        <w:rPr>
          <w:rFonts w:ascii="Times New Roman" w:hAnsi="Times New Roman" w:cs="Times New Roman"/>
          <w:sz w:val="26"/>
          <w:szCs w:val="26"/>
        </w:rPr>
        <w:t xml:space="preserve"> Федерального закона от 26.07.2006 N 135-ФЗ "О защите конкуренции" (с последующими изменениями).»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A224C" w:rsidRPr="00262CFE" w:rsidRDefault="001A224C" w:rsidP="001A224C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1.2. Круг заявителей</w:t>
      </w:r>
    </w:p>
    <w:p w:rsidR="001A224C" w:rsidRPr="00262CFE" w:rsidRDefault="001A224C" w:rsidP="001A224C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Заявителями на предоставление муниципальной услуги являются физические и юридические лица. </w:t>
      </w:r>
    </w:p>
    <w:p w:rsidR="001A224C" w:rsidRPr="00262CFE" w:rsidRDefault="001A224C" w:rsidP="001A224C">
      <w:pPr>
        <w:ind w:firstLine="54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От имени заявителя с заявлением о предоставлении муниципальной услуги может обратиться представитель заявителя, наделенный заявителем в порядке, установленном законодательством Российской Федерации, полномочиями выступать от имени заявителя при взаимодействии с соответствующими государственными органами, органами местного самоуправления и организациями при предоставлении муниципальной услуги.</w:t>
      </w:r>
    </w:p>
    <w:p w:rsidR="00262CFE" w:rsidRPr="00262CFE" w:rsidRDefault="00262CFE" w:rsidP="001A224C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1A224C" w:rsidRPr="00262CFE" w:rsidRDefault="001A224C" w:rsidP="001A224C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1.3 Требования к порядку информирования</w:t>
      </w:r>
    </w:p>
    <w:p w:rsidR="001A224C" w:rsidRPr="00262CFE" w:rsidRDefault="001A224C" w:rsidP="001A224C">
      <w:pPr>
        <w:pStyle w:val="ConsPlusNormal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о предоставлении муниципальной услуги</w:t>
      </w:r>
    </w:p>
    <w:p w:rsidR="001A224C" w:rsidRPr="00262CFE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1.3. Информирование о предоставлении Администрацией муниципальной услуги осуществляется:</w:t>
      </w:r>
    </w:p>
    <w:p w:rsidR="001A224C" w:rsidRPr="00262CFE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1.3.1. непосредственно в здании Администрации</w:t>
      </w:r>
      <w:r w:rsidRPr="00262CFE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262CFE">
        <w:rPr>
          <w:rFonts w:ascii="Times New Roman" w:hAnsi="Times New Roman" w:cs="Times New Roman"/>
          <w:sz w:val="26"/>
          <w:szCs w:val="26"/>
        </w:rPr>
        <w:t>с использованием средств наглядной информации, в том числе информационных стендов и средств информирования с использованием информационно-коммуникационных технологий;</w:t>
      </w:r>
    </w:p>
    <w:p w:rsidR="001A224C" w:rsidRPr="00262CFE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1.3.2. в многофункциональном центре предоставления государственных и муниципальных услуг с использованием средств наглядной информации, в том числе информационных стендов и средств информирования с использованием информационно-коммуникационных технологий;</w:t>
      </w:r>
    </w:p>
    <w:p w:rsidR="001A224C" w:rsidRPr="00262CFE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lastRenderedPageBreak/>
        <w:t>1.3.3. посредством использования телефонной, почтовой связи, а также электронной почты;</w:t>
      </w:r>
    </w:p>
    <w:p w:rsidR="001A224C" w:rsidRPr="00262CFE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1.3.4. посредством размещения информации на официальном сайте Администрации в информационно-телекоммуникационной сети «Интернет» </w:t>
      </w:r>
      <w:r w:rsidR="00262CFE" w:rsidRPr="00262CFE">
        <w:rPr>
          <w:rFonts w:ascii="Times New Roman" w:hAnsi="Times New Roman"/>
          <w:sz w:val="26"/>
          <w:szCs w:val="26"/>
        </w:rPr>
        <w:t>(http://bessonovsky.bessonovka.pnzreg.ru/.)</w:t>
      </w:r>
      <w:r w:rsidRPr="00262CFE">
        <w:rPr>
          <w:rFonts w:ascii="Times New Roman" w:hAnsi="Times New Roman" w:cs="Times New Roman"/>
          <w:sz w:val="26"/>
          <w:szCs w:val="26"/>
        </w:rPr>
        <w:t xml:space="preserve"> (далее - официальный сайт Администрации), в федеральной государственной информационной системе «Единый портал государственных и муниципальных услуг (функций)» www.gosuslugi.ru (далее - Единый портал) и (или) в информационной системе «Региональный портал государственных и муниципальных услуг Пензенской области» (</w:t>
      </w:r>
      <w:r w:rsidRPr="00262CFE">
        <w:rPr>
          <w:rFonts w:ascii="Times New Roman" w:hAnsi="Times New Roman" w:cs="Times New Roman"/>
          <w:sz w:val="26"/>
          <w:szCs w:val="26"/>
          <w:lang w:val="en-US"/>
        </w:rPr>
        <w:t>gos</w:t>
      </w:r>
      <w:r w:rsidRPr="00262CFE">
        <w:rPr>
          <w:rFonts w:ascii="Times New Roman" w:hAnsi="Times New Roman" w:cs="Times New Roman"/>
          <w:sz w:val="26"/>
          <w:szCs w:val="26"/>
        </w:rPr>
        <w:t>uslugi.pnzreg.ru) (далее – Региональный портал).</w:t>
      </w: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На Едином портале и Региональном портале, официальном сайте Администрации размещается следующая информация:</w:t>
      </w: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инициативе:</w:t>
      </w: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2) круг заявителей;</w:t>
      </w: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3) срок предоставления муниципальной услуги;</w:t>
      </w: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5) исчерпывающий перечень оснований для приостановления или отказа в предоставлении муниципальной услуги;</w:t>
      </w: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6)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7) формы заявлений (уведомлений, сообщений), используемые при предоставлении муниципальной услуги4</w:t>
      </w:r>
    </w:p>
    <w:p w:rsidR="001A224C" w:rsidRPr="00262CFE" w:rsidRDefault="001A224C" w:rsidP="00262CFE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8) размер государственной пошлины, взимаемой за предоставление муниципальной услуги.</w:t>
      </w: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Информация о порядке и сроках предоставления муниципальной услуги посредством Единого портала, Регионального портала государственных и муниципальных услуг (функций), а также на официальных сайтах предоставляется заявителю бесплатно.</w:t>
      </w:r>
    </w:p>
    <w:p w:rsidR="001A224C" w:rsidRPr="00262CFE" w:rsidRDefault="001A224C" w:rsidP="001A224C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262CFE" w:rsidRPr="00262CFE" w:rsidRDefault="00262CFE" w:rsidP="00262CFE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1.3.5. Информация о месте нахождения Администрации:</w:t>
      </w:r>
    </w:p>
    <w:p w:rsidR="00262CFE" w:rsidRPr="00262CFE" w:rsidRDefault="00262CFE" w:rsidP="00262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Адрес: 442780 Пензенская область, Бессоновский район, с. Бессоновка, ул. Центральная, 245-А. </w:t>
      </w:r>
    </w:p>
    <w:p w:rsidR="00262CFE" w:rsidRPr="00262CFE" w:rsidRDefault="00262CFE" w:rsidP="00262CFE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Прием документов для целей предоставления муниципальной услуги осуществляется по адресу:</w:t>
      </w:r>
    </w:p>
    <w:p w:rsidR="00262CFE" w:rsidRPr="00262CFE" w:rsidRDefault="00262CFE" w:rsidP="00262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442780 Пензенская область, Бессоновский район, с. Бессоновка, ул. Центральная, 245-А. </w:t>
      </w:r>
    </w:p>
    <w:p w:rsidR="00262CFE" w:rsidRPr="00262CFE" w:rsidRDefault="00262CFE" w:rsidP="00262CFE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Телефон: (884140) 25-315.</w:t>
      </w:r>
    </w:p>
    <w:p w:rsidR="00262CFE" w:rsidRPr="00262CFE" w:rsidRDefault="00262CFE" w:rsidP="00262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lastRenderedPageBreak/>
        <w:t>Официальный сайт Администрации: http://bessonovsky.bessonovka.pnzreg.ru/.</w:t>
      </w:r>
    </w:p>
    <w:p w:rsidR="00262CFE" w:rsidRPr="00262CFE" w:rsidRDefault="00262CFE" w:rsidP="00262CF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Адрес электронной почты Администрации: bessa245a@mail.ru</w:t>
      </w:r>
    </w:p>
    <w:p w:rsidR="00262CFE" w:rsidRPr="00262CFE" w:rsidRDefault="00262CFE" w:rsidP="00262CFE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1.3.6 График работы Администрации:</w:t>
      </w:r>
    </w:p>
    <w:p w:rsidR="00262CFE" w:rsidRPr="00262CFE" w:rsidRDefault="00262CFE" w:rsidP="00262CFE">
      <w:pPr>
        <w:ind w:firstLine="709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рабочие дни (суббота, воскресенье - выходные), часы приёма: с 8.00 часов до 16.00 часов, обеденный перерыв: с 12.00 часов до 13.00 часов.</w:t>
      </w:r>
    </w:p>
    <w:p w:rsidR="00262CFE" w:rsidRPr="00262CFE" w:rsidRDefault="00262CFE" w:rsidP="00262CFE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1.3.7. Часы приема заявлений на предоставление муниципальной услуги Администрацией:</w:t>
      </w:r>
    </w:p>
    <w:p w:rsidR="00262CFE" w:rsidRPr="00262CFE" w:rsidRDefault="00262CFE" w:rsidP="00262CFE">
      <w:pPr>
        <w:ind w:firstLine="709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рабочие дни (суббота, воскресенье - выходные), часы приёма: с 8.00 часов до 16.00 часов, обеденный перерыв: с 12.00 часов до 13.00 часов.</w:t>
      </w:r>
    </w:p>
    <w:p w:rsidR="00262CFE" w:rsidRPr="00262CFE" w:rsidRDefault="00262CFE" w:rsidP="00262CFE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1.3.8. Заявители вправе получить муниципальную услугу через муниципальное автономное учреждение «Многофункциональный центр предоставления государственных и муниципальных услуг Бессоновского района Пензенской области»  (далее - МФЦ) в соответствии с соглашением о взаимодействии, заключенным между МФЦ и Администрацией, предоставляющим муниципальную услугу (далее - соглашение о взаимодействии), с момента вступления в силу соглашения о взаимодействии. </w:t>
      </w:r>
    </w:p>
    <w:p w:rsidR="00262CFE" w:rsidRPr="00262CFE" w:rsidRDefault="00262CFE" w:rsidP="00262CFE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Адрес места нахождения МФЦ: 442780 Пензенская область, Бессоновский район, с. Бессоновка, ул. Центральная, 245-А</w:t>
      </w:r>
    </w:p>
    <w:p w:rsidR="00262CFE" w:rsidRPr="00262CFE" w:rsidRDefault="00262CFE" w:rsidP="00262CFE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Телефон для справок МФЦ: (84140) 25-444</w:t>
      </w:r>
    </w:p>
    <w:p w:rsidR="00262CFE" w:rsidRPr="00262CFE" w:rsidRDefault="00262CFE" w:rsidP="00262CFE">
      <w:pPr>
        <w:ind w:firstLine="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         Информация о графике работы МФЦ: </w:t>
      </w:r>
    </w:p>
    <w:p w:rsidR="00262CFE" w:rsidRPr="00262CFE" w:rsidRDefault="00262CFE" w:rsidP="00262CFE">
      <w:pPr>
        <w:ind w:firstLine="709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понедельник-пятница - с 8-00 до 17-00,</w:t>
      </w:r>
    </w:p>
    <w:p w:rsidR="00262CFE" w:rsidRPr="00262CFE" w:rsidRDefault="00262CFE" w:rsidP="00262CFE">
      <w:pPr>
        <w:ind w:firstLine="709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суббота - с 9-00 до 13-00,</w:t>
      </w:r>
    </w:p>
    <w:p w:rsidR="00262CFE" w:rsidRPr="00262CFE" w:rsidRDefault="00262CFE" w:rsidP="00262CFE">
      <w:pPr>
        <w:ind w:firstLine="709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воскресенье - выходной день.</w:t>
      </w:r>
    </w:p>
    <w:p w:rsidR="00262CFE" w:rsidRPr="00262CFE" w:rsidRDefault="00262CFE" w:rsidP="00262CFE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          Адрес электронной почты МФЦ: </w:t>
      </w:r>
      <w:hyperlink r:id="rId12" w:history="1">
        <w:r w:rsidRPr="00262CFE">
          <w:rPr>
            <w:rFonts w:ascii="Times New Roman" w:hAnsi="Times New Roman" w:cs="Times New Roman"/>
            <w:sz w:val="26"/>
            <w:szCs w:val="26"/>
          </w:rPr>
          <w:t>mfc@nextmail.ru</w:t>
        </w:r>
      </w:hyperlink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</w:p>
    <w:p w:rsidR="001A224C" w:rsidRPr="00262CFE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A224C" w:rsidRPr="00262CFE" w:rsidRDefault="001A224C" w:rsidP="001A22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262CFE">
        <w:rPr>
          <w:rFonts w:ascii="Times New Roman" w:hAnsi="Times New Roman" w:cs="Times New Roman"/>
          <w:b/>
          <w:sz w:val="26"/>
          <w:szCs w:val="26"/>
        </w:rPr>
        <w:t>II. Стандарт предоставления муниципальной услуги</w:t>
      </w:r>
    </w:p>
    <w:p w:rsidR="001A224C" w:rsidRPr="00262CFE" w:rsidRDefault="001A224C" w:rsidP="001A224C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2.1. Наименование муниципальной услуги.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Предоставление муниципального имущества в аренду. </w:t>
      </w:r>
    </w:p>
    <w:p w:rsidR="001A224C" w:rsidRPr="00262CFE" w:rsidRDefault="001A224C" w:rsidP="00262CF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Краткое наименование муниципальной услуги не предусмотрено.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</w:pPr>
      <w:r w:rsidRPr="00262CFE">
        <w:rPr>
          <w:rFonts w:ascii="Times New Roman" w:hAnsi="Times New Roman" w:cs="Times New Roman"/>
          <w:sz w:val="26"/>
          <w:szCs w:val="26"/>
        </w:rPr>
        <w:t>2.2. Наименование органа местного самоуправления, предоставляющего муниципальную услугу.</w:t>
      </w:r>
      <w:r w:rsidRPr="00262CFE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 xml:space="preserve"> 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2CFE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 xml:space="preserve">Предоставление муниципальной услуги осуществляет </w:t>
      </w:r>
      <w:r w:rsidRPr="00262CFE">
        <w:rPr>
          <w:rFonts w:ascii="Times New Roman" w:hAnsi="Times New Roman" w:cs="Times New Roman"/>
          <w:sz w:val="26"/>
          <w:szCs w:val="26"/>
        </w:rPr>
        <w:t>Администрация.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2.3. Результат предоставления муниципальной услуги.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Результатом предоставления муниципальной услуги является: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 договор аренды муниципального имущества;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 отказ в предоставлении муниципальной услуги.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2.4. Срок предоставления муниципальной услуги.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2.4.1. Срок предоставления муниципальной услуги, за исключением случаев, предусмотренных в пункте 9 части 1 статьи 17.1 Федерального закона от 26.07.2006 №135-ФЗ «О защите конкуренции», не должен превышать 30 календарных дней со дня поступления заявления о предоставлении муниципального имущества в Администрацию.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2.4.2. Срок принятия решения об отказе в муниципальной услуги не должен превышать 10 дней со дня поступления заявления о предоставлении муниципального имущества в Администрацию 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2.5. Правовые основания для предоставления муниципальной услуги.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lastRenderedPageBreak/>
        <w:t>Муниципальная услуга предоставляется в соответствии с:</w:t>
      </w:r>
    </w:p>
    <w:p w:rsidR="001A224C" w:rsidRPr="00262CFE" w:rsidRDefault="001A224C" w:rsidP="001A224C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- </w:t>
      </w:r>
      <w:hyperlink r:id="rId13" w:history="1">
        <w:r w:rsidRPr="00262CFE">
          <w:rPr>
            <w:rFonts w:ascii="Times New Roman" w:hAnsi="Times New Roman"/>
            <w:sz w:val="26"/>
            <w:szCs w:val="26"/>
          </w:rPr>
          <w:t>Конституцией</w:t>
        </w:r>
      </w:hyperlink>
      <w:r w:rsidRPr="00262CFE">
        <w:rPr>
          <w:rFonts w:ascii="Times New Roman" w:hAnsi="Times New Roman"/>
          <w:sz w:val="26"/>
          <w:szCs w:val="26"/>
        </w:rPr>
        <w:t xml:space="preserve"> Российской Федерации от 12.12.1993 (с поправками) ("Российская газета" от 21.01.2009 г., № 7);</w:t>
      </w:r>
    </w:p>
    <w:p w:rsidR="001A224C" w:rsidRPr="00262CFE" w:rsidRDefault="001A224C" w:rsidP="001A224C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-  Гражданским </w:t>
      </w:r>
      <w:hyperlink r:id="rId14" w:history="1">
        <w:r w:rsidRPr="00262CFE">
          <w:rPr>
            <w:rFonts w:ascii="Times New Roman" w:hAnsi="Times New Roman"/>
            <w:sz w:val="26"/>
            <w:szCs w:val="26"/>
          </w:rPr>
          <w:t>кодексом</w:t>
        </w:r>
      </w:hyperlink>
      <w:r w:rsidRPr="00262CFE">
        <w:rPr>
          <w:rFonts w:ascii="Times New Roman" w:hAnsi="Times New Roman"/>
          <w:sz w:val="26"/>
          <w:szCs w:val="26"/>
        </w:rPr>
        <w:t xml:space="preserve"> Российской Федерации;</w:t>
      </w:r>
    </w:p>
    <w:p w:rsidR="001A224C" w:rsidRPr="00262CFE" w:rsidRDefault="001A224C" w:rsidP="001A224C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      - Федеральным </w:t>
      </w:r>
      <w:hyperlink r:id="rId15" w:history="1">
        <w:r w:rsidRPr="00262CFE">
          <w:rPr>
            <w:rFonts w:ascii="Times New Roman" w:hAnsi="Times New Roman"/>
            <w:sz w:val="26"/>
            <w:szCs w:val="26"/>
          </w:rPr>
          <w:t>законом</w:t>
        </w:r>
      </w:hyperlink>
      <w:r w:rsidRPr="00262CFE">
        <w:rPr>
          <w:rFonts w:ascii="Times New Roman" w:hAnsi="Times New Roman"/>
          <w:sz w:val="26"/>
          <w:szCs w:val="26"/>
        </w:rPr>
        <w:t xml:space="preserve"> от 27.07.2010 № 210-ФЗ "Об организации предоставления государственных и муниципальных услуг" (с последующими изменениями) ("Российская газета", 30.07.2007 г., №168);</w:t>
      </w:r>
    </w:p>
    <w:p w:rsidR="001A224C" w:rsidRPr="00262CFE" w:rsidRDefault="001A224C" w:rsidP="001A224C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      -  Федеральным </w:t>
      </w:r>
      <w:hyperlink r:id="rId16" w:history="1">
        <w:r w:rsidRPr="00262CFE">
          <w:rPr>
            <w:rFonts w:ascii="Times New Roman" w:hAnsi="Times New Roman"/>
            <w:sz w:val="26"/>
            <w:szCs w:val="26"/>
          </w:rPr>
          <w:t>законом</w:t>
        </w:r>
      </w:hyperlink>
      <w:r w:rsidRPr="00262CFE">
        <w:rPr>
          <w:rFonts w:ascii="Times New Roman" w:hAnsi="Times New Roman"/>
          <w:sz w:val="26"/>
          <w:szCs w:val="26"/>
        </w:rPr>
        <w:t xml:space="preserve"> от 09.02.2009 № 8-ФЗ "Об обеспечении доступа к информации о деятельности государственных органов и органов местного самоуправления";</w:t>
      </w:r>
    </w:p>
    <w:p w:rsidR="001A224C" w:rsidRPr="00262CFE" w:rsidRDefault="001A224C" w:rsidP="001A224C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      - Федеральным законом от 26.07.2006 N 135-ФЗ "О защите конкуренции"</w:t>
      </w:r>
      <w:hyperlink r:id="rId17" w:history="1">
        <w:r w:rsidRPr="00262CFE">
          <w:rPr>
            <w:rFonts w:ascii="Times New Roman" w:hAnsi="Times New Roman"/>
            <w:sz w:val="26"/>
            <w:szCs w:val="26"/>
          </w:rPr>
          <w:t>(статья 17.1.)</w:t>
        </w:r>
      </w:hyperlink>
      <w:r w:rsidRPr="00262CFE">
        <w:rPr>
          <w:rFonts w:ascii="Times New Roman" w:hAnsi="Times New Roman"/>
          <w:sz w:val="26"/>
          <w:szCs w:val="26"/>
        </w:rPr>
        <w:t xml:space="preserve"> (с последующими изменениями) (далее – федеральный закон о Защите конкуренции), ("Собрание законодательства РФ", 31.07.2006, N 31 (1 ч.), с. 3434);</w:t>
      </w:r>
    </w:p>
    <w:p w:rsidR="001A224C" w:rsidRPr="00262CFE" w:rsidRDefault="001A224C" w:rsidP="001A224C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        - </w:t>
      </w:r>
      <w:hyperlink r:id="rId18" w:history="1">
        <w:r w:rsidRPr="00262CFE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Pr="00262CFE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25.08.2012 № 852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 (с последующими изменениями) («Российская газета», № 200, 31.08.2012) (далее - Постановление  Правительства Российской Федерации № 852);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 П</w:t>
      </w:r>
      <w:hyperlink r:id="rId19" w:history="1">
        <w:r w:rsidRPr="00262CFE">
          <w:rPr>
            <w:rFonts w:ascii="Times New Roman" w:hAnsi="Times New Roman" w:cs="Times New Roman"/>
            <w:sz w:val="26"/>
            <w:szCs w:val="26"/>
          </w:rPr>
          <w:t>остановлением</w:t>
        </w:r>
      </w:hyperlink>
      <w:r w:rsidRPr="00262CFE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25.01.2013 № 33 «Об использовании простой электронной подписи при оказании государственных и муниципальных услуг» (с последующими изменениями) («Собрание законодательства РФ», 04.02.2013, № 5, ст. 377) (далее - Постановление Правительства РФ № 33);</w:t>
      </w:r>
    </w:p>
    <w:p w:rsidR="001A224C" w:rsidRPr="00262CFE" w:rsidRDefault="001A224C" w:rsidP="001A224C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        - Постановлением Правительства Российской Федерации от 26.03.2016 № 236 «О требованиях к предоставлению в электронной форме государственных и муниципальных услуг» («Российская газета», № 75, 08.04.2016);</w:t>
      </w:r>
    </w:p>
    <w:p w:rsidR="00262CFE" w:rsidRPr="00262CFE" w:rsidRDefault="00262CFE" w:rsidP="00262CFE">
      <w:pPr>
        <w:autoSpaceDE w:val="0"/>
        <w:autoSpaceDN w:val="0"/>
        <w:adjustRightInd w:val="0"/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- </w:t>
      </w:r>
      <w:hyperlink r:id="rId20" w:history="1">
        <w:r w:rsidRPr="00262CFE">
          <w:rPr>
            <w:rFonts w:ascii="Times New Roman" w:hAnsi="Times New Roman"/>
            <w:sz w:val="26"/>
            <w:szCs w:val="26"/>
          </w:rPr>
          <w:t>Устав</w:t>
        </w:r>
      </w:hyperlink>
      <w:r w:rsidRPr="00262CFE">
        <w:rPr>
          <w:rFonts w:ascii="Times New Roman" w:hAnsi="Times New Roman"/>
          <w:sz w:val="26"/>
          <w:szCs w:val="26"/>
        </w:rPr>
        <w:t>ом Бессоновского сельсовета Бессоновского района Пензенской области;</w:t>
      </w:r>
    </w:p>
    <w:p w:rsidR="00262CFE" w:rsidRPr="00262CFE" w:rsidRDefault="00262CFE" w:rsidP="00262CFE">
      <w:pPr>
        <w:autoSpaceDE w:val="0"/>
        <w:autoSpaceDN w:val="0"/>
        <w:adjustRightInd w:val="0"/>
        <w:ind w:firstLine="36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- Постановлением администрации Бессоновского сельсовета Бессоновского района Пензенской области от 13.02.2019 г. № 83 «Об утверждении  Перечня муниципальных услуг, предоставляемых  администрацией  Бессоновского сельсовета Бессоновского района Пензенской области»;</w:t>
      </w:r>
    </w:p>
    <w:p w:rsidR="00262CFE" w:rsidRPr="00262CFE" w:rsidRDefault="00262CFE" w:rsidP="00262CFE">
      <w:pPr>
        <w:autoSpaceDE w:val="0"/>
        <w:autoSpaceDN w:val="0"/>
        <w:adjustRightInd w:val="0"/>
        <w:ind w:firstLine="36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- </w:t>
      </w:r>
      <w:hyperlink r:id="rId21" w:history="1">
        <w:r w:rsidRPr="00262CFE">
          <w:rPr>
            <w:rFonts w:ascii="Times New Roman" w:hAnsi="Times New Roman"/>
            <w:sz w:val="26"/>
            <w:szCs w:val="26"/>
          </w:rPr>
          <w:t>П</w:t>
        </w:r>
      </w:hyperlink>
      <w:r w:rsidRPr="00262CFE">
        <w:rPr>
          <w:rFonts w:ascii="Times New Roman" w:hAnsi="Times New Roman"/>
          <w:sz w:val="26"/>
          <w:szCs w:val="26"/>
        </w:rPr>
        <w:t>остановлением администрации Бессоновского сельсовета Бессоновского района Пензенской области от 06 февраля 2019 года №  72 «Об утверждении Порядка разработки, утверждения и проведения экспертизы проектов административных регламентов предоставления муниципальных услуг органами местного самоуправления Бессоновского сельсовета Бессоновского района Пензенской области».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услуги.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2.6.1. Для предоставления муниципальной услуги </w:t>
      </w:r>
      <w:r w:rsidR="00262CFE" w:rsidRPr="00262CFE">
        <w:rPr>
          <w:rFonts w:ascii="Times New Roman" w:hAnsi="Times New Roman" w:cs="Times New Roman"/>
          <w:sz w:val="26"/>
          <w:szCs w:val="26"/>
        </w:rPr>
        <w:t>заявителя</w:t>
      </w:r>
      <w:r w:rsidRPr="00262CFE">
        <w:rPr>
          <w:rFonts w:ascii="Times New Roman" w:hAnsi="Times New Roman" w:cs="Times New Roman"/>
          <w:sz w:val="26"/>
          <w:szCs w:val="26"/>
        </w:rPr>
        <w:t>ми предоставляются самостоятельно следующие документы: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2.6.1.1. заявление о предоставлении муниципального имущества в аренду по установленной форме (Приложение №1 к Регламенту);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lastRenderedPageBreak/>
        <w:t>К заявлению физическими лицами предоставляются: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2.6.1.2.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(для индивидуальных предпринимателей) в соответствии с законодательством иностранного государства, в случае если заявителем является иностранное лицо;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2.6.1.3. копия документа, удостоверяющего личность;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2.6.1.4. документ, подтверждающий полномочия лица на осуществление действий от имени заявителя (доверенность либо заверенная в установленном порядке копия такой доверенности).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К заявлению юридическими лицами предоставляются: 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2.6.1.5. перевод на русский язык документов о государственной регистрации юридического лица в соответствии с законодательством иностранного государства (если заявителем является иностранное юридическое лицо);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2.6.1.6. доверенность на осуществление действий от имени заявителя, заверенную печатью (при наличии печати) заявителя и подписанную руководителем заявителя (для юридических лиц) или уполномоченным этим руководителем лицом, либо заверенную в установленном порядке копию такой доверенности, в случае если от имени заявителя действует другое лицо.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Также к заявлению заявителями предоставляются самостоятельно документы, подтверждающие право на заключение договора аренды без торгов: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2.6.1.7. В случае, предусмотренном </w:t>
      </w:r>
      <w:hyperlink r:id="rId22" w:history="1">
        <w:r w:rsidRPr="00262CFE">
          <w:rPr>
            <w:rFonts w:ascii="Times New Roman" w:hAnsi="Times New Roman" w:cs="Times New Roman"/>
            <w:sz w:val="26"/>
            <w:szCs w:val="26"/>
          </w:rPr>
          <w:t>пунктом 8 части 1 статьи 17.1</w:t>
        </w:r>
      </w:hyperlink>
      <w:r w:rsidRPr="00262CFE">
        <w:rPr>
          <w:rFonts w:ascii="Times New Roman" w:hAnsi="Times New Roman" w:cs="Times New Roman"/>
          <w:sz w:val="26"/>
          <w:szCs w:val="26"/>
        </w:rPr>
        <w:t xml:space="preserve"> федерального закона о Защите конкуренции - документ, подтверждающий, что передаваемое имущество является технологически связанной, в соответствии с законодательством о градостроительной деятельности, частью сети инженерно-технического обеспечения, находящейся во владении и (или) пользовании лица, обратившегося за предоставлением имущества в аренду;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2.6.1.8. В случае, предусмотренном </w:t>
      </w:r>
      <w:hyperlink r:id="rId23" w:history="1">
        <w:r w:rsidRPr="00262CFE">
          <w:rPr>
            <w:rFonts w:ascii="Times New Roman" w:hAnsi="Times New Roman" w:cs="Times New Roman"/>
            <w:sz w:val="26"/>
            <w:szCs w:val="26"/>
          </w:rPr>
          <w:t>пунктом 9 части 1 статьи 17.1</w:t>
        </w:r>
      </w:hyperlink>
      <w:r w:rsidRPr="00262CFE">
        <w:rPr>
          <w:rFonts w:ascii="Times New Roman" w:hAnsi="Times New Roman" w:cs="Times New Roman"/>
          <w:sz w:val="26"/>
          <w:szCs w:val="26"/>
        </w:rPr>
        <w:t xml:space="preserve"> федерального закона о Защите конкуренции: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- перечень видов деятельности, осуществляемых и (или) осуществлявшихся хозяйствующим субъектом, в отношении которого имеется намерение предоставить муниципальную преференцию, в течение двух лет, предшествующих дате подачи заявления, либо в течение срока осуществления деятельности, если он составляет менее чем два года, а также копии документов,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 их осуществления требуются и (или) требовались специальные разрешения (далее - копии документов). 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 бухгалтерский баланс хозяйствующего субъекта, в отношении которого имеется намерение предоставить муниципальную преференцию, по состоянию на последнюю отчетную дату, предшествующую дате подачи заявления, либо, если хозяйствующий субъект не представляет в налоговые органы бухгалтерский баланс, иная предусмотренная законодательством Российской Федерации о налогах и сборах документация;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- наименование видов товаров, объем товаров, произведенных и (или) реализованных хозяйствующим субъектом, в отношении которого имеется намерение предоставить муниципальную преференцию, в течение двух лет, предшествующих дате подачи заявления, либо в течение срока осуществления </w:t>
      </w:r>
      <w:r w:rsidRPr="00262CFE">
        <w:rPr>
          <w:rFonts w:ascii="Times New Roman" w:hAnsi="Times New Roman" w:cs="Times New Roman"/>
          <w:sz w:val="26"/>
          <w:szCs w:val="26"/>
        </w:rPr>
        <w:lastRenderedPageBreak/>
        <w:t>деятельности, если он составляет менее чем два года, с указанием кодов видов продукции;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 перечень лиц, входящих в одну группу лиц с хозяйствующим субъектом, в отношении которого имеется намерение предоставить  муниципальную преференцию, с указанием основания для вхождения таких лиц в эту группу.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2.6.2. К заявлению предоставляются по собственной инициативе: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-физическими лицами: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2.6.2.1. выписка из единого государственного реестра индивидуальных предпринимателей (для индивидуальных предпринимателей) (далее - ЕГРИП). Запрашивается администрацией в рамках межведомственного информационного взаимодействия;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Юридическими лицами: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2.6.2.2. выписка из единого государственного реестра юридических лиц (далее - ЕГРЮЛ). Запрашивается Администрацией в рамках межведомственного информационного взаимодействия;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2.6.2.3. копии учредительных документов, заверенные в установленном порядке. В случае, предусмотренном </w:t>
      </w:r>
      <w:hyperlink w:anchor="P161" w:history="1">
        <w:r w:rsidRPr="00262CFE">
          <w:rPr>
            <w:rFonts w:ascii="Times New Roman" w:hAnsi="Times New Roman" w:cs="Times New Roman"/>
            <w:sz w:val="26"/>
            <w:szCs w:val="26"/>
          </w:rPr>
          <w:t>подпунктом 2.6.4.2 пункта 2.6 раздела 2</w:t>
        </w:r>
      </w:hyperlink>
      <w:r w:rsidRPr="00262CFE">
        <w:rPr>
          <w:rFonts w:ascii="Times New Roman" w:hAnsi="Times New Roman" w:cs="Times New Roman"/>
          <w:sz w:val="26"/>
          <w:szCs w:val="26"/>
        </w:rPr>
        <w:t xml:space="preserve"> "Стандарт предоставления муниципальной услуги" настоящего Регламента, нотариально заверенные копии учредительных документов. Запрашивается Администрацией в рамках межведомственного информационного взаимодействия;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2.6.2.4. в случае, предусмотренном </w:t>
      </w:r>
      <w:hyperlink r:id="rId24" w:history="1">
        <w:r w:rsidRPr="00262CFE">
          <w:rPr>
            <w:rFonts w:ascii="Times New Roman" w:hAnsi="Times New Roman" w:cs="Times New Roman"/>
            <w:sz w:val="26"/>
            <w:szCs w:val="26"/>
          </w:rPr>
          <w:t>пунктом 13 части 1 статьи 17.1</w:t>
        </w:r>
      </w:hyperlink>
      <w:r w:rsidRPr="00262CFE">
        <w:rPr>
          <w:rFonts w:ascii="Times New Roman" w:hAnsi="Times New Roman" w:cs="Times New Roman"/>
          <w:sz w:val="26"/>
          <w:szCs w:val="26"/>
        </w:rPr>
        <w:t xml:space="preserve"> федерального закона о Защите конкуренции: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 - план приватизации унитарного предприятия.</w:t>
      </w:r>
    </w:p>
    <w:p w:rsidR="001A224C" w:rsidRPr="00262CFE" w:rsidRDefault="001A224C" w:rsidP="001A224C">
      <w:pPr>
        <w:pStyle w:val="ConsPlusNormal"/>
        <w:ind w:firstLine="612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Запрашивается Администрацией в порядке межведомственного информационного взаимодействия.</w:t>
      </w:r>
    </w:p>
    <w:p w:rsidR="001A224C" w:rsidRPr="00262CFE" w:rsidRDefault="001A224C" w:rsidP="001A224C">
      <w:pPr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          2.6.3. Заявитель или его представитель может подать запрос и документы, необходимые для предоставления муниципальной услуги следующими способами:</w:t>
      </w: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а) лично по адресу Администрации, указанному в пункте 1.3.5. Регламента;</w:t>
      </w: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б) посредством почтовой связи по адресу Администрации, указанному в пункте 1.3.5. Регламента;</w:t>
      </w:r>
    </w:p>
    <w:p w:rsidR="001A224C" w:rsidRPr="00262CFE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в) на бумажном носителе через многофункциональный центр предоставления государственных и муниципальных услуг.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2.6.4. Запрещается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Пензенской области, муниципальными правовыми актами для предоставления муниципальной услуги.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2" w:name="P194"/>
      <w:bookmarkEnd w:id="2"/>
      <w:r w:rsidRPr="00262CFE">
        <w:rPr>
          <w:rFonts w:ascii="Times New Roman" w:hAnsi="Times New Roman" w:cs="Times New Roman"/>
          <w:sz w:val="26"/>
          <w:szCs w:val="26"/>
        </w:rPr>
        <w:t>2.7. Исчерпывающий перечень оснований для отказа в приеме документов на предоставление муниципальной услуги не предусмотрен.</w:t>
      </w:r>
    </w:p>
    <w:p w:rsidR="001A224C" w:rsidRPr="00262CFE" w:rsidRDefault="001A224C" w:rsidP="001A224C">
      <w:pPr>
        <w:autoSpaceDE w:val="0"/>
        <w:autoSpaceDN w:val="0"/>
        <w:adjustRightInd w:val="0"/>
        <w:ind w:firstLine="540"/>
        <w:rPr>
          <w:rFonts w:ascii="Times New Roman" w:hAnsi="Times New Roman"/>
          <w:sz w:val="26"/>
          <w:szCs w:val="26"/>
        </w:rPr>
      </w:pPr>
      <w:bookmarkStart w:id="3" w:name="P196"/>
      <w:bookmarkStart w:id="4" w:name="P199"/>
      <w:bookmarkEnd w:id="3"/>
      <w:bookmarkEnd w:id="4"/>
      <w:r w:rsidRPr="00262CFE">
        <w:rPr>
          <w:rFonts w:ascii="Times New Roman" w:hAnsi="Times New Roman"/>
          <w:sz w:val="26"/>
          <w:szCs w:val="26"/>
        </w:rPr>
        <w:t>2.8.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1A224C" w:rsidRPr="00262CFE" w:rsidRDefault="001A224C" w:rsidP="001A224C">
      <w:pPr>
        <w:autoSpaceDE w:val="0"/>
        <w:autoSpaceDN w:val="0"/>
        <w:adjustRightInd w:val="0"/>
        <w:ind w:firstLine="54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>2.8.1 Основанием для отказа в предоставлении муниципальной услуги является:</w:t>
      </w:r>
    </w:p>
    <w:p w:rsidR="001A224C" w:rsidRPr="00262CFE" w:rsidRDefault="001A224C" w:rsidP="001A224C">
      <w:pPr>
        <w:autoSpaceDE w:val="0"/>
        <w:autoSpaceDN w:val="0"/>
        <w:adjustRightInd w:val="0"/>
        <w:ind w:firstLine="54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- несоответствие заявителя и (или) объекта, в отношении которого подано заявление о предоставлении муниципальной услуги, требованиям </w:t>
      </w:r>
      <w:hyperlink r:id="rId25" w:history="1">
        <w:r w:rsidRPr="00262CFE">
          <w:rPr>
            <w:rFonts w:ascii="Times New Roman" w:hAnsi="Times New Roman"/>
            <w:sz w:val="26"/>
            <w:szCs w:val="26"/>
          </w:rPr>
          <w:t>пунктов 1</w:t>
        </w:r>
      </w:hyperlink>
      <w:r w:rsidRPr="00262CFE">
        <w:rPr>
          <w:rFonts w:ascii="Times New Roman" w:hAnsi="Times New Roman"/>
          <w:sz w:val="26"/>
          <w:szCs w:val="26"/>
        </w:rPr>
        <w:t xml:space="preserve"> - </w:t>
      </w:r>
      <w:hyperlink r:id="rId26" w:history="1">
        <w:r w:rsidRPr="00262CFE">
          <w:rPr>
            <w:rFonts w:ascii="Times New Roman" w:hAnsi="Times New Roman"/>
            <w:sz w:val="26"/>
            <w:szCs w:val="26"/>
          </w:rPr>
          <w:t>16 части 1 статьи 17.1</w:t>
        </w:r>
      </w:hyperlink>
      <w:r w:rsidRPr="00262CFE">
        <w:rPr>
          <w:rFonts w:ascii="Times New Roman" w:hAnsi="Times New Roman"/>
          <w:sz w:val="26"/>
          <w:szCs w:val="26"/>
        </w:rPr>
        <w:t xml:space="preserve"> федерального закона о Защите конкуренции;</w:t>
      </w:r>
    </w:p>
    <w:p w:rsidR="001A224C" w:rsidRPr="00262CFE" w:rsidRDefault="001A224C" w:rsidP="001A224C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lastRenderedPageBreak/>
        <w:t>- за предоставлением услуги обратилось лицо, не уполномоченное заявителем;</w:t>
      </w:r>
    </w:p>
    <w:p w:rsidR="001A224C" w:rsidRPr="00262CFE" w:rsidRDefault="001A224C" w:rsidP="001A224C">
      <w:pPr>
        <w:pStyle w:val="ConsPlusNormal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 в отношении данного муниципального имущества принято решение о проведении торгов;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- предоставление не в полном объеме документов, установленных в </w:t>
      </w:r>
      <w:hyperlink w:anchor="P147" w:history="1">
        <w:r w:rsidRPr="00262CFE">
          <w:rPr>
            <w:rFonts w:ascii="Times New Roman" w:hAnsi="Times New Roman" w:cs="Times New Roman"/>
            <w:sz w:val="26"/>
            <w:szCs w:val="26"/>
          </w:rPr>
          <w:t>пункте 2.6 раздела 2</w:t>
        </w:r>
      </w:hyperlink>
      <w:r w:rsidRPr="00262CFE">
        <w:rPr>
          <w:rFonts w:ascii="Times New Roman" w:hAnsi="Times New Roman" w:cs="Times New Roman"/>
          <w:sz w:val="26"/>
          <w:szCs w:val="26"/>
        </w:rPr>
        <w:t xml:space="preserve"> «Стандарт предоставления муниципальной услуги» Регламента, за исключением документов, предусмотренных </w:t>
      </w:r>
      <w:hyperlink w:anchor="P151" w:history="1">
        <w:r w:rsidRPr="00262CFE">
          <w:rPr>
            <w:rFonts w:ascii="Times New Roman" w:hAnsi="Times New Roman" w:cs="Times New Roman"/>
            <w:sz w:val="26"/>
            <w:szCs w:val="26"/>
          </w:rPr>
          <w:t xml:space="preserve">подпунктом 2.6.2. </w:t>
        </w:r>
      </w:hyperlink>
      <w:r w:rsidRPr="00262CFE">
        <w:rPr>
          <w:rFonts w:ascii="Times New Roman" w:hAnsi="Times New Roman" w:cs="Times New Roman"/>
          <w:sz w:val="26"/>
          <w:szCs w:val="26"/>
        </w:rPr>
        <w:t xml:space="preserve"> пункта 2.6 раздела 2 «Стандарт предоставления муниципальной услуги» Регламента;</w:t>
      </w:r>
    </w:p>
    <w:p w:rsidR="00262CFE" w:rsidRDefault="001A224C" w:rsidP="00262CF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 несоответствие цели (целей) использования имущества, заявляемой потенциальным пользователем, функциональному назначению данного имущества, отраженному в технической документации;</w:t>
      </w:r>
      <w:bookmarkStart w:id="5" w:name="P181"/>
      <w:bookmarkEnd w:id="5"/>
    </w:p>
    <w:p w:rsidR="001A224C" w:rsidRPr="00262CFE" w:rsidRDefault="001A224C" w:rsidP="00262CF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 отказ антимонопольного органа в согласовании предоставления муниципальной преференции.</w:t>
      </w:r>
    </w:p>
    <w:p w:rsidR="001A224C" w:rsidRPr="00262CFE" w:rsidRDefault="001A224C" w:rsidP="001A224C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         Основания для приостановления предоставления муниципальной услуги отсутствуют.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2.9. Размер платы, взимаемой с заявителя при предоставлении муниципальной услуги.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Муниципальная услуга предоставляется бесплатно.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2.10.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15 минут.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2.11. Срок регистрации заявлений заявителя.</w:t>
      </w:r>
    </w:p>
    <w:p w:rsidR="001A224C" w:rsidRPr="00262CFE" w:rsidRDefault="001A224C" w:rsidP="001A224C">
      <w:pPr>
        <w:pStyle w:val="12"/>
        <w:spacing w:before="0" w:after="0" w:line="240" w:lineRule="auto"/>
        <w:ind w:firstLine="567"/>
        <w:rPr>
          <w:rFonts w:cs="Times New Roman"/>
          <w:sz w:val="26"/>
          <w:szCs w:val="26"/>
        </w:rPr>
      </w:pPr>
      <w:r w:rsidRPr="00262CFE">
        <w:rPr>
          <w:rFonts w:cs="Times New Roman"/>
          <w:sz w:val="26"/>
          <w:szCs w:val="26"/>
        </w:rPr>
        <w:t>Регистрация заявления заявителя о предоставлении муниципальной услуги,  осуществляется в день его получения.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2.12.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З</w:t>
      </w:r>
      <w:r w:rsidRPr="00262CFE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дания, в которых располагаются помещения Администрации, МФЦ должны быть расположены с учетом транспортной и пешеходной доступности для заявителей.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Помещения Администрации, МФЦ 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2.12.1. Предоставление муниципальной услуги осуществляется в специально выделенных для этой цели помещениях.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2.12.2. Помещения, в которых осуществляется предоставление муниципальной услуги, оборудуются: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 информационными стендами, содержащими визуальную и текстовую информацию;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 стульями и столами для возможности оформления документов.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2.12.2. Количество мест ожидания определяется исходя из фактической нагрузки и возможностей для их размещения в здании.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Места ожидания должны соответствовать комфортным условиям для заявителей и оптимальным условиям работы специалистов.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lastRenderedPageBreak/>
        <w:t>2.12.3. Места для заполнения документов оборудуются стульями, столами (стойками) и обеспечиваются бланками заявлений и образцами их заполнения.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2.12.4. Кабинеты приема заявителей должны иметь информационные таблички (вывески) с указанием: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 номера кабинета;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- фамилии, имени, отчества и должности специалиста.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При организации рабочих мест следует предусмотреть возможность беспрепятственного входа (выхода) специалистов из помещения.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2.12.5. Помещения должны соответствовать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2.12.6. Предоставление муниципальной услуги осуществляется в отдельных специально оборудованных помещениях, обеспечивающих беспрепятственный доступ инвалидов (включая инвалидов, использующих кресла-коляски и собак-проводников).</w:t>
      </w:r>
    </w:p>
    <w:p w:rsidR="001A224C" w:rsidRPr="00262CFE" w:rsidRDefault="001A224C" w:rsidP="001A224C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  <w:r w:rsidRPr="00262CFE">
        <w:rPr>
          <w:rFonts w:ascii="Times New Roman" w:hAnsi="Times New Roman"/>
          <w:sz w:val="26"/>
          <w:szCs w:val="26"/>
        </w:rPr>
        <w:t xml:space="preserve">       Помещения для предоставления муниципальной услуги размещаются на нижних этажах зданий, оборудованных отдельным входом, или в отдельно стоящих зданиях. На территории, прилегающей к месторасположению Администрации, МФЦ, оборудуются места для бесплатной парковки транспортных средств с выделением не менее 10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 Указанные места для парковки не должны занимать иные транспортные средства.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Вход и выход из помещения для предоставления муниципальной услуги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>Прием заявителей осуществляется в специально выделенных для этих целей помещениях и залах обслуживания (информационных залах) - местах предоставления муниципальной услуги.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sz w:val="26"/>
          <w:szCs w:val="26"/>
        </w:rPr>
        <w:t xml:space="preserve">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</w:t>
      </w:r>
      <w:r w:rsidRPr="00262CFE">
        <w:rPr>
          <w:rFonts w:ascii="Times New Roman" w:hAnsi="Times New Roman" w:cs="Times New Roman"/>
          <w:color w:val="000000"/>
          <w:sz w:val="26"/>
          <w:szCs w:val="26"/>
        </w:rPr>
        <w:t>Администрации, МФЦ.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Обеспечивается дублирование необходимой для инвалидов звуковой и зрительной информации, а также надписей и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 xml:space="preserve">Специалисты Администрации, МФЦ оказывают помощь инвалидам в </w:t>
      </w:r>
      <w:r w:rsidRPr="00262CFE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преодолении барьеров, мешающих получению ими услуг наравне с другими лицами.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В местах предоставления муниципальной услуги предусматривается оборудование доступных мест общего пользования (туалетов) и хранения верхней одежды посетителей.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Рабочее место специалиста Администрации, МФЦ оснащается настенной вывеской или настольной табличкой с указанием фамилии, имени, отчества и должности. Рабочие места оборудуются средствами сигнализации (стационарными «тревожными кнопками» или переносными многофункциональными брелками-коммуникаторами).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Специалисты Администрации, МФЦ обеспечиваются личными нагрудными карточками (бейджами) с указанием фамилии, имени, отчества и должности.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Места предоставления муниципальной услуги оборудуются с учетом стандарта комфортности предоставления муниципальных услуг.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2.13. Показатели доступности и качества предоставления муниципальной услуги.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2.13.1. Показателями доступности предоставления муниципальной услуги являются: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- транспортная доступность к месту предоставления муниципальной услуги;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- обеспечение беспрепятственного доступа лиц к помещениям, в которых предоставляется муниципальная услуга;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- размещение информации о порядке предоставления муниципальной услуги на официальном сайте Администрации, на Едином портале и Региональном портале;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- размещение информации о порядке предоставления муниципальной услуги на информационных стендах;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- размещение информации о порядке предоставления муниципальной услуги в средствах массовой информации.</w:t>
      </w:r>
    </w:p>
    <w:p w:rsidR="001A224C" w:rsidRPr="00262CFE" w:rsidRDefault="001A224C" w:rsidP="001A224C">
      <w:pPr>
        <w:ind w:firstLine="567"/>
        <w:rPr>
          <w:rFonts w:ascii="Times New Roman" w:hAnsi="Times New Roman"/>
          <w:color w:val="000000"/>
          <w:sz w:val="26"/>
          <w:szCs w:val="26"/>
        </w:rPr>
      </w:pPr>
      <w:r w:rsidRPr="00262CFE">
        <w:rPr>
          <w:rFonts w:ascii="Times New Roman" w:hAnsi="Times New Roman"/>
          <w:color w:val="000000"/>
          <w:sz w:val="26"/>
          <w:szCs w:val="26"/>
        </w:rPr>
        <w:t>2.13.2. Показателями качества предоставления муниципальной услуги являются отсутствие: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- очередей при приеме и выдаче документов заявителям;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- нарушений сроков предоставления муниципальной услуги;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- обоснованных жалоб на действия (бездействие) муниципальных служащих и должностных лиц, предоставляющих муниципальную услугу, Администрации;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- обоснованных жалоб на некорректное, невнимательное отношение муниципальных служащих и должностных лиц, предоставляющих муниципальную услугу, к заявителям.</w:t>
      </w:r>
    </w:p>
    <w:p w:rsidR="001A224C" w:rsidRPr="00262CFE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2.14. Особенности предоставления муниципальной услуги в многофункциональном центре и особенности предоставления муниципальной услуги в электронной форме.</w:t>
      </w:r>
    </w:p>
    <w:p w:rsidR="00262CFE" w:rsidRDefault="001A224C" w:rsidP="00262CF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2CFE">
        <w:rPr>
          <w:rFonts w:ascii="Times New Roman" w:hAnsi="Times New Roman" w:cs="Times New Roman"/>
          <w:color w:val="000000"/>
          <w:sz w:val="26"/>
          <w:szCs w:val="26"/>
        </w:rPr>
        <w:t>2.14.1 Предоставление муниципальной услуги осуществляется на базе многофункционального центра по принципу «одного окна», в соответствии с которым предоставление муниципальной услуги осуществляется после однократного обращения заявителя с соответствующим заявлением. При обращении заявителя в МФЦ взаимодействие с Администрацией осуществляется без участия заявителя в порядке и сроки, установленные нормативными правовыми актами и соглашением о взаимодействии.</w:t>
      </w:r>
    </w:p>
    <w:p w:rsidR="00262CFE" w:rsidRPr="00184049" w:rsidRDefault="001A224C" w:rsidP="00262CF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4049">
        <w:rPr>
          <w:sz w:val="26"/>
          <w:szCs w:val="26"/>
        </w:rPr>
        <w:t xml:space="preserve"> </w:t>
      </w:r>
      <w:r w:rsidRPr="00184049">
        <w:rPr>
          <w:rFonts w:ascii="Times New Roman" w:hAnsi="Times New Roman" w:cs="Times New Roman"/>
          <w:sz w:val="26"/>
          <w:szCs w:val="26"/>
        </w:rPr>
        <w:t xml:space="preserve">2.14.1.1. Специалист МФЦ принимает от заявителя заявление и регистрирует </w:t>
      </w:r>
      <w:r w:rsidRPr="00184049">
        <w:rPr>
          <w:rFonts w:ascii="Times New Roman" w:hAnsi="Times New Roman" w:cs="Times New Roman"/>
          <w:sz w:val="26"/>
          <w:szCs w:val="26"/>
        </w:rPr>
        <w:lastRenderedPageBreak/>
        <w:t>его в автоматизированной информационной системе МФЦ. При приеме заявления и документов специалист:</w:t>
      </w:r>
    </w:p>
    <w:p w:rsidR="00262CFE" w:rsidRPr="00184049" w:rsidRDefault="001A224C" w:rsidP="00262CF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 xml:space="preserve">- проверяет заполнение заявления в соответствии с требованиями, установленными в </w:t>
      </w:r>
      <w:hyperlink w:anchor="P145" w:history="1">
        <w:r w:rsidRPr="00184049">
          <w:rPr>
            <w:rFonts w:ascii="Times New Roman" w:hAnsi="Times New Roman" w:cs="Times New Roman"/>
            <w:sz w:val="26"/>
            <w:szCs w:val="26"/>
          </w:rPr>
          <w:t>пункте 2.6. раздела 2</w:t>
        </w:r>
      </w:hyperlink>
      <w:r w:rsidRPr="00184049">
        <w:rPr>
          <w:rFonts w:ascii="Times New Roman" w:hAnsi="Times New Roman" w:cs="Times New Roman"/>
          <w:sz w:val="26"/>
          <w:szCs w:val="26"/>
        </w:rPr>
        <w:t xml:space="preserve"> "Стандарт предоставления муниципальной услуги" настоящего Регламента;</w:t>
      </w:r>
    </w:p>
    <w:p w:rsidR="00184049" w:rsidRDefault="001A224C" w:rsidP="00184049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- предоставляет заявителю расписку о получении заявления.</w:t>
      </w:r>
    </w:p>
    <w:p w:rsidR="00184049" w:rsidRDefault="001A224C" w:rsidP="00184049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2.14.1.2 При необходимости специалист МФЦ имеет право обращаться за разъяснением к специалистам Администрации с использованием средств телефонной, факсимильной, электронной, иных видов связи.</w:t>
      </w:r>
    </w:p>
    <w:p w:rsidR="00184049" w:rsidRDefault="001A224C" w:rsidP="00184049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Специалисты Администрации обязаны оперативно давать все необходимые разъяснения специалисту МФЦ.</w:t>
      </w:r>
    </w:p>
    <w:p w:rsidR="00184049" w:rsidRDefault="001A224C" w:rsidP="00184049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2.14.1.3 Передача и доставка документов заявителя из МФЦ в Администрацию.</w:t>
      </w:r>
    </w:p>
    <w:p w:rsidR="00184049" w:rsidRDefault="001A224C" w:rsidP="00184049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Передача принятых от заявителя заявления из МФЦ в Администрацию осуществляется не позднее одного рабочего дня, следующего за днем регистрации в МФЦ.</w:t>
      </w:r>
    </w:p>
    <w:p w:rsidR="00184049" w:rsidRDefault="001A224C" w:rsidP="00184049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Передача принятых от заявителя документов осуществляется курьером МФЦ в закрытом конверте под роспись в сопроводительной ведомости с приложением описи документов с идентификатором обращения (идентификатор в форме отрывного талона).</w:t>
      </w:r>
    </w:p>
    <w:p w:rsidR="001A224C" w:rsidRPr="00184049" w:rsidRDefault="001A224C" w:rsidP="00184049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Документы курьером МФЦ передаются специалисту ответственному за прием и регистрацию заявлений Администрации, который проверяет соответствие описи и регистрирует. После проверки второй экземпляр сопроводительной ведомости специалист возвращает курьеру МФЦ с отметкой о получении заявления по описи с указанием даты, подписи, расшифровки подписи в день приема заявления.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Общий срок выполнения административной процедуры по приему заявления в МФЦ и передаче его в Администрацию составляет 2 дня.</w:t>
      </w:r>
    </w:p>
    <w:p w:rsidR="001A224C" w:rsidRPr="00184049" w:rsidRDefault="001A224C" w:rsidP="001A224C">
      <w:pPr>
        <w:rPr>
          <w:rFonts w:ascii="Times New Roman" w:hAnsi="Times New Roman"/>
          <w:sz w:val="26"/>
          <w:szCs w:val="26"/>
        </w:rPr>
      </w:pPr>
      <w:r w:rsidRPr="00184049">
        <w:rPr>
          <w:sz w:val="26"/>
          <w:szCs w:val="26"/>
        </w:rPr>
        <w:t xml:space="preserve">        </w:t>
      </w:r>
      <w:r w:rsidRPr="00184049">
        <w:rPr>
          <w:rFonts w:ascii="Times New Roman" w:hAnsi="Times New Roman"/>
          <w:sz w:val="26"/>
          <w:szCs w:val="26"/>
        </w:rPr>
        <w:t>2.14.2.При предоставлении муниципальной услуги в электронной форме посредством  Регионального портала, заявителю обеспечивается:</w:t>
      </w:r>
    </w:p>
    <w:p w:rsidR="001A224C" w:rsidRPr="00184049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а) получение информации о порядке и сроках предоставления услуги;</w:t>
      </w:r>
    </w:p>
    <w:p w:rsidR="001A224C" w:rsidRPr="00184049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б) досудебное (внесудебное) обжалование решений и действий (бездействия) Администрации, должностного лица Администрации, муниципального служащего.</w:t>
      </w:r>
    </w:p>
    <w:p w:rsidR="001A224C" w:rsidRPr="00996632" w:rsidRDefault="001A224C" w:rsidP="001A224C">
      <w:pPr>
        <w:pStyle w:val="ConsPlusNormal"/>
        <w:jc w:val="center"/>
        <w:outlineLvl w:val="1"/>
        <w:rPr>
          <w:sz w:val="24"/>
          <w:szCs w:val="24"/>
        </w:rPr>
      </w:pPr>
    </w:p>
    <w:p w:rsidR="001A224C" w:rsidRDefault="001A224C" w:rsidP="001A22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224C" w:rsidRPr="00184049" w:rsidRDefault="001A224C" w:rsidP="001A22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184049">
        <w:rPr>
          <w:rFonts w:ascii="Times New Roman" w:hAnsi="Times New Roman" w:cs="Times New Roman"/>
          <w:b/>
          <w:sz w:val="26"/>
          <w:szCs w:val="26"/>
        </w:rPr>
        <w:t>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1A224C" w:rsidRPr="00184049" w:rsidRDefault="001A224C" w:rsidP="001A224C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6" w:name="P322"/>
      <w:bookmarkEnd w:id="6"/>
      <w:r w:rsidRPr="00184049">
        <w:rPr>
          <w:rFonts w:ascii="Times New Roman" w:hAnsi="Times New Roman" w:cs="Times New Roman"/>
          <w:sz w:val="26"/>
          <w:szCs w:val="26"/>
        </w:rPr>
        <w:t>3.1. Исчерпывающий перечень административных процедур: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- прием, регистрация заявления и документов,  их рассмотрение и передача специалисту, ответственному за предоставление услуги;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- проведение экспертизы представленных документов;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 xml:space="preserve"> - подготовка ответа об отказе в предоставлении муниципальной услуги;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 xml:space="preserve"> - подготовка комплекта документов в антимонопольный орган в случае предоставления муниципальной преференции, получение согласия или отказа в предоставлении муниципальной преференции;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lastRenderedPageBreak/>
        <w:t>- подготовка ответа об отказе в предоставлении муниципальной услуги (преференции), в случае отказа антимонопольного органа;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 xml:space="preserve">- подготовка проекта постановления Администрации о предоставлении в аренду имущества; 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- оформление договора аренды;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- регистрация и выдача договора аренды.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3.2. Прием, регистрация заявления и документов, рассмотрение и передача специалисту, ответственному за предоставление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3.2.1. При личном обращении заявителя специалист Администрации, ответственный за прием документов, принимает заявление и документы, присваивает регистрационный номер и вносит в журнал регистрации входящей корреспонденции.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3.2.2. При поступлении документов по почте специалист Администрации, ответственный за прием и регистрацию заявлений, вскрывает конверт и регистрирует заявление и документы в журнале регистрации входящей корреспонденции.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3.2.3. При поступлении заявления и документов от курьера МФЦ специалист Администрации, ответственный за прием документов, принимает заявление и документы по описи, проверяет их соответствие и комплектность и регистрирует заявление в журнале регистрации входящей корреспонденции.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Результатом административного действия по приему и регистрации заявления является присвоение заявлению порядкового регистрационного номера в журнале регистрации входящей корреспонденции Администрации. Максимальный срок выполнения административного действия - 2 (два) дня со дня поступления заявления.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3.2.4. После регистрации в журнале входящей документации специалист, ответственный за прием и регистрацию документов, направляет заявление и документы специалисту, ответственному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Результатом административного действия является передача зарегистрированного заявления и прилагаемых к нему документов специалисту, ответственному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административного действия - 1 (один) день, следующий за днем регистрации заявления и документов.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административной процедуры по приему, регистрации заявления и документов, представленных заявителем, их рассмотрения и передачи специалисту, ответственному за предоставление муниципальной услуги составляет 3 (три) дня с момента поступления заявления и документов в администрацию.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3.3. Проведение экспертизы представленных документов.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3.3.1. Основанием для начала административного действия по проведению экспертизы представленных документов является поступление зарегистрированного заявления и документов специалисту, ответственному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3.3.2. Специалист, ответственный за предоставление муниципальной услуги рассматривает поступившее заявление, проверяет комплектность документов и соответствие утвержденным требованиям и действующему законодательству Российской Федерации.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lastRenderedPageBreak/>
        <w:t>3.3.3. В случае отсутствия в комплекте документов, предоставляемых заявителем по собственной инициативе, такие документы запрашиваются специалистом, ответственным за предоставление муниципальной услуги в порядке межведомственного информационного взаимодействия.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административного действия - 3 (три) дня с момента поступления заявления и документов специалисту, ответственному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 xml:space="preserve">3.3.4. При установлении оснований для отказа в предоставлении муниципальной услуги, предусмотренных </w:t>
      </w:r>
      <w:hyperlink w:anchor="P171" w:history="1">
        <w:r w:rsidRPr="00184049">
          <w:rPr>
            <w:rFonts w:ascii="Times New Roman" w:hAnsi="Times New Roman" w:cs="Times New Roman"/>
            <w:sz w:val="26"/>
            <w:szCs w:val="26"/>
          </w:rPr>
          <w:t>пунктом 2.8.1. раздела 2</w:t>
        </w:r>
      </w:hyperlink>
      <w:r w:rsidRPr="00184049">
        <w:rPr>
          <w:rFonts w:ascii="Times New Roman" w:hAnsi="Times New Roman" w:cs="Times New Roman"/>
          <w:sz w:val="26"/>
          <w:szCs w:val="26"/>
        </w:rPr>
        <w:t xml:space="preserve"> "Стандарт предоставления муниципальной услуги" Регламента, за исключением предусмотренного </w:t>
      </w:r>
      <w:hyperlink w:anchor="P178" w:history="1">
        <w:r w:rsidRPr="00184049">
          <w:rPr>
            <w:rFonts w:ascii="Times New Roman" w:hAnsi="Times New Roman" w:cs="Times New Roman"/>
            <w:sz w:val="26"/>
            <w:szCs w:val="26"/>
          </w:rPr>
          <w:t>абзацем седьмым подпункта 2.8.1 пункта 2.8.1 раздела 2</w:t>
        </w:r>
      </w:hyperlink>
      <w:r w:rsidRPr="00184049">
        <w:rPr>
          <w:rFonts w:ascii="Times New Roman" w:hAnsi="Times New Roman" w:cs="Times New Roman"/>
          <w:sz w:val="26"/>
          <w:szCs w:val="26"/>
        </w:rPr>
        <w:t xml:space="preserve"> "Стандарт предоставления муниципальной услуги" Регламента, специалист, ответственный за предоставление муниципальной услуги в течении дня, с момента установления оснований для отказа в предоставлении услуги назначает ответственного специалиста по подготовке ответа об отказе в предоставлении муниципальной услуги и передает ему заявление и документы.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Ответственный специалист  готовит ответ заявителю за подписью руководителя администрации и передает его специалисту, ответственному за предоставление муниципальной услуги. Максимальный срок административного действия - 3 (три) дня с момента поступления заявления и документов ответственному специалисту.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Специалист, ответственный за предоставление муниципальной услуги в течение одного дня проверяет подготовленный ответ,  визирует его и передает специалисту, ответственному за прием и регистрацию заявлений Администрации.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Специалист,  ответственный за прием и регистрацию заявлений  Администрации, передает подготовленный и завизированный ответ на подпись руководителю Администрации в день его получения.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Руководитель Администрации подписывает ответ и передает специалисту,  ответственному за прием и регистрацию заявлений  Администрации.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административного действия - 2 (два) дня с момента передачи специалистом, ответственным за предоставление муниципальной услуги подготовленного и завизированного ответа  специалисту, ответственному за прием и регистрацию заявлений Администрации.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Специалист,  ответственный за прием и регистрацию заявлений администрации, в день получения подписанного руководителем Администрации ответа регистрирует его в журнале исходящей корреспонденции и направляет его заявителю.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административного действия 1 (один) день.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Результатом административной процедуры по  подготовке и оформлению ответа об отказе в предоставлении муниципальной услуги является оформленный и направленный  ответ заявителю.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административной процедуры по  подготовке и оформлению ответа об отказе в предоставлении муниципальной услуги 7 (семь) дней.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3.3.5. В случае отсутствия оснований для отказа специалист, ответственный за предоставление муниципальной услуги передает комплект документов ответственному специалисту.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 xml:space="preserve">Максимальный срок административного действия - 2 (четыре) дня с момента </w:t>
      </w:r>
      <w:r w:rsidRPr="00184049">
        <w:rPr>
          <w:rFonts w:ascii="Times New Roman" w:hAnsi="Times New Roman" w:cs="Times New Roman"/>
          <w:sz w:val="26"/>
          <w:szCs w:val="26"/>
        </w:rPr>
        <w:lastRenderedPageBreak/>
        <w:t>проведения экспертизы заявления и документов специалистом, ответственным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3.3.6. Результатом административной процедуры является проверенный комплект документов, переданный ответственному специалисту для подготовки проекта постановления Администрации  о предоставлении муниципального имущества в аренду или пакета документов в антимонопольный орган.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административной процедуры по проведению экспертизы представленного заявления и документов составляет 5 (пять) дней с момента поступления заявления и документов специалисту, ответственному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3.4. Подготовка комплекта документов в антимонопольный орган в случае предоставления муниципальной преференции, получение согласия или отказа в предоставлении муниципальной преференции.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3.4.1. Основанием для начала административного действия по подготовке комплекта документов на согласование муниципальной преференции в антимонопольный орган является переданный ответственному специалисту, специалистом, ответственным за предоставление муниципальной пакет документов.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3.4.2. Ответственный специалист готовит комплект документов в антимонопольный орган на согласование муниципальной преференции, включающий заявление о даче согласия на предоставление такой преференции по форме, определенной федеральным антимонопольным органом, визирует его и передает специалисту, ответственному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административного действия - 5 (пять) дней с момента получения комплекта документов от специалиста, ответственного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3.4.3. Специалист, ответственный за предоставление муниципальной услуги рассматривает комплект документов, при необходимости вносит поправки, визирует его (с учетом внесенных изменений) в течение 1 (одного) дня с момента передачи его ответственным специалистом.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3.4.4. Ответственный специалист передает комплект документов специалисту, ответственному за прием и регистрацию заявлений  Администрации.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административного действия - 2 (два) дня с момента подготовки комплекта документов ответственным специалистом.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3.4.5. Специалист,  ответственный за прием и регистрацию заявлений  Администрации, передает комплект документов, включающий заявление о даче согласия на предоставление муниципальной преференции по форме, определенной федеральным антимонопольным органом, на подпись руководителю Администрации в день его получения.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3.4.6. Руководитель Администрации подписывает заявление о даче согласия на предоставление муниципальной преференции по форме, определенной федеральным антимонопольным органом, и передает комплект документов специалисту,  ответственному за прием и регистрацию заявлений  Администрации.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административного действия - 2 (два) дня с момента передачи комплекта документов ответственным специалистом.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3.4.7. Специалист, ответственный за прием и регистрацию заявлений  Администрации, в день получения подписанного руководителем Администрации комплекта документов направляет его в антимонопольный орган.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lastRenderedPageBreak/>
        <w:t>Результатом административного действия является направленный в антимонопольный орган комплект документов для согласования предоставления муниципальной преференции.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административного действия по подготовке комплекта документов в антимонопольный орган в случае предоставления муниципальной преференции составляет 9 (девять) дней с момента передачи специалистом, ответственным за предоставление муниципальной услуги пакета документов ответственному специалисту.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3.4.8. Началом административного действия по передаче поступившего согласования или отказа антимонопольного органа специалисту, ответственному за предоставление муниципальной услуги, является регистрация письма и комплекта документов специалистом,  ответственного за прием и регистрацию заявлений  Администрации.</w:t>
      </w:r>
    </w:p>
    <w:p w:rsidR="001A224C" w:rsidRPr="00184049" w:rsidRDefault="001A224C" w:rsidP="0018404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3.4.9. Специалист, ответственный за прием и регистрацию заявлений  Администрации, регистрирует письмо и документы антимонопольного органа в журнале входящей документации и передает его специалисту, ответственному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административного действия - 1 (один) день с момента поступления письма и комплекта документов из антимонопольного органа.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Результатом административной процедуры по подготовке комплекта документов в антимонопольный орган в случае предоставления муниципальной преференции, получения согласия или отказа в предоставлении муниципальной преференции является полученный специалистом, ответственным за предоставление муниципальной услуги комплект документов и письмо из антимонопольного органа.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административной процедуры обусловлен сроком рассмотрения документов антимонопольным органом.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3.5.  В случае отказа в согласовании предоставления муниципальной преференции, специалист, ответственный за предоставление муниципальной услуги в течении дня, с момента получения письма из антимонопольного органа от специалиста, ответственного за прием и регистрацию заявлений  администрации, назначает ответственного специалиста по подготовке ответа об отказе в предоставлении муниципальной услуги и передает ему ответ антимонопольного органа и комплект документов.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3.5.1. Ответственный специалист  готовит ответ заявителю за подписью руководителя Администрации и передает его специалисту, ответственному за предоставление муниципальной услуги. Максимальный срок административного действия - 3 (три) дня с момента поступления заявления и документов ответственному специалисту.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3.5.2. Специалист, ответственный за предоставление муниципальной услуги в течение одного дня проверяет подготовленный ответ,  визирует его и передает специалисту, ответственному за прием и регистрацию заявлений  Администрации.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3.5.3. Специалист,  ответственный за прием и регистрацию заявлений  Администрации, передает подготовленный и завизированный ответ на подпись руководителю Администрации в день его получения.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3.5.4. Руководитель администрации подписывает ответ и передает специалисту,  ответственному за прием и регистрацию заявлений  Администрации.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 xml:space="preserve">Максимальный срок выполнения административного действия - 2 (два) дня с </w:t>
      </w:r>
      <w:r w:rsidRPr="00184049">
        <w:rPr>
          <w:rFonts w:ascii="Times New Roman" w:hAnsi="Times New Roman" w:cs="Times New Roman"/>
          <w:sz w:val="26"/>
          <w:szCs w:val="26"/>
        </w:rPr>
        <w:lastRenderedPageBreak/>
        <w:t>момента передачи специалистом, ответственным за предоставление муниципальной услуги подготовленного и завизированного ответа  специалисту, ответственному за прием и регистрацию заявлений Администрации.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3.5.5. Специалист,  ответственный за прием и регистрацию заявлений Администрации, в день получения подписанного руководителем Администрации ответа регистрирует его в журнале исходящей корреспонденции и направляет его заявителю.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административного действия 1 (один) день.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3.5.6. Результатом административной процедуры по  подготовке и оформлению ответа об отказе в предоставлении муниципальной услуги является оформленный и направленный  ответ заявителю.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административной процедуры по  подготовке и оформлению ответа об отказе в предоставлении муниципальной услуги, на основании отказа антимонопольного органа 7 (семь) дней.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3.6. Подготовка проекта постановления Администрации о предоставлении в аренду имущества.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3.6.1. Основанием для начала административного действия по подготовке проекта постановления о предоставлении в аренду имущества (далее - проект постановления) является переданный специалистом, ответственным за предоставление муниципальной услуги ответственному специалисту: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 xml:space="preserve">3.6.1.1. комплект документов в соответствии с </w:t>
      </w:r>
      <w:hyperlink w:anchor="P283" w:history="1">
        <w:r w:rsidRPr="00184049">
          <w:rPr>
            <w:rFonts w:ascii="Times New Roman" w:hAnsi="Times New Roman" w:cs="Times New Roman"/>
            <w:sz w:val="26"/>
            <w:szCs w:val="26"/>
          </w:rPr>
          <w:t>подпунктами 3.3.1</w:t>
        </w:r>
      </w:hyperlink>
      <w:r w:rsidRPr="00184049">
        <w:rPr>
          <w:rFonts w:ascii="Times New Roman" w:hAnsi="Times New Roman" w:cs="Times New Roman"/>
          <w:sz w:val="26"/>
          <w:szCs w:val="26"/>
        </w:rPr>
        <w:t xml:space="preserve"> - </w:t>
      </w:r>
      <w:hyperlink w:anchor="P290" w:history="1">
        <w:r w:rsidRPr="00184049">
          <w:rPr>
            <w:rFonts w:ascii="Times New Roman" w:hAnsi="Times New Roman" w:cs="Times New Roman"/>
            <w:sz w:val="26"/>
            <w:szCs w:val="26"/>
          </w:rPr>
          <w:t>3.3.6 пункта 3</w:t>
        </w:r>
      </w:hyperlink>
      <w:r w:rsidRPr="00184049">
        <w:rPr>
          <w:rFonts w:ascii="Times New Roman" w:hAnsi="Times New Roman" w:cs="Times New Roman"/>
          <w:sz w:val="26"/>
          <w:szCs w:val="26"/>
        </w:rPr>
        <w:t xml:space="preserve"> настоящего Регламента;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3.6.1.2. комплект документов и письмо из антимонопольного органа.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3.6.2. Ответственный специалист по предоставленным документам готовит проект постановления, визирует его и передает специалисту, ответственному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административного действия - 5 (пять) дней с момента получения комплекта документов от специалиста, ответственного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3.6.3. Специалист, ответственный за предоставление муниципальной услуги рассматривает проект постановления, при необходимости вносит поправки, визирует его (с учетом внесенных изменений).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3.6.4. Проект постановления передается ответственным специалистом на согласование в юридическую службу Администрации. Специалист юридической службы Администрации, принявший проект постановления на согласование, проверяет его, согласовывает в случае отсутствия замечаний и передает ответственному специалисту.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административного действия - 2 (два) дня с момента подготовки проекта постановления и получения его на согласование.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3.6.5. Ответственный специалист в соответствии с результатом рассмотрения документов юридической службой Администрации передает проект постановления специалисту, ответственному  за прием и регистрацию заявлений Администрации.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3.6.6. Специалист, ответственный за прием и регистрацию заявлений Администрации передает проект постановления на подпись руководителю Администрации в день получения проекта постановления.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3.6.7. Руководитель Администрации подписывает проект постановления и передает его специалисту,  ответственному за прием и регистрацию заявлений Администрации.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lastRenderedPageBreak/>
        <w:t>Максимальный срок выполнения административного действия - 2 (два) дня с момента передачи проекта постановления специалисту,  ответственному за прием и регистрацию заявлений Администрации.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3.6.8. Специалист, ответственный за прием и регистрацию заявлений  Администрации, в день получения подписанного руководителем Администрации проекта постановления регистрирует его и передает ответственному специалисту за подготовку проекта постановления.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административной процедуры по подготовке постановления Администрации о предоставлении муниципального имущества в аренду составляет 10 дней с момента получения комплекта документов, а также письма антимонопольного органа в случае предоставления муниципальной преференции, от специалиста, ответственного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3.6.9. Результатом выполнения административной процедуры является издание постановления Администрации о предоставлении муниципального имущества в аренду.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3.7. Оформление договора аренды.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3.7.1. Основанием для начала административной процедуры является издание постановления Администрации о предоставлении  муниципального имущества в аренду.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3.7.2. Ответственный специалист по поручению специалиста, ответственного за предоставление муниципальной услуги подготавливает проект договора аренды муниципального имущества (далее - Договор).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3.7.3. Основные параметры Договора вносятся ответственным специалистом в базу данных "Аренда". Договор заключается в письменной форме, путем составления одного документа, исполненного в двух экземплярах, по одному экземпляру для каждой стороны.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административного действия - 5 (пять) дней с момента издания постановления Администрации.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3.7.4. Ответственный специалист визирует Договор и передает его на согласование специалисту, ответственному за предоставление муниципальной услуги. Специалист, ответственный за предоставление муниципальной услуги рассматривает, визирует Договор и передает его на подпись руководителю Администрации в двух экземплярах.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административного действия - 1 (один) день с момента подготовки Договора ответственным специалистом.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3.7.5. Руководитель Администрации подписывает оформленный Договор и передает его на регистрацию ответственному специалисту.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административного действия - 2 (два) дня с момента получения Договора на подпись от специалиста, ответственного за предоставление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3.7.6. Ответственный специалист оповещает заявителя о факте подготовки Договора (по телефону, указанному в обращении на предоставление муниципальной  услуги) и приглашает его для подписания.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Максимальный срок выполнения административного действия - 2 (два) дня с момента поступления подписанного Договора ответственному специалисту.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3.7.7. Результатом выполнения административной процедуры является оформление договора о передаче муниципального имущества в аренду.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lastRenderedPageBreak/>
        <w:t>Максимальный срок выполнения административной процедуры по подготовке и оформлению Договора - 10 (десять) дней с момента постановления Администрации о предоставлении имущества в аренду.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3.8. Регистрация и выдача договора аренды.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3.8.1. Основанием для начала административной процедуры является получение ответственным специалистом подписанного заявителем Договора.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3.8.2. Ответственный специалист производит регистрацию Договора в Журнале регистрации и выдачи договоров аренды и в базе данных "Аренда" и передает по одному экземпляру заявителю или уполномоченному представителю.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Регистрация Договора является фиксированием результата предоставления муниципальной услуги.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3.8.3. Получение договора заявителем фиксируется ответственным специалистом в Журнале регистрации и выдачи договоров аренды путем указания заявителем своих имени, фамилии, отчества, занимаемой должности и даты получения Договора.</w:t>
      </w:r>
    </w:p>
    <w:p w:rsidR="001A224C" w:rsidRPr="00184049" w:rsidRDefault="001A224C" w:rsidP="001A22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3.8.4. Максимальный срок выполнения административной процедуры (действия) - 2 (два) дня с момента получения ответственным специалистом подписанного заявителем Договора.</w:t>
      </w:r>
    </w:p>
    <w:p w:rsidR="001A224C" w:rsidRPr="00184049" w:rsidRDefault="001A224C" w:rsidP="001A224C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A224C" w:rsidRPr="00184049" w:rsidRDefault="001A224C" w:rsidP="001A224C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A224C" w:rsidRPr="00184049" w:rsidRDefault="001A224C" w:rsidP="001A22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184049">
        <w:rPr>
          <w:rFonts w:ascii="Times New Roman" w:hAnsi="Times New Roman" w:cs="Times New Roman"/>
          <w:b/>
          <w:sz w:val="26"/>
          <w:szCs w:val="26"/>
        </w:rPr>
        <w:t>IV. Формы контроля за исполнением Регламента</w:t>
      </w:r>
    </w:p>
    <w:p w:rsidR="001A224C" w:rsidRPr="00184049" w:rsidRDefault="001A224C" w:rsidP="001A224C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84049" w:rsidRPr="00184049" w:rsidRDefault="001A224C" w:rsidP="00184049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 xml:space="preserve">4.1. </w:t>
      </w:r>
      <w:r w:rsidR="00184049" w:rsidRPr="00184049">
        <w:rPr>
          <w:rFonts w:ascii="Times New Roman" w:hAnsi="Times New Roman" w:cs="Times New Roman"/>
          <w:sz w:val="26"/>
          <w:szCs w:val="26"/>
        </w:rPr>
        <w:t>Текущий контроль за соблюдением последовательности действий, определенных административными процедурами по предоставлению муниципальной услуги, сроков исполнения административных процедур по предоставлению муниципальной услуги, за принятием решений, связанных с предоставлением муниципальной услуги осуществляется постоянно заместителем главы Администрации, а также муниципальными служащими, ответственными за выполнение административных действий, входящих в состав административных процедур, в рамках своей компетенции.</w:t>
      </w:r>
    </w:p>
    <w:p w:rsidR="001A224C" w:rsidRPr="00184049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Текущий контроль осуществляется путем проведения проверок</w:t>
      </w:r>
      <w:r w:rsidRPr="00184049">
        <w:rPr>
          <w:rFonts w:ascii="Times New Roman" w:hAnsi="Times New Roman" w:cs="Times New Roman"/>
          <w:color w:val="92D050"/>
          <w:sz w:val="26"/>
          <w:szCs w:val="26"/>
        </w:rPr>
        <w:t xml:space="preserve"> </w:t>
      </w:r>
      <w:r w:rsidRPr="00184049">
        <w:rPr>
          <w:rFonts w:ascii="Times New Roman" w:hAnsi="Times New Roman" w:cs="Times New Roman"/>
          <w:sz w:val="26"/>
          <w:szCs w:val="26"/>
        </w:rPr>
        <w:t>исполнения положений административного регламента, иных нормативных правовых актов Российской Федерации, регулирующих вопросы, связанные с предоставлением муниципальной услуги.</w:t>
      </w:r>
    </w:p>
    <w:p w:rsidR="001A224C" w:rsidRPr="00184049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4.2. В Администрации проводятся плановые и внеплановые проверки полноты и качества предоставления муниципальной услуги.</w:t>
      </w:r>
    </w:p>
    <w:p w:rsidR="001A224C" w:rsidRPr="00184049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При проведении плановой проверки рассматриваются все вопросы, связанные с предоставлением муниципальной услуги (комплексные проверки), или вопросы, связанные с исполнением той или иной административной процедуры (тематические проверки).</w:t>
      </w:r>
    </w:p>
    <w:p w:rsidR="001A224C" w:rsidRPr="00184049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Периодичность осуществления проверок определяется руководителем Администрации.</w:t>
      </w:r>
    </w:p>
    <w:p w:rsidR="001A224C" w:rsidRPr="00184049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Внеплановые проверки проводятся в случае необходимости проверки устранения ранее выявленных нарушений, а также при поступлении в Администрацию, обращений (жалоб) граждан и юридических лиц, связанных с нарушениями при предоставлении муниципальной услуги.</w:t>
      </w:r>
    </w:p>
    <w:p w:rsidR="001A224C" w:rsidRPr="00184049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Плановые и внеплановые проверки проводятся на основании распоряжений Администрации.</w:t>
      </w:r>
    </w:p>
    <w:p w:rsidR="001A224C" w:rsidRPr="00184049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lastRenderedPageBreak/>
        <w:t>4.3. По результатам проведенных проверок в случае выявления нарушений прав заявителей виновные лица привлекаются к ответственности в порядке, установленном законодательством Российской Федерации.</w:t>
      </w:r>
    </w:p>
    <w:p w:rsidR="001A224C" w:rsidRPr="00184049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4.4. Персональная ответственность специалистов Администрации закрепляется в их должностных инструкциях в соответствии с требованиями законодательства Российской Федерации.</w:t>
      </w:r>
    </w:p>
    <w:p w:rsidR="001A224C" w:rsidRPr="00184049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4.5.      Ответственные исполнители несут персональную ответственность за:</w:t>
      </w:r>
    </w:p>
    <w:p w:rsidR="001A224C" w:rsidRPr="00184049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4.5.1. соответствие результатов рассмотрения документов требованиям законодательства Российской Федерации;</w:t>
      </w:r>
    </w:p>
    <w:p w:rsidR="001A224C" w:rsidRPr="00184049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84049">
        <w:rPr>
          <w:rFonts w:ascii="Times New Roman" w:hAnsi="Times New Roman" w:cs="Times New Roman"/>
          <w:sz w:val="26"/>
          <w:szCs w:val="26"/>
        </w:rPr>
        <w:t>4.5.2. соблюдение сроков выполнения административных процедур при предоставлении муниципальной услуги.</w:t>
      </w:r>
    </w:p>
    <w:p w:rsidR="001A224C" w:rsidRPr="00184049" w:rsidRDefault="001A224C" w:rsidP="001A224C">
      <w:pPr>
        <w:ind w:firstLine="567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4.6.  Граждане, их объединения и организации могут контролировать предоставление муниципальной услуги путем получения информации по телефону, по письменным обращениям, по электронной почте, через «Портал государственных и муниципальных услуг (функций) Пензенской области» (https:gosuslugi.pnzreg.ru)»</w:t>
      </w:r>
    </w:p>
    <w:p w:rsidR="001A224C" w:rsidRPr="00184049" w:rsidRDefault="001A224C" w:rsidP="001A224C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A224C" w:rsidRPr="00184049" w:rsidRDefault="001A224C" w:rsidP="001A224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6"/>
          <w:szCs w:val="26"/>
        </w:rPr>
      </w:pPr>
      <w:r w:rsidRPr="00184049">
        <w:rPr>
          <w:rFonts w:ascii="Times New Roman" w:hAnsi="Times New Roman"/>
          <w:b/>
          <w:sz w:val="26"/>
          <w:szCs w:val="26"/>
          <w:lang w:val="en-US"/>
        </w:rPr>
        <w:t>V</w:t>
      </w:r>
      <w:r w:rsidRPr="00184049">
        <w:rPr>
          <w:rFonts w:ascii="Times New Roman" w:hAnsi="Times New Roman"/>
          <w:b/>
          <w:sz w:val="26"/>
          <w:szCs w:val="26"/>
        </w:rPr>
        <w:t>. Досудебный (внесудебный) порядок обжалования решений и действий (бездействия) органа, предоставляющего муниципальную услугу, а также их должностных лиц, муниципальных служащих</w:t>
      </w:r>
    </w:p>
    <w:p w:rsidR="001A224C" w:rsidRPr="00184049" w:rsidRDefault="001A224C" w:rsidP="001A224C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6"/>
          <w:szCs w:val="26"/>
        </w:rPr>
      </w:pP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5.1. Заявитель вправе подать жалобу на решение и (или) действие (бездействие), принятые и осуществляемые в ходе предоставления муниципальной услуги.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5.2. Предметом жалобы могут являться нарушения прав и законных интересов заявителей, противоправные решения, действия (бездействие) Администрации, должностных лиц и муниципальных служащих Администрации, нарушения положений настоящего административного регламента, некорректное поведение или нарушение служебной этики в ходе предоставления муниципальной услуги.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5.3.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Администрации, на официальном сайте  Администрации, в Едином портале, в Региональном портале.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Указанная информация также может быть сообщена заявителю в устной и (или) в письменной форме.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5.4. Порядок подачи и рассмотрения жалобы на решения и действия (бездействие) должностных лиц, муниципальных служащих Администрации.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5.4.1. Заявитель может обратиться с жалобой, в том числе, в следующих случаях: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1) нарушение срока регистрации запроса о предоставлении муниципальной услуги;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2) нарушение срока предоставления муниципальной услуги;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3) требование у заявителя документов,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Пензенской области, муниципальными правовыми актами для предоставления муниципальной услуги;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lastRenderedPageBreak/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Пензенской области, муниципальными правовыми актами для предоставления муниципальной услуги, у заявителя;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Пензенской области, муниципальными правовыми актами;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Пензенской области, муниципальными правовыми актами;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7)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8) нарушение срока или порядка выдачи документов по результатам предоставления муниципальной услуги;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 xml:space="preserve"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Пензенской области, муниципальными правовыми актами. 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7" w:history="1">
        <w:r w:rsidRPr="00184049">
          <w:rPr>
            <w:rFonts w:ascii="Times New Roman" w:hAnsi="Times New Roman"/>
            <w:sz w:val="26"/>
            <w:szCs w:val="26"/>
          </w:rPr>
          <w:t>пунктом 4 части 1 статьи 7</w:t>
        </w:r>
      </w:hyperlink>
      <w:r w:rsidRPr="00184049">
        <w:rPr>
          <w:rFonts w:ascii="Times New Roman" w:hAnsi="Times New Roman"/>
          <w:sz w:val="26"/>
          <w:szCs w:val="26"/>
        </w:rPr>
        <w:t xml:space="preserve"> настоящего Федерального закона № 210-фз.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5.4.2. Жалоба подается в Администрацию в письменной форме, в том числе при личном приеме заявителя, или в электронном виде. Жалоба в письменной форме может быть также направлена по почте.</w:t>
      </w:r>
    </w:p>
    <w:p w:rsidR="001A224C" w:rsidRPr="00184049" w:rsidRDefault="001A224C" w:rsidP="00184049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5.4.3. Рассмотрение жалоб осуществляется уполномоченными на это должностными лицами органа, предоставляющего муниципальную услугу, в отношении решений и действий (бездействия) данного органа, его должностных лиц, муниципальных служащих.</w:t>
      </w:r>
      <w:r w:rsidRPr="00184049">
        <w:rPr>
          <w:rFonts w:ascii="Times New Roman" w:eastAsia="Arial Unicode MS" w:hAnsi="Times New Roman"/>
          <w:color w:val="000000"/>
          <w:sz w:val="26"/>
          <w:szCs w:val="26"/>
        </w:rPr>
        <w:t xml:space="preserve">  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 xml:space="preserve">5.4.4. Жалоба на решения и действия (бездействие) главы Администрации подается Главе администрации. 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5.4.5. В случае подачи жалобы при личном приеме заявитель представляет документ, удостоверяющий его личность, в соответствии с действующим законодательством.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5.4.6.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 в соответствии с действующим законодательством.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5.4.7. В электронном виде жалоба может быть подана заявителем посредством: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а) официального сайта Администрации;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lastRenderedPageBreak/>
        <w:t>б) электронной почты Администрации;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в) Единого портала;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г) Регионального портала;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д)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5.4.8. Подача жалобы и документов, предусмотренных подпунктами 5.4.5 и 5.4.6. настоящего пункта, в электронном виде осуществляется заявителем (представителем заявителя) в соответствии с действующим законодательством.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5.4.9. При поступлении жалобы, принятие решения по которой не входит в компетенцию Администрации, в течение трех рабочих дней со дня ее регистрации жалоба направляется в уполномоченный орган, а заявитель информируется о ее перенаправлении.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5.4.10. Жалоба может быть подана заявителем через МФЦ.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При поступлении жалобы МФЦ обеспечивает ее передачу в Администрацию в порядке и сроки, которые установлены соглашением о взаимодействии между многофункциональным центром и органом, предоставляющим муниципальную услугу, но не позднее следующего рабочего дня со дня поступления жалобы.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При этом срок рассмотрения жалобы исчисляется со дня регистрации жалобы в Администрации.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5.5. Жалоба должна содержать: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1) наименование Администрации, должностного лица Администрации,  муниципального служащего, решения и действия (бездействие) которых обжалуются;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1A224C" w:rsidRPr="00184049" w:rsidRDefault="001A224C" w:rsidP="001A224C">
      <w:pPr>
        <w:autoSpaceDE w:val="0"/>
        <w:autoSpaceDN w:val="0"/>
        <w:adjustRightInd w:val="0"/>
        <w:ind w:firstLine="540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3) сведения об обжалуемых решениях и действиях (бездействии)  Администрации, должностного лица Администрации, муниципального служащего;</w:t>
      </w:r>
    </w:p>
    <w:p w:rsidR="001A224C" w:rsidRPr="00184049" w:rsidRDefault="001A224C" w:rsidP="001A224C">
      <w:pPr>
        <w:autoSpaceDE w:val="0"/>
        <w:autoSpaceDN w:val="0"/>
        <w:adjustRightInd w:val="0"/>
        <w:ind w:firstLine="540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4) доводы, на основании которых заявитель не согласен с решением и действием (бездействием) Администрации, должностного лица Администрации, муниципального служащего.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5.6. 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5.7. Жалоба подлежит рассмотрению в течение пятнадцати 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5.8. Основания для приостановления рассмотрения жалобы законодательством не предусмотрены.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5.9. По результатам рассмотрения жалобы принимается одно из следующих решений: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lastRenderedPageBreak/>
        <w:t>- жалоба удовлетворяется, в том числе,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Пензенской области, муниципальными правовыми актами;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- в удовлетворении жалобы отказывается.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5.10. Не позднее дня, следующего за днем принятия решения, указанного в пункте 5.9. настоящего раздела,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184049" w:rsidRDefault="001A224C" w:rsidP="00184049">
      <w:pPr>
        <w:widowControl w:val="0"/>
        <w:ind w:firstLine="708"/>
        <w:rPr>
          <w:rFonts w:ascii="Times New Roman" w:eastAsia="Arial Unicode MS" w:hAnsi="Times New Roman"/>
          <w:color w:val="000000"/>
          <w:sz w:val="26"/>
          <w:szCs w:val="26"/>
        </w:rPr>
      </w:pPr>
      <w:r w:rsidRPr="00184049">
        <w:rPr>
          <w:rFonts w:ascii="Times New Roman" w:eastAsia="Arial Unicode MS" w:hAnsi="Times New Roman"/>
          <w:color w:val="000000"/>
          <w:sz w:val="26"/>
          <w:szCs w:val="26"/>
        </w:rPr>
        <w:t>5.10.1.В случае признания жалобы подлежащей удовлетворению в ответе заявителю дается информация о действиях, осуществляемых Администрацией, многофункциональным центром,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1A224C" w:rsidRPr="00184049" w:rsidRDefault="001A224C" w:rsidP="00184049">
      <w:pPr>
        <w:widowControl w:val="0"/>
        <w:ind w:firstLine="708"/>
        <w:rPr>
          <w:rFonts w:ascii="Times New Roman" w:eastAsia="Arial Unicode MS" w:hAnsi="Times New Roman"/>
          <w:color w:val="000000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 xml:space="preserve"> 5.10.2. В случае признания жалобы,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5.11.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направляет имеющиеся материалы в органы прокуратуры.</w:t>
      </w:r>
    </w:p>
    <w:p w:rsidR="001A224C" w:rsidRPr="00184049" w:rsidRDefault="001A224C" w:rsidP="001A224C">
      <w:pPr>
        <w:ind w:firstLine="708"/>
        <w:rPr>
          <w:rFonts w:ascii="Times New Roman" w:hAnsi="Times New Roman"/>
          <w:sz w:val="26"/>
          <w:szCs w:val="26"/>
        </w:rPr>
      </w:pPr>
      <w:r w:rsidRPr="00184049">
        <w:rPr>
          <w:rFonts w:ascii="Times New Roman" w:hAnsi="Times New Roman"/>
          <w:sz w:val="26"/>
          <w:szCs w:val="26"/>
        </w:rPr>
        <w:t>5.12. Заявитель имеет право обжаловать решение по жалобе или действие (бездействие) в связи с рассмотрением жалобы в административном и (или) судебном порядке в соответствии с законодательством Российской Федерации.</w:t>
      </w:r>
    </w:p>
    <w:p w:rsidR="001A224C" w:rsidRPr="00184049" w:rsidRDefault="001A224C" w:rsidP="001A224C">
      <w:pPr>
        <w:rPr>
          <w:rFonts w:ascii="Times New Roman" w:hAnsi="Times New Roman"/>
          <w:sz w:val="26"/>
          <w:szCs w:val="26"/>
        </w:rPr>
      </w:pPr>
    </w:p>
    <w:p w:rsidR="001A224C" w:rsidRPr="002B6396" w:rsidRDefault="001A224C" w:rsidP="001A224C">
      <w:pPr>
        <w:rPr>
          <w:sz w:val="24"/>
          <w:szCs w:val="24"/>
        </w:rPr>
      </w:pPr>
    </w:p>
    <w:p w:rsidR="001A224C" w:rsidRPr="002B6396" w:rsidRDefault="001A224C" w:rsidP="001A224C">
      <w:pPr>
        <w:rPr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8411E" w:rsidRDefault="0048411E" w:rsidP="001A224C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8411E" w:rsidRDefault="0048411E" w:rsidP="001A224C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8411E" w:rsidRDefault="0048411E" w:rsidP="001A224C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8411E" w:rsidRDefault="0048411E" w:rsidP="001A224C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8411E" w:rsidRDefault="0048411E" w:rsidP="001A224C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8411E" w:rsidRDefault="0048411E" w:rsidP="001A224C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8411E" w:rsidRDefault="0048411E" w:rsidP="001A224C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A224C" w:rsidRDefault="001A224C" w:rsidP="001A224C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1A224C" w:rsidRDefault="001A224C" w:rsidP="001A224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:rsidR="001A224C" w:rsidRDefault="001A224C" w:rsidP="001A224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«Предоставление </w:t>
      </w:r>
    </w:p>
    <w:p w:rsidR="001A224C" w:rsidRDefault="001A224C" w:rsidP="001A224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имущества в аренду"</w:t>
      </w:r>
    </w:p>
    <w:p w:rsidR="005764D9" w:rsidRDefault="001A224C" w:rsidP="005764D9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Courier New" w:hAnsi="Courier New" w:cs="Courier New"/>
          <w:b w:val="0"/>
          <w:bCs w:val="0"/>
          <w:sz w:val="20"/>
          <w:szCs w:val="20"/>
        </w:rPr>
      </w:pPr>
      <w:r>
        <w:rPr>
          <w:rFonts w:ascii="Courier New" w:hAnsi="Courier New" w:cs="Courier New"/>
          <w:b w:val="0"/>
          <w:bCs w:val="0"/>
          <w:sz w:val="20"/>
          <w:szCs w:val="20"/>
        </w:rPr>
        <w:t xml:space="preserve">                                             </w:t>
      </w:r>
    </w:p>
    <w:p w:rsidR="005764D9" w:rsidRDefault="005764D9" w:rsidP="005764D9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5764D9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Главе администрации Бессоновского сельсовета</w:t>
      </w:r>
    </w:p>
    <w:p w:rsidR="001A224C" w:rsidRPr="005764D9" w:rsidRDefault="005764D9" w:rsidP="005764D9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Бессоновского района Пензенской области</w:t>
      </w:r>
      <w:r w:rsidR="001A224C"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                                  </w:t>
      </w:r>
    </w:p>
    <w:p w:rsidR="001A224C" w:rsidRPr="005764D9" w:rsidRDefault="001A224C" w:rsidP="005764D9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                                    ________________________________________</w:t>
      </w:r>
    </w:p>
    <w:p w:rsidR="001A224C" w:rsidRPr="005764D9" w:rsidRDefault="001A224C" w:rsidP="005764D9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                                                                  (Ф.И.О.)</w:t>
      </w:r>
    </w:p>
    <w:p w:rsidR="001A224C" w:rsidRPr="005764D9" w:rsidRDefault="001A224C" w:rsidP="005764D9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1A224C" w:rsidRPr="005764D9" w:rsidRDefault="001A224C" w:rsidP="005764D9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_______________________________________</w:t>
      </w:r>
    </w:p>
    <w:p w:rsidR="001A224C" w:rsidRPr="005764D9" w:rsidRDefault="001A224C" w:rsidP="005764D9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                    (наименование заявителя, ф.и.о.)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5764D9">
      <w:pPr>
        <w:rPr>
          <w:rFonts w:ascii="Times New Roman" w:hAnsi="Times New Roman"/>
          <w:sz w:val="26"/>
          <w:szCs w:val="26"/>
        </w:rPr>
      </w:pPr>
    </w:p>
    <w:p w:rsidR="005764D9" w:rsidRPr="005764D9" w:rsidRDefault="005764D9" w:rsidP="005764D9">
      <w:pPr>
        <w:rPr>
          <w:rFonts w:ascii="Times New Roman" w:hAnsi="Times New Roman"/>
          <w:sz w:val="26"/>
          <w:szCs w:val="26"/>
        </w:rPr>
      </w:pPr>
    </w:p>
    <w:p w:rsidR="005764D9" w:rsidRPr="005764D9" w:rsidRDefault="005764D9" w:rsidP="005764D9">
      <w:pPr>
        <w:jc w:val="center"/>
        <w:rPr>
          <w:rFonts w:ascii="Times New Roman" w:hAnsi="Times New Roman"/>
          <w:sz w:val="26"/>
          <w:szCs w:val="26"/>
        </w:rPr>
      </w:pPr>
      <w:r w:rsidRPr="005764D9">
        <w:rPr>
          <w:rFonts w:ascii="Times New Roman" w:hAnsi="Times New Roman"/>
          <w:sz w:val="26"/>
          <w:szCs w:val="26"/>
        </w:rPr>
        <w:t>Заявление</w:t>
      </w:r>
    </w:p>
    <w:p w:rsidR="005764D9" w:rsidRPr="005764D9" w:rsidRDefault="005764D9" w:rsidP="005764D9">
      <w:pPr>
        <w:rPr>
          <w:rFonts w:ascii="Times New Roman" w:hAnsi="Times New Roman"/>
          <w:sz w:val="26"/>
          <w:szCs w:val="26"/>
        </w:rPr>
      </w:pPr>
    </w:p>
    <w:p w:rsidR="005764D9" w:rsidRPr="005764D9" w:rsidRDefault="005764D9" w:rsidP="005764D9">
      <w:pPr>
        <w:rPr>
          <w:rFonts w:ascii="Times New Roman" w:hAnsi="Times New Roman"/>
          <w:sz w:val="26"/>
          <w:szCs w:val="26"/>
        </w:rPr>
      </w:pPr>
    </w:p>
    <w:p w:rsidR="005764D9" w:rsidRDefault="005764D9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Прошу Вас</w:t>
      </w:r>
      <w:r w:rsidR="001A224C"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заключить договор аренд</w:t>
      </w:r>
      <w:r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ы ___________________________</w:t>
      </w:r>
    </w:p>
    <w:p w:rsidR="001A224C" w:rsidRPr="005764D9" w:rsidRDefault="001A224C" w:rsidP="005764D9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          </w:t>
      </w:r>
      <w:r w:rsid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                                           </w:t>
      </w:r>
      <w:r w:rsidRPr="005764D9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(нежилого помещения, отдельного здания, сооружения)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общей площадью (протяженностью) _____</w:t>
      </w:r>
      <w:r w:rsid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___________________</w:t>
      </w: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кв. м,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расположенного по адресу: _________________</w:t>
      </w:r>
      <w:r w:rsid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______________________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на срок с _________________ по ____________________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для использования под _____________________</w:t>
      </w:r>
      <w:r w:rsid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_____________________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                                </w:t>
      </w:r>
      <w:r w:rsid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              </w:t>
      </w: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(указать цель использования)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Заявитель _________________________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                 (подпись)          МП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                                            Дата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Контактная информация: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Почтовый адрес: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Телефон:</w:t>
      </w:r>
    </w:p>
    <w:p w:rsidR="001A224C" w:rsidRPr="005764D9" w:rsidRDefault="001A224C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1A224C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5764D9" w:rsidRPr="005764D9" w:rsidRDefault="005764D9" w:rsidP="005764D9">
      <w:pPr>
        <w:pStyle w:val="1"/>
        <w:keepNext w:val="0"/>
        <w:autoSpaceDE w:val="0"/>
        <w:autoSpaceDN w:val="0"/>
        <w:adjustRightInd w:val="0"/>
        <w:spacing w:before="0"/>
        <w:ind w:firstLin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p w:rsidR="001A224C" w:rsidRPr="005764D9" w:rsidRDefault="001A224C" w:rsidP="005764D9">
      <w:pPr>
        <w:pStyle w:val="1"/>
        <w:keepNext w:val="0"/>
        <w:autoSpaceDE w:val="0"/>
        <w:autoSpaceDN w:val="0"/>
        <w:adjustRightInd w:val="0"/>
        <w:spacing w:before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Примечание:   Для   юридических   лиц   заявление   заполняется  на  бланке</w:t>
      </w:r>
      <w:r w:rsidR="005764D9"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Pr="005764D9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организации.</w:t>
      </w:r>
    </w:p>
    <w:p w:rsidR="001A224C" w:rsidRPr="005764D9" w:rsidRDefault="001A224C" w:rsidP="001A224C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</w:p>
    <w:p w:rsidR="001A224C" w:rsidRPr="005764D9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D3EE8" w:rsidRDefault="00FD3EE8" w:rsidP="00FD3EE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  <w:sectPr w:rsidR="00FD3EE8" w:rsidSect="001A224C">
          <w:headerReference w:type="default" r:id="rId2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A224C" w:rsidRDefault="001A224C" w:rsidP="001A224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1127E3" w:rsidRPr="001127E3" w:rsidRDefault="001127E3" w:rsidP="0060166F">
      <w:pPr>
        <w:spacing w:line="100" w:lineRule="atLeast"/>
        <w:ind w:firstLine="567"/>
        <w:jc w:val="center"/>
        <w:rPr>
          <w:rFonts w:ascii="Calibri" w:hAnsi="Calibri"/>
        </w:rPr>
      </w:pPr>
    </w:p>
    <w:sectPr w:rsidR="001127E3" w:rsidRPr="001127E3" w:rsidSect="00FD3EE8">
      <w:pgSz w:w="16838" w:h="11906" w:orient="landscape"/>
      <w:pgMar w:top="170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14D" w:rsidRDefault="0002014D">
      <w:r>
        <w:separator/>
      </w:r>
    </w:p>
  </w:endnote>
  <w:endnote w:type="continuationSeparator" w:id="0">
    <w:p w:rsidR="0002014D" w:rsidRDefault="00020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14D" w:rsidRDefault="0002014D">
      <w:r>
        <w:separator/>
      </w:r>
    </w:p>
  </w:footnote>
  <w:footnote w:type="continuationSeparator" w:id="0">
    <w:p w:rsidR="0002014D" w:rsidRDefault="00020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66F" w:rsidRDefault="0060166F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4FD7B1A"/>
    <w:multiLevelType w:val="hybridMultilevel"/>
    <w:tmpl w:val="1F1A731C"/>
    <w:lvl w:ilvl="0" w:tplc="0A3E52A0">
      <w:start w:val="1"/>
      <w:numFmt w:val="decimal"/>
      <w:lvlText w:val="%1."/>
      <w:lvlJc w:val="left"/>
      <w:pPr>
        <w:ind w:left="1530" w:hanging="990"/>
      </w:pPr>
      <w:rPr>
        <w:rFonts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12D"/>
    <w:rsid w:val="0002014D"/>
    <w:rsid w:val="000361CB"/>
    <w:rsid w:val="0004014A"/>
    <w:rsid w:val="00055BB2"/>
    <w:rsid w:val="000C6F66"/>
    <w:rsid w:val="000E3697"/>
    <w:rsid w:val="001127E3"/>
    <w:rsid w:val="00115A3B"/>
    <w:rsid w:val="00126087"/>
    <w:rsid w:val="00150E47"/>
    <w:rsid w:val="00163BA1"/>
    <w:rsid w:val="00184049"/>
    <w:rsid w:val="00186711"/>
    <w:rsid w:val="001A224C"/>
    <w:rsid w:val="001F6E4F"/>
    <w:rsid w:val="00262CFE"/>
    <w:rsid w:val="00284F7C"/>
    <w:rsid w:val="003902B7"/>
    <w:rsid w:val="003F3CED"/>
    <w:rsid w:val="00411D03"/>
    <w:rsid w:val="0048411E"/>
    <w:rsid w:val="00496621"/>
    <w:rsid w:val="004973B8"/>
    <w:rsid w:val="004A53E6"/>
    <w:rsid w:val="004B2B16"/>
    <w:rsid w:val="004B43C0"/>
    <w:rsid w:val="004B6178"/>
    <w:rsid w:val="004B6EBB"/>
    <w:rsid w:val="004C4605"/>
    <w:rsid w:val="005429C0"/>
    <w:rsid w:val="005764D9"/>
    <w:rsid w:val="0060107D"/>
    <w:rsid w:val="0060166F"/>
    <w:rsid w:val="006831CE"/>
    <w:rsid w:val="0069765C"/>
    <w:rsid w:val="006C4D31"/>
    <w:rsid w:val="006D62C5"/>
    <w:rsid w:val="00773A75"/>
    <w:rsid w:val="00794FE1"/>
    <w:rsid w:val="007D53D2"/>
    <w:rsid w:val="007F38B7"/>
    <w:rsid w:val="008037C3"/>
    <w:rsid w:val="00830E50"/>
    <w:rsid w:val="008B10C6"/>
    <w:rsid w:val="008D1D78"/>
    <w:rsid w:val="00904543"/>
    <w:rsid w:val="00923BFB"/>
    <w:rsid w:val="00925233"/>
    <w:rsid w:val="00965F95"/>
    <w:rsid w:val="009A2AD1"/>
    <w:rsid w:val="009C4A8D"/>
    <w:rsid w:val="009C6DF3"/>
    <w:rsid w:val="009F0235"/>
    <w:rsid w:val="00A005C0"/>
    <w:rsid w:val="00A31AD0"/>
    <w:rsid w:val="00A44539"/>
    <w:rsid w:val="00A5431D"/>
    <w:rsid w:val="00A644BF"/>
    <w:rsid w:val="00AB418E"/>
    <w:rsid w:val="00B01EBB"/>
    <w:rsid w:val="00B02F62"/>
    <w:rsid w:val="00B829AB"/>
    <w:rsid w:val="00B8391E"/>
    <w:rsid w:val="00BA4E4A"/>
    <w:rsid w:val="00BB1496"/>
    <w:rsid w:val="00BD3EC3"/>
    <w:rsid w:val="00BE6A18"/>
    <w:rsid w:val="00BF7F03"/>
    <w:rsid w:val="00C12C13"/>
    <w:rsid w:val="00C66BB5"/>
    <w:rsid w:val="00C80135"/>
    <w:rsid w:val="00CA2D37"/>
    <w:rsid w:val="00CA53C7"/>
    <w:rsid w:val="00CC0E66"/>
    <w:rsid w:val="00CC5346"/>
    <w:rsid w:val="00CC5EC4"/>
    <w:rsid w:val="00D114B1"/>
    <w:rsid w:val="00D14EAC"/>
    <w:rsid w:val="00D47E79"/>
    <w:rsid w:val="00D56916"/>
    <w:rsid w:val="00D6253B"/>
    <w:rsid w:val="00D76F8C"/>
    <w:rsid w:val="00DC1ACF"/>
    <w:rsid w:val="00DC2359"/>
    <w:rsid w:val="00E534D6"/>
    <w:rsid w:val="00E56E5A"/>
    <w:rsid w:val="00EC112D"/>
    <w:rsid w:val="00EC51C4"/>
    <w:rsid w:val="00EE7AC5"/>
    <w:rsid w:val="00F0606A"/>
    <w:rsid w:val="00F52C47"/>
    <w:rsid w:val="00FD3EE8"/>
    <w:rsid w:val="00FE03AB"/>
    <w:rsid w:val="00FE54A7"/>
    <w:rsid w:val="00FF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FF7D2C8-0577-4163-B3CA-6F85794E3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12D"/>
    <w:pPr>
      <w:ind w:firstLine="720"/>
      <w:jc w:val="both"/>
    </w:pPr>
    <w:rPr>
      <w:rFonts w:ascii="Tms Rmn" w:eastAsia="Calibri" w:hAnsi="Tms Rmn"/>
      <w:sz w:val="28"/>
    </w:rPr>
  </w:style>
  <w:style w:type="paragraph" w:styleId="1">
    <w:name w:val="heading 1"/>
    <w:basedOn w:val="a"/>
    <w:next w:val="a"/>
    <w:link w:val="10"/>
    <w:qFormat/>
    <w:rsid w:val="00C12C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3">
    <w:name w:val="heading 3"/>
    <w:basedOn w:val="a"/>
    <w:next w:val="a"/>
    <w:link w:val="30"/>
    <w:qFormat/>
    <w:rsid w:val="009C4A8D"/>
    <w:pPr>
      <w:keepNext/>
      <w:ind w:firstLine="0"/>
      <w:jc w:val="center"/>
      <w:outlineLvl w:val="2"/>
    </w:pPr>
    <w:rPr>
      <w:rFonts w:ascii="Times New Roman" w:eastAsia="Times New Roman" w:hAnsi="Times New Roman"/>
      <w:b/>
      <w:sz w:val="44"/>
      <w:lang w:val="en-US"/>
    </w:rPr>
  </w:style>
  <w:style w:type="paragraph" w:styleId="4">
    <w:name w:val="heading 4"/>
    <w:basedOn w:val="a"/>
    <w:next w:val="a"/>
    <w:link w:val="40"/>
    <w:qFormat/>
    <w:rsid w:val="0060166F"/>
    <w:pPr>
      <w:keepNext/>
      <w:spacing w:before="240" w:after="60"/>
      <w:ind w:firstLine="0"/>
      <w:jc w:val="left"/>
      <w:outlineLvl w:val="3"/>
    </w:pPr>
    <w:rPr>
      <w:rFonts w:ascii="Times New Roman" w:eastAsia="Times New Roman" w:hAnsi="Times New Roman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126087"/>
    <w:rPr>
      <w:rFonts w:ascii="Arial" w:hAnsi="Arial" w:cs="Arial"/>
      <w:b/>
      <w:bCs/>
      <w:kern w:val="32"/>
      <w:sz w:val="32"/>
      <w:szCs w:val="32"/>
    </w:rPr>
  </w:style>
  <w:style w:type="paragraph" w:customStyle="1" w:styleId="Title">
    <w:name w:val="Title!Название НПА"/>
    <w:basedOn w:val="a"/>
    <w:rsid w:val="009C6DF3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3">
    <w:name w:val="Hyperlink"/>
    <w:basedOn w:val="a0"/>
    <w:rsid w:val="008D1D78"/>
    <w:rPr>
      <w:color w:val="0000FF"/>
      <w:u w:val="single"/>
    </w:rPr>
  </w:style>
  <w:style w:type="paragraph" w:customStyle="1" w:styleId="ConsPlusNormal">
    <w:name w:val="ConsPlusNormal"/>
    <w:link w:val="ConsPlusNormal0"/>
    <w:rsid w:val="00EC112D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character" w:customStyle="1" w:styleId="apple-converted-space">
    <w:name w:val="apple-converted-space"/>
    <w:basedOn w:val="a0"/>
    <w:rsid w:val="00EC112D"/>
    <w:rPr>
      <w:rFonts w:cs="Times New Roman"/>
    </w:rPr>
  </w:style>
  <w:style w:type="paragraph" w:styleId="a4">
    <w:name w:val="footnote text"/>
    <w:basedOn w:val="a"/>
    <w:link w:val="a5"/>
    <w:semiHidden/>
    <w:rsid w:val="00EC112D"/>
    <w:rPr>
      <w:sz w:val="20"/>
    </w:rPr>
  </w:style>
  <w:style w:type="character" w:customStyle="1" w:styleId="a5">
    <w:name w:val="Текст сноски Знак"/>
    <w:basedOn w:val="a0"/>
    <w:link w:val="a4"/>
    <w:semiHidden/>
    <w:locked/>
    <w:rsid w:val="00EC112D"/>
    <w:rPr>
      <w:rFonts w:ascii="Tms Rmn" w:eastAsia="Calibri" w:hAnsi="Tms Rmn"/>
      <w:lang w:val="ru-RU" w:eastAsia="ru-RU" w:bidi="ar-SA"/>
    </w:rPr>
  </w:style>
  <w:style w:type="character" w:styleId="a6">
    <w:name w:val="footnote reference"/>
    <w:basedOn w:val="a0"/>
    <w:semiHidden/>
    <w:rsid w:val="00EC112D"/>
    <w:rPr>
      <w:rFonts w:cs="Times New Roman"/>
      <w:vertAlign w:val="superscript"/>
    </w:rPr>
  </w:style>
  <w:style w:type="paragraph" w:customStyle="1" w:styleId="12">
    <w:name w:val="нум список 1"/>
    <w:rsid w:val="00EC112D"/>
    <w:pPr>
      <w:suppressAutoHyphens/>
      <w:spacing w:before="120" w:after="120" w:line="360" w:lineRule="atLeast"/>
      <w:jc w:val="both"/>
    </w:pPr>
    <w:rPr>
      <w:rFonts w:eastAsia="SimSun" w:cs="Mangal"/>
      <w:color w:val="000000"/>
      <w:kern w:val="1"/>
      <w:sz w:val="24"/>
      <w:lang w:eastAsia="hi-IN" w:bidi="hi-IN"/>
    </w:rPr>
  </w:style>
  <w:style w:type="character" w:customStyle="1" w:styleId="30">
    <w:name w:val="Заголовок 3 Знак"/>
    <w:basedOn w:val="a0"/>
    <w:link w:val="3"/>
    <w:rsid w:val="009C4A8D"/>
    <w:rPr>
      <w:b/>
      <w:sz w:val="44"/>
      <w:lang w:val="en-US"/>
    </w:rPr>
  </w:style>
  <w:style w:type="character" w:customStyle="1" w:styleId="a7">
    <w:name w:val="Цветовое выделение"/>
    <w:rsid w:val="00E534D6"/>
    <w:rPr>
      <w:b/>
      <w:bCs/>
      <w:color w:val="26282F"/>
    </w:rPr>
  </w:style>
  <w:style w:type="character" w:customStyle="1" w:styleId="a8">
    <w:name w:val="Гипертекстовая ссылка"/>
    <w:basedOn w:val="a0"/>
    <w:rsid w:val="00E534D6"/>
    <w:rPr>
      <w:color w:val="106BBE"/>
    </w:rPr>
  </w:style>
  <w:style w:type="character" w:customStyle="1" w:styleId="ConsPlusNormal0">
    <w:name w:val="ConsPlusNormal Знак"/>
    <w:link w:val="ConsPlusNormal"/>
    <w:locked/>
    <w:rsid w:val="00284F7C"/>
    <w:rPr>
      <w:rFonts w:ascii="Arial" w:eastAsia="Calibri" w:hAnsi="Arial" w:cs="Arial"/>
    </w:rPr>
  </w:style>
  <w:style w:type="paragraph" w:styleId="a9">
    <w:name w:val="Balloon Text"/>
    <w:basedOn w:val="a"/>
    <w:link w:val="aa"/>
    <w:rsid w:val="006D62C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D62C5"/>
    <w:rPr>
      <w:rFonts w:ascii="Tahoma" w:eastAsia="Calibri" w:hAnsi="Tahoma" w:cs="Tahoma"/>
      <w:sz w:val="16"/>
      <w:szCs w:val="16"/>
    </w:rPr>
  </w:style>
  <w:style w:type="paragraph" w:customStyle="1" w:styleId="ab">
    <w:name w:val="Знак"/>
    <w:basedOn w:val="a"/>
    <w:rsid w:val="00965F95"/>
    <w:pPr>
      <w:widowControl w:val="0"/>
      <w:adjustRightInd w:val="0"/>
      <w:spacing w:after="160" w:line="240" w:lineRule="exact"/>
      <w:ind w:firstLine="0"/>
      <w:jc w:val="right"/>
    </w:pPr>
    <w:rPr>
      <w:rFonts w:ascii="Times New Roman" w:eastAsia="Times New Roman" w:hAnsi="Times New Roman"/>
      <w:sz w:val="20"/>
      <w:lang w:val="en-GB" w:eastAsia="en-US"/>
    </w:rPr>
  </w:style>
  <w:style w:type="paragraph" w:styleId="ac">
    <w:name w:val="List Paragraph"/>
    <w:basedOn w:val="a"/>
    <w:uiPriority w:val="34"/>
    <w:qFormat/>
    <w:rsid w:val="00965F95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60166F"/>
    <w:rPr>
      <w:b/>
      <w:bCs/>
      <w:sz w:val="28"/>
      <w:szCs w:val="28"/>
    </w:rPr>
  </w:style>
  <w:style w:type="paragraph" w:styleId="ad">
    <w:name w:val="header"/>
    <w:basedOn w:val="a"/>
    <w:link w:val="ae"/>
    <w:rsid w:val="0060166F"/>
    <w:pPr>
      <w:tabs>
        <w:tab w:val="center" w:pos="4677"/>
        <w:tab w:val="right" w:pos="9355"/>
      </w:tabs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rsid w:val="0060166F"/>
    <w:rPr>
      <w:sz w:val="24"/>
      <w:szCs w:val="24"/>
    </w:rPr>
  </w:style>
  <w:style w:type="paragraph" w:customStyle="1" w:styleId="formattext">
    <w:name w:val="formattext"/>
    <w:basedOn w:val="a"/>
    <w:rsid w:val="0060166F"/>
    <w:pPr>
      <w:spacing w:before="100" w:after="100" w:line="100" w:lineRule="atLeast"/>
      <w:ind w:firstLine="0"/>
      <w:jc w:val="left"/>
    </w:pPr>
    <w:rPr>
      <w:rFonts w:ascii="Times New Roman" w:eastAsia="Times New Roman" w:hAnsi="Times New Roman"/>
      <w:color w:val="00000A"/>
      <w:sz w:val="24"/>
      <w:szCs w:val="24"/>
      <w:lang w:eastAsia="ar-SA"/>
    </w:rPr>
  </w:style>
  <w:style w:type="paragraph" w:styleId="af">
    <w:name w:val="Body Text"/>
    <w:basedOn w:val="a"/>
    <w:link w:val="af0"/>
    <w:rsid w:val="0060166F"/>
    <w:pPr>
      <w:suppressAutoHyphens/>
      <w:spacing w:after="140" w:line="288" w:lineRule="auto"/>
      <w:ind w:firstLine="0"/>
      <w:jc w:val="left"/>
    </w:pPr>
    <w:rPr>
      <w:rFonts w:ascii="Calibri" w:hAnsi="Calibri"/>
      <w:color w:val="00000A"/>
      <w:sz w:val="20"/>
      <w:lang w:eastAsia="ar-SA"/>
    </w:rPr>
  </w:style>
  <w:style w:type="character" w:customStyle="1" w:styleId="af0">
    <w:name w:val="Основной текст Знак"/>
    <w:basedOn w:val="a0"/>
    <w:link w:val="af"/>
    <w:rsid w:val="0060166F"/>
    <w:rPr>
      <w:rFonts w:ascii="Calibri" w:eastAsia="Calibri" w:hAnsi="Calibri"/>
      <w:color w:val="00000A"/>
      <w:lang w:eastAsia="ar-SA"/>
    </w:rPr>
  </w:style>
  <w:style w:type="character" w:customStyle="1" w:styleId="10">
    <w:name w:val="Заголовок 1 Знак"/>
    <w:basedOn w:val="a0"/>
    <w:link w:val="1"/>
    <w:rsid w:val="00C12C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rsid w:val="00A644BF"/>
    <w:pPr>
      <w:widowControl w:val="0"/>
      <w:autoSpaceDE w:val="0"/>
      <w:autoSpaceDN w:val="0"/>
    </w:pPr>
    <w:rPr>
      <w:rFonts w:ascii="Calibri" w:eastAsia="Calibri" w:hAnsi="Calibri" w:cs="Calibri"/>
      <w:b/>
      <w:sz w:val="22"/>
    </w:rPr>
  </w:style>
  <w:style w:type="character" w:customStyle="1" w:styleId="-">
    <w:name w:val="Интернет-ссылка"/>
    <w:semiHidden/>
    <w:rsid w:val="00A644BF"/>
    <w:rPr>
      <w:color w:val="0000FF"/>
      <w:u w:val="single"/>
    </w:rPr>
  </w:style>
  <w:style w:type="paragraph" w:styleId="af1">
    <w:name w:val="footer"/>
    <w:basedOn w:val="a"/>
    <w:link w:val="af2"/>
    <w:rsid w:val="00A644B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A644BF"/>
    <w:rPr>
      <w:rFonts w:ascii="Tms Rmn" w:eastAsia="Calibri" w:hAnsi="Tms Rmn"/>
      <w:sz w:val="28"/>
    </w:rPr>
  </w:style>
  <w:style w:type="paragraph" w:customStyle="1" w:styleId="ConsPlusNonformat">
    <w:name w:val="ConsPlusNonformat"/>
    <w:rsid w:val="00FF15EC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paragraph" w:customStyle="1" w:styleId="ConsPlusTitlePage">
    <w:name w:val="ConsPlusTitlePage"/>
    <w:rsid w:val="001A224C"/>
    <w:pPr>
      <w:widowControl w:val="0"/>
      <w:autoSpaceDE w:val="0"/>
      <w:autoSpaceDN w:val="0"/>
    </w:pPr>
    <w:rPr>
      <w:rFonts w:ascii="Tahoma" w:eastAsia="Calibri" w:hAnsi="Tahoma" w:cs="Tahoma"/>
    </w:rPr>
  </w:style>
  <w:style w:type="paragraph" w:styleId="af3">
    <w:name w:val="endnote text"/>
    <w:basedOn w:val="a"/>
    <w:link w:val="af4"/>
    <w:rsid w:val="001A224C"/>
    <w:pPr>
      <w:ind w:firstLine="0"/>
      <w:jc w:val="left"/>
    </w:pPr>
    <w:rPr>
      <w:rFonts w:ascii="Calibri" w:eastAsia="Times New Roman" w:hAnsi="Calibri"/>
      <w:sz w:val="20"/>
      <w:lang w:eastAsia="en-US"/>
    </w:rPr>
  </w:style>
  <w:style w:type="character" w:customStyle="1" w:styleId="af4">
    <w:name w:val="Текст концевой сноски Знак"/>
    <w:basedOn w:val="a0"/>
    <w:link w:val="af3"/>
    <w:rsid w:val="001A224C"/>
    <w:rPr>
      <w:rFonts w:ascii="Calibri" w:hAnsi="Calibri"/>
      <w:lang w:eastAsia="en-US"/>
    </w:rPr>
  </w:style>
  <w:style w:type="character" w:styleId="af5">
    <w:name w:val="endnote reference"/>
    <w:basedOn w:val="a0"/>
    <w:rsid w:val="001A224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4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B2BFB41DEE9DF03C034835AB0D20DF797BD0682E955615FBC23E7AdED1P" TargetMode="External"/><Relationship Id="rId18" Type="http://schemas.openxmlformats.org/officeDocument/2006/relationships/hyperlink" Target="consultantplus://offline/ref=0E557E3F1AE000D4D019DB799BD22F3CC9071B01714942818CE93FEECALEOFG" TargetMode="External"/><Relationship Id="rId26" Type="http://schemas.openxmlformats.org/officeDocument/2006/relationships/hyperlink" Target="consultantplus://offline/ref=3EEE1695E73B7DA6DD5C4567EBE6C2B379A7B259455089DB0F6E609889F13BA624026FB866uDG1K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787C9C682920FDFD4C9C366BADB120C51877E8835BF77ABCCD49580AF2058951B76FH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fc@nextmail.ru" TargetMode="External"/><Relationship Id="rId17" Type="http://schemas.openxmlformats.org/officeDocument/2006/relationships/hyperlink" Target="consultantplus://offline/ref=B2BFB41DEE9DF03C034835AB0D20DF797BD16E29960042F9936B74E4D5FDFCCBEA93A3D7359589C0d4D8P" TargetMode="External"/><Relationship Id="rId25" Type="http://schemas.openxmlformats.org/officeDocument/2006/relationships/hyperlink" Target="consultantplus://offline/ref=3EEE1695E73B7DA6DD5C4567EBE6C2B379A7B259455089DB0F6E609889F13BA624026FBA61D24489uDG7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2BFB41DEE9DF03C034835AB0D20DF797BD0692E9F0542F9936B74E4D5dFDDP" TargetMode="External"/><Relationship Id="rId20" Type="http://schemas.openxmlformats.org/officeDocument/2006/relationships/hyperlink" Target="garantF1://17263900.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D1870AB6641C8ACA4E44EF2699FA2C193209B430A1FA9408A4E988041A49079A317DD27E5vAh5M" TargetMode="External"/><Relationship Id="rId24" Type="http://schemas.openxmlformats.org/officeDocument/2006/relationships/hyperlink" Target="consultantplus://offline/ref=9D1870AB6641C8ACA4E44EF2699FA2C193209B430A1FA9408A4E988041A49079A317DD25E2A6739Bv2h8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2BFB41DEE9DF03C034835AB0D20DF797BD0662F980842F9936B74E4D5FDFCCBEA93A3D735958CC0d4D5P" TargetMode="External"/><Relationship Id="rId23" Type="http://schemas.openxmlformats.org/officeDocument/2006/relationships/hyperlink" Target="consultantplus://offline/ref=9D1870AB6641C8ACA4E44EF2699FA2C193209B430A1FA9408A4E988041A49079A317DD25E2A6739Av2h2M" TargetMode="External"/><Relationship Id="rId28" Type="http://schemas.openxmlformats.org/officeDocument/2006/relationships/header" Target="header1.xml"/><Relationship Id="rId10" Type="http://schemas.openxmlformats.org/officeDocument/2006/relationships/hyperlink" Target="consultantplus://offline/ref=9D1870AB6641C8ACA4E44EF2699FA2C193209B430A1FA9408A4E988041A49079A317DD25E2A6739Av2hAM" TargetMode="External"/><Relationship Id="rId19" Type="http://schemas.openxmlformats.org/officeDocument/2006/relationships/hyperlink" Target="consultantplus://offline/ref=0E557E3F1AE000D4D019DB799BD22F3CCA001A05774642818CE93FEECALEOF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87C9C682920FDFD4C9C2866BBDD7ECA1B7CB78F56F977EC99160357A50C830638C692F8FAA6A26DBF67H" TargetMode="External"/><Relationship Id="rId14" Type="http://schemas.openxmlformats.org/officeDocument/2006/relationships/hyperlink" Target="consultantplus://offline/ref=B2BFB41DEE9DF03C034835AB0D20DF797BD16B2D970242F9936B74E4D5dFDDP" TargetMode="External"/><Relationship Id="rId22" Type="http://schemas.openxmlformats.org/officeDocument/2006/relationships/hyperlink" Target="consultantplus://offline/ref=9D1870AB6641C8ACA4E44EF2699FA2C193209B430A1FA9408A4E988041A49079A317DD25E2A6739Av2h3M" TargetMode="External"/><Relationship Id="rId27" Type="http://schemas.openxmlformats.org/officeDocument/2006/relationships/hyperlink" Target="consultantplus://offline/ref=8B5182C2C83D652683637DAD067F0ADD63CC0DDBBFD8532F0D629C73D9004796C52398A8F2S0u1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6155F-9D86-41CE-9926-3C908E188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9451</Words>
  <Characters>53871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Муниципальные НПА</vt:lpstr>
    </vt:vector>
  </TitlesOfParts>
  <Company>Администрация</Company>
  <LinksUpToDate>false</LinksUpToDate>
  <CharactersWithSpaces>63196</CharactersWithSpaces>
  <SharedDoc>false</SharedDoc>
  <HLinks>
    <vt:vector size="150" baseType="variant">
      <vt:variant>
        <vt:i4>5373954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Par32</vt:lpwstr>
      </vt:variant>
      <vt:variant>
        <vt:i4>5963858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consultantplus://offline/ref=1F33C2E8324E1C77348C180C1475DC4DD8D619C390DD845ADFB9E180DBY8oDM</vt:lpwstr>
      </vt:variant>
      <vt:variant>
        <vt:lpwstr/>
      </vt:variant>
      <vt:variant>
        <vt:i4>1638494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consultantplus://offline/ref=8B5182C2C83D652683637DAD067F0ADD63CC0DDBBFD8532F0D629C73D9004796C52398A8F2S0u1L</vt:lpwstr>
      </vt:variant>
      <vt:variant>
        <vt:lpwstr/>
      </vt:variant>
      <vt:variant>
        <vt:i4>6881338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consultantplus://offline/ref=3D6B006A86B61DF6F0F238D66F8946C7F36228B839175A6198B25A07FD86BF4E14497193C366BB2F4B347B92G7pAJ</vt:lpwstr>
      </vt:variant>
      <vt:variant>
        <vt:lpwstr/>
      </vt:variant>
      <vt:variant>
        <vt:i4>6881338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consultantplus://offline/ref=3D6B006A86B61DF6F0F238D66F8946C7F36228B839175A6198B25A07FD86BF4E14497193C366BB2F4B347B92G7pAJ</vt:lpwstr>
      </vt:variant>
      <vt:variant>
        <vt:lpwstr/>
      </vt:variant>
      <vt:variant>
        <vt:i4>6881377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consultantplus://offline/ref=3D6B006A86B61DF6F0F238D66F8946C7F36228B839175A6198B25A07FD86BF4E14497193C366BB2F4B347C91G7p8J</vt:lpwstr>
      </vt:variant>
      <vt:variant>
        <vt:lpwstr/>
      </vt:variant>
      <vt:variant>
        <vt:i4>6881338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consultantplus://offline/ref=3D6B006A86B61DF6F0F238D66F8946C7F36228B839175A6198B25A07FD86BF4E14497193C366BB2F4B347C97G7pEJ</vt:lpwstr>
      </vt:variant>
      <vt:variant>
        <vt:lpwstr/>
      </vt:variant>
      <vt:variant>
        <vt:i4>8192110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consultantplus://offline/ref=4C4DA20BDED4544D0252989698F0559CE10131CADB9336EF6E25157E8E2F6E7F80B605DED6502CA4C80D3605YAWAJ</vt:lpwstr>
      </vt:variant>
      <vt:variant>
        <vt:lpwstr/>
      </vt:variant>
      <vt:variant>
        <vt:i4>8192098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consultantplus://offline/ref=4C4DA20BDED4544D0252989698F0559CE10131CADB9336EF6E25157E8E2F6E7F80B605DED6502CA4C80D360AYAW9J</vt:lpwstr>
      </vt:variant>
      <vt:variant>
        <vt:lpwstr/>
      </vt:variant>
      <vt:variant>
        <vt:i4>7536702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consultantplus://offline/ref=2914022B82813746C364841B925DA7104680989757D036207AFF12BF6C8AD462869BDC5182E327A50473A2C81E42M</vt:lpwstr>
      </vt:variant>
      <vt:variant>
        <vt:lpwstr/>
      </vt:variant>
      <vt:variant>
        <vt:i4>7340084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consultantplus://offline/ref=AD898F9E96D0312C2F7FE892A9991227E79077AA74E575F9E009E39AC1686C815AAD3DFBCD37EF0Fv9wEL</vt:lpwstr>
      </vt:variant>
      <vt:variant>
        <vt:lpwstr/>
      </vt:variant>
      <vt:variant>
        <vt:i4>7602281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consultantplus://offline/ref=AD898F9E96D0312C2F7FF69FBFF54C28E49A20A677EC78A7BD5CE5CD9E386AD41AED3BAE8E73E20F966312A5v7w9L</vt:lpwstr>
      </vt:variant>
      <vt:variant>
        <vt:lpwstr/>
      </vt:variant>
      <vt:variant>
        <vt:i4>7929957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consultantplus://offline/ref=787C9C682920FDFD4C9C366BADB120C51877E8835BF77ABCCD49580AF2058951B76FH</vt:lpwstr>
      </vt:variant>
      <vt:variant>
        <vt:lpwstr/>
      </vt:variant>
      <vt:variant>
        <vt:i4>2752619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consultantplus://offline/ref=787C9C682920FDFD4C9C366BADB120C51877E88353FF7ABAC3460500FA5C8553788694ADB9E2AF65F3D2AA7DB46DH</vt:lpwstr>
      </vt:variant>
      <vt:variant>
        <vt:lpwstr/>
      </vt:variant>
      <vt:variant>
        <vt:i4>4587610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consultantplus://offline/ref=AD898F9E96D0312C2F7FF69FBFF54C28E49A20A677EF7CACBF54E5CD9E386AD41AvEwDL</vt:lpwstr>
      </vt:variant>
      <vt:variant>
        <vt:lpwstr/>
      </vt:variant>
      <vt:variant>
        <vt:i4>7340084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consultantplus://offline/ref=AD898F9E96D0312C2F7FE892A9991227E79077AA74E575F9E009E39AC1686C815AAD3DFBCD37EF0Fv9wEL</vt:lpwstr>
      </vt:variant>
      <vt:variant>
        <vt:lpwstr/>
      </vt:variant>
      <vt:variant>
        <vt:i4>4980746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consultantplus://offline/ref=AD898F9E96D0312C2F7FE892A9991227E7937EA376EB75F9E009E39AC1v6w8L</vt:lpwstr>
      </vt:variant>
      <vt:variant>
        <vt:lpwstr/>
      </vt:variant>
      <vt:variant>
        <vt:i4>2293864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consultantplus://offline/ref=9859B24001A3DDE0A1B3B5216F58C6E6E204D9D35EE79FE0BE2906D0B9BE182CA8D90FF894B8BCC4YEy0L</vt:lpwstr>
      </vt:variant>
      <vt:variant>
        <vt:lpwstr/>
      </vt:variant>
      <vt:variant>
        <vt:i4>5701725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consultantplus://offline/ref=8949AE97926646806E9A814B06C96E5F121C0065F6373F520B12576200OCP0O</vt:lpwstr>
      </vt:variant>
      <vt:variant>
        <vt:lpwstr/>
      </vt:variant>
      <vt:variant>
        <vt:i4>1179663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consultantplus://offline/ref=9859B24001A3DDE0A1B3B5216F58C6E6E20EDED653B2C8E2EF7C08YDy5L</vt:lpwstr>
      </vt:variant>
      <vt:variant>
        <vt:lpwstr/>
      </vt:variant>
      <vt:variant>
        <vt:i4>458819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P136</vt:lpwstr>
      </vt:variant>
      <vt:variant>
        <vt:i4>524352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P109</vt:lpwstr>
      </vt:variant>
      <vt:variant>
        <vt:i4>3276912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P29</vt:lpwstr>
      </vt:variant>
      <vt:variant>
        <vt:i4>2752619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consultantplus://offline/ref=787C9C682920FDFD4C9C366BADB120C51877E88353FF7ABAC3460500FA5C8553788694ADB9E2AF65F3D2AA7DB46DH</vt:lpwstr>
      </vt:variant>
      <vt:variant>
        <vt:lpwstr/>
      </vt:variant>
      <vt:variant>
        <vt:i4>7995491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consultantplus://offline/ref=787C9C682920FDFD4C9C2866BBDD7ECA1B7CB78F56F977EC99160357A50C830638C692F8FAA6A26DBF67H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Муниципальные НПА</dc:title>
  <dc:creator>Екатерина</dc:creator>
  <cp:lastModifiedBy>User</cp:lastModifiedBy>
  <cp:revision>2</cp:revision>
  <cp:lastPrinted>2019-02-25T06:50:00Z</cp:lastPrinted>
  <dcterms:created xsi:type="dcterms:W3CDTF">2020-03-25T07:20:00Z</dcterms:created>
  <dcterms:modified xsi:type="dcterms:W3CDTF">2020-03-25T07:20:00Z</dcterms:modified>
</cp:coreProperties>
</file>