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63" w:rsidRDefault="005959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95963" w:rsidRDefault="00595963">
      <w:pPr>
        <w:pStyle w:val="ConsPlusNormal"/>
        <w:ind w:firstLine="540"/>
        <w:jc w:val="both"/>
        <w:outlineLvl w:val="0"/>
      </w:pPr>
    </w:p>
    <w:p w:rsidR="00595963" w:rsidRDefault="00595963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595963" w:rsidRDefault="00595963">
      <w:pPr>
        <w:pStyle w:val="ConsPlusTitle"/>
        <w:jc w:val="center"/>
      </w:pPr>
      <w:r>
        <w:t>И ПРИРОДОПОЛЬЗОВАНИЯ ПЕНЗЕНСКОЙ ОБЛАСТИ</w:t>
      </w:r>
    </w:p>
    <w:p w:rsidR="00595963" w:rsidRDefault="00595963">
      <w:pPr>
        <w:pStyle w:val="ConsPlusTitle"/>
        <w:jc w:val="center"/>
      </w:pPr>
    </w:p>
    <w:p w:rsidR="00595963" w:rsidRDefault="00595963">
      <w:pPr>
        <w:pStyle w:val="ConsPlusTitle"/>
        <w:jc w:val="center"/>
      </w:pPr>
      <w:r>
        <w:t>ПРИКАЗ</w:t>
      </w:r>
    </w:p>
    <w:p w:rsidR="00595963" w:rsidRDefault="00595963">
      <w:pPr>
        <w:pStyle w:val="ConsPlusTitle"/>
        <w:jc w:val="center"/>
      </w:pPr>
      <w:r>
        <w:t>от 23 октября 2015 г. N 132/1</w:t>
      </w:r>
    </w:p>
    <w:p w:rsidR="00595963" w:rsidRDefault="00595963">
      <w:pPr>
        <w:pStyle w:val="ConsPlusTitle"/>
        <w:jc w:val="center"/>
      </w:pPr>
    </w:p>
    <w:p w:rsidR="00595963" w:rsidRDefault="00595963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595963" w:rsidRDefault="00595963">
      <w:pPr>
        <w:pStyle w:val="ConsPlusTitle"/>
        <w:jc w:val="center"/>
      </w:pPr>
      <w:r>
        <w:t>ЛЕСНОГО, ОХОТНИЧЬЕГО ХОЗЯЙСТВА И ПРИРОДОПОЛЬЗОВАНИЯ</w:t>
      </w:r>
    </w:p>
    <w:p w:rsidR="00595963" w:rsidRDefault="00595963">
      <w:pPr>
        <w:pStyle w:val="ConsPlusTitle"/>
        <w:jc w:val="center"/>
      </w:pPr>
      <w:r>
        <w:t>ПЕНЗЕНСКОЙ ОБЛАСТИ ПО ПРЕДОСТАВЛЕНИЮ ГОСУДАРСТВЕННОЙ УСЛУГИ</w:t>
      </w:r>
    </w:p>
    <w:p w:rsidR="00595963" w:rsidRDefault="00595963">
      <w:pPr>
        <w:pStyle w:val="ConsPlusTitle"/>
        <w:jc w:val="center"/>
      </w:pPr>
      <w:r>
        <w:t>"СОГЛАСОВАНИЕ ВЕРОЯТНОГО ВРЕДА В ЧАСТИ ПРАВИЛЬНОСТИ</w:t>
      </w:r>
    </w:p>
    <w:p w:rsidR="00595963" w:rsidRDefault="00595963">
      <w:pPr>
        <w:pStyle w:val="ConsPlusTitle"/>
        <w:jc w:val="center"/>
      </w:pPr>
      <w:r>
        <w:t>ОПРЕДЕЛЕНИЯ ВЕЛИЧИН, СОСТАВЛЯЮЩИХ ВЕРОЯТНЫЙ ВРЕД ПРИ АВАРИИ</w:t>
      </w:r>
    </w:p>
    <w:p w:rsidR="00595963" w:rsidRDefault="00595963">
      <w:pPr>
        <w:pStyle w:val="ConsPlusTitle"/>
        <w:jc w:val="center"/>
      </w:pPr>
      <w:r>
        <w:t>ГИДРОТЕХНИЧЕСКОГО СООРУЖЕНИЯ, В СЛУЧАЕ ЕСЛИ ВЕРОЯТНЫЙ ВРЕД</w:t>
      </w:r>
    </w:p>
    <w:p w:rsidR="00595963" w:rsidRDefault="00595963">
      <w:pPr>
        <w:pStyle w:val="ConsPlusTitle"/>
        <w:jc w:val="center"/>
      </w:pPr>
      <w:r>
        <w:t xml:space="preserve">МОЖЕТ БЫТЬ </w:t>
      </w:r>
      <w:proofErr w:type="gramStart"/>
      <w:r>
        <w:t>ПРИЧИНЕН</w:t>
      </w:r>
      <w:proofErr w:type="gramEnd"/>
      <w:r>
        <w:t xml:space="preserve"> ЖИЗНИ, ЗДОРОВЬЮ ФИЗИЧЕСКИХ ЛИЦ,</w:t>
      </w:r>
    </w:p>
    <w:p w:rsidR="00595963" w:rsidRDefault="00595963">
      <w:pPr>
        <w:pStyle w:val="ConsPlusTitle"/>
        <w:jc w:val="center"/>
      </w:pPr>
      <w:r>
        <w:t>ОКРУЖАЮЩЕЙ СРЕДЕ, ИМУЩЕСТВУ ФИЗИЧЕСКИХ И ЮРИДИЧЕСКИХ ЛИЦ</w:t>
      </w:r>
    </w:p>
    <w:p w:rsidR="00595963" w:rsidRDefault="00595963">
      <w:pPr>
        <w:pStyle w:val="ConsPlusTitle"/>
        <w:jc w:val="center"/>
      </w:pPr>
      <w:r>
        <w:t>НА ТЕРРИТОРИИ ПЕНЗЕНСКОЙ ОБЛАСТИ"</w:t>
      </w:r>
    </w:p>
    <w:p w:rsidR="00595963" w:rsidRDefault="00595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9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963" w:rsidRDefault="005959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Минлесхоза Пензенской обл. от 19.11.2015 </w:t>
            </w:r>
            <w:hyperlink r:id="rId6">
              <w:r>
                <w:rPr>
                  <w:color w:val="0000FF"/>
                </w:rPr>
                <w:t>N 142/1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7">
              <w:r>
                <w:rPr>
                  <w:color w:val="0000FF"/>
                </w:rPr>
                <w:t>N 87/3</w:t>
              </w:r>
            </w:hyperlink>
            <w:r>
              <w:rPr>
                <w:color w:val="392C69"/>
              </w:rPr>
              <w:t xml:space="preserve">, от 06.11.2018 </w:t>
            </w:r>
            <w:hyperlink r:id="rId8">
              <w:r>
                <w:rPr>
                  <w:color w:val="0000FF"/>
                </w:rPr>
                <w:t>N 161/4</w:t>
              </w:r>
            </w:hyperlink>
            <w:r>
              <w:rPr>
                <w:color w:val="392C69"/>
              </w:rPr>
              <w:t xml:space="preserve">, от 11.03.2019 </w:t>
            </w:r>
            <w:hyperlink r:id="rId9">
              <w:r>
                <w:rPr>
                  <w:color w:val="0000FF"/>
                </w:rPr>
                <w:t>N 31/2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10">
              <w:r>
                <w:rPr>
                  <w:color w:val="0000FF"/>
                </w:rPr>
                <w:t>N 80/1</w:t>
              </w:r>
            </w:hyperlink>
            <w:r>
              <w:rPr>
                <w:color w:val="392C69"/>
              </w:rPr>
              <w:t xml:space="preserve">, от 30.09.2019 </w:t>
            </w:r>
            <w:hyperlink r:id="rId11">
              <w:r>
                <w:rPr>
                  <w:color w:val="0000FF"/>
                </w:rPr>
                <w:t>N 118/1</w:t>
              </w:r>
            </w:hyperlink>
            <w:r>
              <w:rPr>
                <w:color w:val="392C69"/>
              </w:rPr>
              <w:t xml:space="preserve">, от 13.04.2020 </w:t>
            </w:r>
            <w:hyperlink r:id="rId12">
              <w:r>
                <w:rPr>
                  <w:color w:val="0000FF"/>
                </w:rPr>
                <w:t>N 55/3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22.05.2020 </w:t>
            </w:r>
            <w:hyperlink r:id="rId13">
              <w:r>
                <w:rPr>
                  <w:color w:val="0000FF"/>
                </w:rPr>
                <w:t>N 75/3</w:t>
              </w:r>
            </w:hyperlink>
            <w:r>
              <w:rPr>
                <w:color w:val="392C69"/>
              </w:rPr>
              <w:t xml:space="preserve">, от 16.11.2020 </w:t>
            </w:r>
            <w:hyperlink r:id="rId14">
              <w:r>
                <w:rPr>
                  <w:color w:val="0000FF"/>
                </w:rPr>
                <w:t>N 167/4</w:t>
              </w:r>
            </w:hyperlink>
            <w:r>
              <w:rPr>
                <w:color w:val="392C69"/>
              </w:rPr>
              <w:t xml:space="preserve">, от 17.12.2020 </w:t>
            </w:r>
            <w:hyperlink r:id="rId15">
              <w:r>
                <w:rPr>
                  <w:color w:val="0000FF"/>
                </w:rPr>
                <w:t>N 185/4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16">
              <w:r>
                <w:rPr>
                  <w:color w:val="0000FF"/>
                </w:rPr>
                <w:t>N 19/1</w:t>
              </w:r>
            </w:hyperlink>
            <w:r>
              <w:rPr>
                <w:color w:val="392C69"/>
              </w:rPr>
              <w:t xml:space="preserve">, от 07.04.2021 </w:t>
            </w:r>
            <w:hyperlink r:id="rId17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 xml:space="preserve">, от 16.11.2022 </w:t>
            </w:r>
            <w:hyperlink r:id="rId18">
              <w:r>
                <w:rPr>
                  <w:color w:val="0000FF"/>
                </w:rPr>
                <w:t>N 150/2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19">
              <w:r>
                <w:rPr>
                  <w:color w:val="0000FF"/>
                </w:rPr>
                <w:t>N 174/2</w:t>
              </w:r>
            </w:hyperlink>
            <w:r>
              <w:rPr>
                <w:color w:val="392C69"/>
              </w:rPr>
              <w:t xml:space="preserve">, от 22.08.2023 </w:t>
            </w:r>
            <w:hyperlink r:id="rId20">
              <w:r>
                <w:rPr>
                  <w:color w:val="0000FF"/>
                </w:rPr>
                <w:t>N 15-78</w:t>
              </w:r>
            </w:hyperlink>
            <w:r>
              <w:rPr>
                <w:color w:val="392C69"/>
              </w:rPr>
              <w:t xml:space="preserve">, от 20.09.2023 </w:t>
            </w:r>
            <w:hyperlink r:id="rId21">
              <w:r>
                <w:rPr>
                  <w:color w:val="0000FF"/>
                </w:rPr>
                <w:t>N 15-87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22">
              <w:r>
                <w:rPr>
                  <w:color w:val="0000FF"/>
                </w:rPr>
                <w:t>N 15-104</w:t>
              </w:r>
            </w:hyperlink>
            <w:r>
              <w:rPr>
                <w:color w:val="392C69"/>
              </w:rPr>
              <w:t xml:space="preserve">, от 20.12.2023 </w:t>
            </w:r>
            <w:hyperlink r:id="rId23">
              <w:r>
                <w:rPr>
                  <w:color w:val="0000FF"/>
                </w:rPr>
                <w:t>N 15-110</w:t>
              </w:r>
            </w:hyperlink>
            <w:r>
              <w:rPr>
                <w:color w:val="392C69"/>
              </w:rPr>
              <w:t xml:space="preserve">, от 21.12.2023 </w:t>
            </w:r>
            <w:hyperlink r:id="rId24">
              <w:r>
                <w:rPr>
                  <w:color w:val="0000FF"/>
                </w:rPr>
                <w:t>N 15-111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07.06.2024 </w:t>
            </w:r>
            <w:hyperlink r:id="rId25">
              <w:r>
                <w:rPr>
                  <w:color w:val="0000FF"/>
                </w:rPr>
                <w:t>N 15-22</w:t>
              </w:r>
            </w:hyperlink>
            <w:r>
              <w:rPr>
                <w:color w:val="392C69"/>
              </w:rPr>
              <w:t xml:space="preserve">, от 17.09.2024 </w:t>
            </w:r>
            <w:hyperlink r:id="rId26">
              <w:r>
                <w:rPr>
                  <w:color w:val="0000FF"/>
                </w:rPr>
                <w:t>N 15-92</w:t>
              </w:r>
            </w:hyperlink>
            <w:r>
              <w:rPr>
                <w:color w:val="392C69"/>
              </w:rPr>
              <w:t xml:space="preserve">, от 26.09.2024 </w:t>
            </w:r>
            <w:hyperlink r:id="rId27">
              <w:r>
                <w:rPr>
                  <w:color w:val="0000FF"/>
                </w:rPr>
                <w:t>N 15-163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28">
              <w:r>
                <w:rPr>
                  <w:color w:val="0000FF"/>
                </w:rPr>
                <w:t>N 15-37</w:t>
              </w:r>
            </w:hyperlink>
            <w:r>
              <w:rPr>
                <w:color w:val="392C69"/>
              </w:rPr>
              <w:t xml:space="preserve">, от 16.05.2025 </w:t>
            </w:r>
            <w:hyperlink r:id="rId29">
              <w:r>
                <w:rPr>
                  <w:color w:val="0000FF"/>
                </w:rPr>
                <w:t>N 15-71</w:t>
              </w:r>
            </w:hyperlink>
            <w:r>
              <w:rPr>
                <w:color w:val="392C69"/>
              </w:rPr>
              <w:t xml:space="preserve">, от 01.10.2025 </w:t>
            </w:r>
            <w:hyperlink r:id="rId30">
              <w:r>
                <w:rPr>
                  <w:color w:val="0000FF"/>
                </w:rPr>
                <w:t>N 15-124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21.07.1997 N 117-ФЗ "О безопасности гидротехнических сооружений" (с последующими изменениями),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34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</w:t>
      </w:r>
      <w:proofErr w:type="gramEnd"/>
      <w:r>
        <w:t xml:space="preserve">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35">
        <w:r>
          <w:rPr>
            <w:color w:val="0000FF"/>
          </w:rPr>
          <w:t>N 150/2</w:t>
        </w:r>
      </w:hyperlink>
      <w:r>
        <w:t xml:space="preserve">, от 26.09.2024 </w:t>
      </w:r>
      <w:hyperlink r:id="rId36">
        <w:r>
          <w:rPr>
            <w:color w:val="0000FF"/>
          </w:rPr>
          <w:t>N 15-163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Административный </w:t>
      </w:r>
      <w:hyperlink w:anchor="P44">
        <w:r>
          <w:rPr>
            <w:color w:val="0000FF"/>
          </w:rPr>
          <w:t>регламент</w:t>
        </w:r>
      </w:hyperlink>
      <w:r>
        <w:t xml:space="preserve"> Министерства лесного, охотничьего хозяйства и природопользования Пензенской области по предоставлению государственной услуги "Согласование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области".</w:t>
      </w:r>
      <w:proofErr w:type="gramEnd"/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Минлесхоза Пензенской обл. от 15.12.2023 N 15-104)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w:anchor="P235">
        <w:r>
          <w:rPr>
            <w:color w:val="0000FF"/>
          </w:rPr>
          <w:t>пункта 2.13</w:t>
        </w:r>
      </w:hyperlink>
      <w:r>
        <w:t xml:space="preserve"> Административного регламента (в редакции настоящего приказа) в части обеспечения доступности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</w:t>
      </w:r>
      <w:r>
        <w:lastRenderedPageBreak/>
        <w:t>документов, необходимых для предоставления государственной услуги, применяются с 1 июля 2016 года исключительно ко вновь вводимым в эксплуатацию или</w:t>
      </w:r>
      <w:proofErr w:type="gramEnd"/>
      <w:r>
        <w:t xml:space="preserve"> прошедшим реконструкцию, модернизацию указанным объектам и средствам.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4. Настоящий приказ действует до 01.01.2027.</w:t>
      </w:r>
    </w:p>
    <w:p w:rsidR="00595963" w:rsidRDefault="00595963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Приказом</w:t>
        </w:r>
      </w:hyperlink>
      <w:r>
        <w:t xml:space="preserve"> Минлесхоза Пензенской обл. от 16.02.2021 N 19/1)</w:t>
      </w:r>
    </w:p>
    <w:p w:rsidR="00595963" w:rsidRDefault="00595963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исполняющего обязанности заместителя Министра - начальника управления природных ресурсов и экологии.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</w:pPr>
      <w:r>
        <w:t>И.о. врио Министра</w:t>
      </w:r>
    </w:p>
    <w:p w:rsidR="00595963" w:rsidRDefault="00595963">
      <w:pPr>
        <w:pStyle w:val="ConsPlusNormal"/>
        <w:jc w:val="right"/>
      </w:pPr>
      <w:r>
        <w:t>С.Н.</w:t>
      </w:r>
      <w:proofErr w:type="gramStart"/>
      <w:r>
        <w:t>ХАЗОВ</w:t>
      </w:r>
      <w:proofErr w:type="gramEnd"/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0"/>
      </w:pPr>
      <w:bookmarkStart w:id="0" w:name="P44"/>
      <w:bookmarkEnd w:id="0"/>
      <w:r>
        <w:t>АДМИНИСТРАТИВНЫЙ РЕГЛАМЕНТ</w:t>
      </w:r>
    </w:p>
    <w:p w:rsidR="00595963" w:rsidRDefault="00595963">
      <w:pPr>
        <w:pStyle w:val="ConsPlusTitle"/>
        <w:jc w:val="center"/>
      </w:pPr>
      <w:r>
        <w:t>МИНИСТЕРСТВА ЛЕСНОГО, ОХОТНИЧЬЕГО ХОЗЯЙСТВА</w:t>
      </w:r>
    </w:p>
    <w:p w:rsidR="00595963" w:rsidRDefault="00595963">
      <w:pPr>
        <w:pStyle w:val="ConsPlusTitle"/>
        <w:jc w:val="center"/>
      </w:pPr>
      <w:r>
        <w:t>И ПРИРОДОПОЛЬЗОВАНИЯ ПЕНЗЕНСКОЙ ОБЛАСТИ ПО ПРЕДОСТАВЛЕНИЮ</w:t>
      </w:r>
    </w:p>
    <w:p w:rsidR="00595963" w:rsidRDefault="00595963">
      <w:pPr>
        <w:pStyle w:val="ConsPlusTitle"/>
        <w:jc w:val="center"/>
      </w:pPr>
      <w:r>
        <w:t>ГОСУДАРСТВЕННОЙ УСЛУГИ "СОГЛАСОВАНИЕ ВЕРОЯТНОГО ВРЕДА</w:t>
      </w:r>
    </w:p>
    <w:p w:rsidR="00595963" w:rsidRDefault="00595963">
      <w:pPr>
        <w:pStyle w:val="ConsPlusTitle"/>
        <w:jc w:val="center"/>
      </w:pPr>
      <w:r>
        <w:t>В ЧАСТИ ПРАВИЛЬНОСТИ ОПРЕДЕЛЕНИЯ ВЕЛИЧИН, СОСТАВЛЯЮЩИХ</w:t>
      </w:r>
    </w:p>
    <w:p w:rsidR="00595963" w:rsidRDefault="00595963">
      <w:pPr>
        <w:pStyle w:val="ConsPlusTitle"/>
        <w:jc w:val="center"/>
      </w:pPr>
      <w:r>
        <w:t>ВЕРОЯТНЫЙ ВРЕД ПРИ АВАРИИ ГИДРОТЕХНИЧЕСКОГО СООРУЖЕНИЯ,</w:t>
      </w:r>
    </w:p>
    <w:p w:rsidR="00595963" w:rsidRDefault="00595963">
      <w:pPr>
        <w:pStyle w:val="ConsPlusTitle"/>
        <w:jc w:val="center"/>
      </w:pPr>
      <w:r>
        <w:t>В СЛУЧАЕ ЕСЛИ ВЕРОЯТНЫЙ ВРЕД МОЖЕТ БЫТЬ ПРИЧИНЕН ЖИЗНИ,</w:t>
      </w:r>
    </w:p>
    <w:p w:rsidR="00595963" w:rsidRDefault="00595963">
      <w:pPr>
        <w:pStyle w:val="ConsPlusTitle"/>
        <w:jc w:val="center"/>
      </w:pPr>
      <w:r>
        <w:t>ЗДОРОВЬЮ ФИЗИЧЕСКИХ ЛИЦ, ОКРУЖАЮЩЕЙ СРЕДЕ, ИМУЩЕСТВУ</w:t>
      </w:r>
    </w:p>
    <w:p w:rsidR="00595963" w:rsidRDefault="00595963">
      <w:pPr>
        <w:pStyle w:val="ConsPlusTitle"/>
        <w:jc w:val="center"/>
      </w:pPr>
      <w:r>
        <w:t>ФИЗИЧЕСКИХ И ЮРИДИЧЕСКИХ ЛИЦ НА ТЕРРИТОРИИ ПЕНЗЕНСКОЙ</w:t>
      </w:r>
    </w:p>
    <w:p w:rsidR="00595963" w:rsidRDefault="00595963">
      <w:pPr>
        <w:pStyle w:val="ConsPlusTitle"/>
        <w:jc w:val="center"/>
      </w:pPr>
      <w:r>
        <w:t>ОБЛАСТИ"</w:t>
      </w:r>
    </w:p>
    <w:p w:rsidR="00595963" w:rsidRDefault="00595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9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963" w:rsidRDefault="005959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Минлесхоза Пензенской обл. от 19.11.2015 </w:t>
            </w:r>
            <w:hyperlink r:id="rId40">
              <w:r>
                <w:rPr>
                  <w:color w:val="0000FF"/>
                </w:rPr>
                <w:t>N 142/1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41">
              <w:r>
                <w:rPr>
                  <w:color w:val="0000FF"/>
                </w:rPr>
                <w:t>N 87/3</w:t>
              </w:r>
            </w:hyperlink>
            <w:r>
              <w:rPr>
                <w:color w:val="392C69"/>
              </w:rPr>
              <w:t xml:space="preserve">, от 06.11.2018 </w:t>
            </w:r>
            <w:hyperlink r:id="rId42">
              <w:r>
                <w:rPr>
                  <w:color w:val="0000FF"/>
                </w:rPr>
                <w:t>N 161/4</w:t>
              </w:r>
            </w:hyperlink>
            <w:r>
              <w:rPr>
                <w:color w:val="392C69"/>
              </w:rPr>
              <w:t xml:space="preserve">, от 11.03.2019 </w:t>
            </w:r>
            <w:hyperlink r:id="rId43">
              <w:r>
                <w:rPr>
                  <w:color w:val="0000FF"/>
                </w:rPr>
                <w:t>N 31/2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44">
              <w:r>
                <w:rPr>
                  <w:color w:val="0000FF"/>
                </w:rPr>
                <w:t>N 80/1</w:t>
              </w:r>
            </w:hyperlink>
            <w:r>
              <w:rPr>
                <w:color w:val="392C69"/>
              </w:rPr>
              <w:t xml:space="preserve">, от 30.09.2019 </w:t>
            </w:r>
            <w:hyperlink r:id="rId45">
              <w:r>
                <w:rPr>
                  <w:color w:val="0000FF"/>
                </w:rPr>
                <w:t>N 118/1</w:t>
              </w:r>
            </w:hyperlink>
            <w:r>
              <w:rPr>
                <w:color w:val="392C69"/>
              </w:rPr>
              <w:t xml:space="preserve">, от 13.04.2020 </w:t>
            </w:r>
            <w:hyperlink r:id="rId46">
              <w:r>
                <w:rPr>
                  <w:color w:val="0000FF"/>
                </w:rPr>
                <w:t>N 55/3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22.05.2020 </w:t>
            </w:r>
            <w:hyperlink r:id="rId47">
              <w:r>
                <w:rPr>
                  <w:color w:val="0000FF"/>
                </w:rPr>
                <w:t>N 75/3</w:t>
              </w:r>
            </w:hyperlink>
            <w:r>
              <w:rPr>
                <w:color w:val="392C69"/>
              </w:rPr>
              <w:t xml:space="preserve">, от 16.11.2020 </w:t>
            </w:r>
            <w:hyperlink r:id="rId48">
              <w:r>
                <w:rPr>
                  <w:color w:val="0000FF"/>
                </w:rPr>
                <w:t>N 167/4</w:t>
              </w:r>
            </w:hyperlink>
            <w:r>
              <w:rPr>
                <w:color w:val="392C69"/>
              </w:rPr>
              <w:t xml:space="preserve">, от 17.12.2020 </w:t>
            </w:r>
            <w:hyperlink r:id="rId49">
              <w:r>
                <w:rPr>
                  <w:color w:val="0000FF"/>
                </w:rPr>
                <w:t>N 185/4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50">
              <w:r>
                <w:rPr>
                  <w:color w:val="0000FF"/>
                </w:rPr>
                <w:t>N 19/1</w:t>
              </w:r>
            </w:hyperlink>
            <w:r>
              <w:rPr>
                <w:color w:val="392C69"/>
              </w:rPr>
              <w:t xml:space="preserve">, от 07.04.2021 </w:t>
            </w:r>
            <w:hyperlink r:id="rId51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 xml:space="preserve">, от 16.11.2022 </w:t>
            </w:r>
            <w:hyperlink r:id="rId52">
              <w:r>
                <w:rPr>
                  <w:color w:val="0000FF"/>
                </w:rPr>
                <w:t>N 150/2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53">
              <w:r>
                <w:rPr>
                  <w:color w:val="0000FF"/>
                </w:rPr>
                <w:t>N 174/2</w:t>
              </w:r>
            </w:hyperlink>
            <w:r>
              <w:rPr>
                <w:color w:val="392C69"/>
              </w:rPr>
              <w:t xml:space="preserve">, от 22.08.2023 </w:t>
            </w:r>
            <w:hyperlink r:id="rId54">
              <w:r>
                <w:rPr>
                  <w:color w:val="0000FF"/>
                </w:rPr>
                <w:t>N 15-78</w:t>
              </w:r>
            </w:hyperlink>
            <w:r>
              <w:rPr>
                <w:color w:val="392C69"/>
              </w:rPr>
              <w:t xml:space="preserve">, от 20.09.2023 </w:t>
            </w:r>
            <w:hyperlink r:id="rId55">
              <w:r>
                <w:rPr>
                  <w:color w:val="0000FF"/>
                </w:rPr>
                <w:t>N 15-87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56">
              <w:r>
                <w:rPr>
                  <w:color w:val="0000FF"/>
                </w:rPr>
                <w:t>N 15-104</w:t>
              </w:r>
            </w:hyperlink>
            <w:r>
              <w:rPr>
                <w:color w:val="392C69"/>
              </w:rPr>
              <w:t xml:space="preserve">, от 20.12.2023 </w:t>
            </w:r>
            <w:hyperlink r:id="rId57">
              <w:r>
                <w:rPr>
                  <w:color w:val="0000FF"/>
                </w:rPr>
                <w:t>N 15-110</w:t>
              </w:r>
            </w:hyperlink>
            <w:r>
              <w:rPr>
                <w:color w:val="392C69"/>
              </w:rPr>
              <w:t xml:space="preserve">, от 21.12.2023 </w:t>
            </w:r>
            <w:hyperlink r:id="rId58">
              <w:r>
                <w:rPr>
                  <w:color w:val="0000FF"/>
                </w:rPr>
                <w:t>N 15-111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07.06.2024 </w:t>
            </w:r>
            <w:hyperlink r:id="rId59">
              <w:r>
                <w:rPr>
                  <w:color w:val="0000FF"/>
                </w:rPr>
                <w:t>N 15-22</w:t>
              </w:r>
            </w:hyperlink>
            <w:r>
              <w:rPr>
                <w:color w:val="392C69"/>
              </w:rPr>
              <w:t xml:space="preserve">, от 17.09.2024 </w:t>
            </w:r>
            <w:hyperlink r:id="rId60">
              <w:r>
                <w:rPr>
                  <w:color w:val="0000FF"/>
                </w:rPr>
                <w:t>N 15-92</w:t>
              </w:r>
            </w:hyperlink>
            <w:r>
              <w:rPr>
                <w:color w:val="392C69"/>
              </w:rPr>
              <w:t xml:space="preserve">, от 26.09.2024 </w:t>
            </w:r>
            <w:hyperlink r:id="rId61">
              <w:r>
                <w:rPr>
                  <w:color w:val="0000FF"/>
                </w:rPr>
                <w:t>N 15-163</w:t>
              </w:r>
            </w:hyperlink>
            <w:r>
              <w:rPr>
                <w:color w:val="392C69"/>
              </w:rPr>
              <w:t>,</w:t>
            </w:r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62">
              <w:r>
                <w:rPr>
                  <w:color w:val="0000FF"/>
                </w:rPr>
                <w:t>N 15-37</w:t>
              </w:r>
            </w:hyperlink>
            <w:r>
              <w:rPr>
                <w:color w:val="392C69"/>
              </w:rPr>
              <w:t xml:space="preserve">, от 16.05.2025 </w:t>
            </w:r>
            <w:hyperlink r:id="rId63">
              <w:r>
                <w:rPr>
                  <w:color w:val="0000FF"/>
                </w:rPr>
                <w:t>N 15-71</w:t>
              </w:r>
            </w:hyperlink>
            <w:r>
              <w:rPr>
                <w:color w:val="392C69"/>
              </w:rPr>
              <w:t xml:space="preserve">, от 01.10.2025 </w:t>
            </w:r>
            <w:hyperlink r:id="rId64">
              <w:r>
                <w:rPr>
                  <w:color w:val="0000FF"/>
                </w:rPr>
                <w:t>N 15-124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1"/>
      </w:pPr>
      <w:r>
        <w:t>I. Общие положения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Министерства лесного, охотничьего хозяйства и природопользования Пензенской области по предоставлению государственной услуги "Согласование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области" (далее - Регламент) разработан в целях повышения качества и</w:t>
      </w:r>
      <w:proofErr w:type="gramEnd"/>
      <w:r>
        <w:t xml:space="preserve"> доступности предоставления государственной услуги по согласованию </w:t>
      </w:r>
      <w:r>
        <w:lastRenderedPageBreak/>
        <w:t>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 (далее - вероятный вред).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Настоящий Регламент устанавливает порядок и стандарт предоставления государственной услуги Министерства лесного, охотничьего хозяйства и природопользования Пензенской области (далее - Министерство).</w:t>
      </w:r>
    </w:p>
    <w:p w:rsidR="00595963" w:rsidRDefault="00595963">
      <w:pPr>
        <w:pStyle w:val="ConsPlusNormal"/>
        <w:jc w:val="both"/>
      </w:pPr>
      <w:r>
        <w:t xml:space="preserve">(п. 1.1 в ред. </w:t>
      </w:r>
      <w:hyperlink r:id="rId65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Заявителями являются собственники или эксплуатирующие организации гидротехнического сооружения (далее - заявитель).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>От имени заявителей могут выступать физические и юридические лица, имеющие право выступать от их имени при предоставлении государственной услуги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- представитель заявителя).</w:t>
      </w:r>
      <w:proofErr w:type="gramEnd"/>
    </w:p>
    <w:p w:rsidR="00595963" w:rsidRDefault="00595963">
      <w:pPr>
        <w:pStyle w:val="ConsPlusNormal"/>
        <w:spacing w:before="220"/>
        <w:ind w:firstLine="540"/>
        <w:jc w:val="both"/>
      </w:pPr>
      <w:r>
        <w:t>1.3. Порядок информирования заявителей (представителей) о предоставлении государственной услуги.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66">
        <w:r>
          <w:rPr>
            <w:color w:val="0000FF"/>
          </w:rPr>
          <w:t>Приказа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1.3.1. </w:t>
      </w:r>
      <w:proofErr w:type="gramStart"/>
      <w:r>
        <w:t>Информация по вопросам предоставления государственной услуги в сети "Интернет" размещена на официальном сайте Министерства,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</w:t>
      </w:r>
      <w:hyperlink r:id="rId67">
        <w:r>
          <w:rPr>
            <w:color w:val="0000FF"/>
          </w:rPr>
          <w:t>https://gosuslugi.pnzreg.ru</w:t>
        </w:r>
      </w:hyperlink>
      <w:r>
        <w:t>) (далее - Региональный портал государственных и муниципальных услуг Пензенской области), в федеральной государственной информационной системе "Единый портал государственных и муниципальных услуг (функций)" (</w:t>
      </w:r>
      <w:hyperlink r:id="rId68">
        <w:r>
          <w:rPr>
            <w:color w:val="0000FF"/>
          </w:rPr>
          <w:t>https://gosuslugi</w:t>
        </w:r>
        <w:proofErr w:type="gramEnd"/>
        <w:r>
          <w:rPr>
            <w:color w:val="0000FF"/>
          </w:rPr>
          <w:t>.</w:t>
        </w:r>
        <w:proofErr w:type="gramStart"/>
        <w:r>
          <w:rPr>
            <w:color w:val="0000FF"/>
          </w:rPr>
          <w:t>ru</w:t>
        </w:r>
      </w:hyperlink>
      <w:r>
        <w:t>) (далее - Единый портал государственных и муниципальных услуг (функций)).</w:t>
      </w:r>
      <w:proofErr w:type="gramEnd"/>
      <w:r>
        <w:t xml:space="preserve"> Информирование по вопросам предоставления государственной услуги также осуществляется специалистами отдела водных ресурсов и водохозяйственных мероприятий Управления природных ресурсов и экологии Министерства (далее - уполномоченный отдел) непосредственно в помещении уполномоченного отдела.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(функций), Региональном портале государственных и муниципальных услуг Пензенской области, официальном сайте Министерства размещается следующая информация: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23.12.2022 </w:t>
      </w:r>
      <w:hyperlink r:id="rId70">
        <w:r>
          <w:rPr>
            <w:color w:val="0000FF"/>
          </w:rPr>
          <w:t>N 174/2</w:t>
        </w:r>
      </w:hyperlink>
      <w:r>
        <w:t xml:space="preserve">, от 17.09.2024 </w:t>
      </w:r>
      <w:hyperlink r:id="rId71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5) исчерпывающий перечень оснований для приостановления или отказа в предоставлении </w:t>
      </w:r>
      <w:r>
        <w:lastRenderedPageBreak/>
        <w:t>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595963" w:rsidRDefault="00595963">
      <w:pPr>
        <w:pStyle w:val="ConsPlusNormal"/>
        <w:jc w:val="both"/>
      </w:pPr>
      <w:r>
        <w:t xml:space="preserve">(п. 1.3.1 в ред. </w:t>
      </w:r>
      <w:hyperlink r:id="rId72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Справочная информация о месте нахождения и графике работы Министерства, справочные телефоны Министерства, адрес электронной почты Министерства размещаются на информационных стендах в помещении Министерства, в сети "Интернет" на официальном сайте Министерства (</w:t>
      </w:r>
      <w:hyperlink r:id="rId73">
        <w:r>
          <w:rPr>
            <w:color w:val="0000FF"/>
          </w:rPr>
          <w:t>http://minleshoz.pnzreg.ru</w:t>
        </w:r>
      </w:hyperlink>
      <w:r>
        <w:t>) в разделе Административная реформа, на Региональном портале государственных и муниципальных услуг Пензенской области и на Едином портале государственных и муниципальных услуг (функций).</w:t>
      </w:r>
      <w:proofErr w:type="gramEnd"/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услуги.</w:t>
      </w:r>
    </w:p>
    <w:p w:rsidR="00595963" w:rsidRDefault="00595963">
      <w:pPr>
        <w:pStyle w:val="ConsPlusNormal"/>
        <w:jc w:val="both"/>
      </w:pPr>
      <w:r>
        <w:t xml:space="preserve">(п. 1.3.2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1.3.3. </w:t>
      </w:r>
      <w:proofErr w:type="gramStart"/>
      <w:r>
        <w:t>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 (</w:t>
      </w:r>
      <w:hyperlink r:id="rId76">
        <w:r>
          <w:rPr>
            <w:color w:val="0000FF"/>
          </w:rPr>
          <w:t>http://mdocs.ru/</w:t>
        </w:r>
      </w:hyperlink>
      <w:r>
        <w:t>).</w:t>
      </w:r>
      <w:proofErr w:type="gramEnd"/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1.3.3 в ред. </w:t>
      </w:r>
      <w:hyperlink r:id="rId77">
        <w:r>
          <w:rPr>
            <w:color w:val="0000FF"/>
          </w:rPr>
          <w:t>Приказа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1.3.4. Информация о порядке и сроках предоставления государственной услуги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(функций), а также на официальном сайте Министерства предоставляется заявителю бесплатно.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Минлесхоза Пензенской обл. от 11.03.2019 </w:t>
      </w:r>
      <w:hyperlink r:id="rId78">
        <w:r>
          <w:rPr>
            <w:color w:val="0000FF"/>
          </w:rPr>
          <w:t>N 31/2</w:t>
        </w:r>
      </w:hyperlink>
      <w:r>
        <w:t xml:space="preserve">, от 16.11.2022 </w:t>
      </w:r>
      <w:hyperlink r:id="rId79">
        <w:r>
          <w:rPr>
            <w:color w:val="0000FF"/>
          </w:rPr>
          <w:t>N 150/2</w:t>
        </w:r>
      </w:hyperlink>
      <w:r>
        <w:t xml:space="preserve">, от 17.09.2024 </w:t>
      </w:r>
      <w:hyperlink r:id="rId80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1.3.5.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1.3.5 в ред. </w:t>
      </w:r>
      <w:hyperlink r:id="rId81">
        <w:r>
          <w:rPr>
            <w:color w:val="0000FF"/>
          </w:rPr>
          <w:t>Приказа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1.3.6. При получении обращения в письменной форме по вопросам предоставления государственной услуги, сведений о ходе ее предоставления ответ на обращение направляется почтой в адрес заявителя в срок, не превышающий 30 календарных дней с момента поступления обращения в письменной форме.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Минлесхоза Пензенской обл. от 11.03.2019 </w:t>
      </w:r>
      <w:hyperlink r:id="rId82">
        <w:r>
          <w:rPr>
            <w:color w:val="0000FF"/>
          </w:rPr>
          <w:t>N 31/2</w:t>
        </w:r>
      </w:hyperlink>
      <w:r>
        <w:t xml:space="preserve">, от 20.12.2023 </w:t>
      </w:r>
      <w:hyperlink r:id="rId83">
        <w:r>
          <w:rPr>
            <w:color w:val="0000FF"/>
          </w:rPr>
          <w:t>N 15-110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1.3.7. </w:t>
      </w:r>
      <w:proofErr w:type="gramStart"/>
      <w:r>
        <w:t xml:space="preserve"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или по адресу (уникальному идентификатору) личного кабинета гражданина на Едином портале государственных и муниципальных услуг (функций) при его </w:t>
      </w:r>
      <w:r>
        <w:lastRenderedPageBreak/>
        <w:t>использовании и в письменной форме по почтовому адресу, указанному в обращении, поступившем в Министерство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84">
        <w:r>
          <w:rPr>
            <w:color w:val="0000FF"/>
          </w:rPr>
          <w:t>части 2 статьи 6</w:t>
        </w:r>
      </w:hyperlink>
      <w:r>
        <w:t xml:space="preserve"> Федерального закона от 02.05.2006 N 59-ФЗ "О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рассмотрения обращений граждан Российской Федерации" (с последующими изменениями) на официальном сайте Министерства в информационно-телекоммуникационной сети "Интернет".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11.03.2019 </w:t>
      </w:r>
      <w:hyperlink r:id="rId85">
        <w:r>
          <w:rPr>
            <w:color w:val="0000FF"/>
          </w:rPr>
          <w:t>N 31/2</w:t>
        </w:r>
      </w:hyperlink>
      <w:r>
        <w:t xml:space="preserve">, от 20.12.2023 </w:t>
      </w:r>
      <w:hyperlink r:id="rId86">
        <w:r>
          <w:rPr>
            <w:color w:val="0000FF"/>
          </w:rPr>
          <w:t>N 15-110</w:t>
        </w:r>
      </w:hyperlink>
      <w:r>
        <w:t xml:space="preserve">, от 17.09.2024 </w:t>
      </w:r>
      <w:hyperlink r:id="rId87">
        <w:r>
          <w:rPr>
            <w:color w:val="0000FF"/>
          </w:rPr>
          <w:t>N 15-92</w:t>
        </w:r>
      </w:hyperlink>
      <w:r>
        <w:t xml:space="preserve">, от 26.09.2024 </w:t>
      </w:r>
      <w:hyperlink r:id="rId88">
        <w:r>
          <w:rPr>
            <w:color w:val="0000FF"/>
          </w:rPr>
          <w:t>N 15-163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1.3.8. При поступлении вопросов о предоставлении государственной услуги, сведений о ходе ее предоставления посредством телефонной связи (лично) должностные лица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должностное лицо Министерства,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При ответе на телефонные звонки должностное лицо Министерства, осуществляющее информирование, сняв трубку, должен назвать фамилию, имя, отчество, занимаемую должность и наименование отдела Министерства, предложить гражданину представиться и изложить суть вопроса.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Должностное лицо Министерства,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При предоставлении консультаций по телефону, должностные лица Министерства обязаны, в соответствии с поступившим заявлением, предоставлять информацию по следующим вопросам: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>- о нормативных правовых актах, регулирующих предоставление государственной услуги "Согласование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области" (наименование, реквизиты нормативного правового акта);</w:t>
      </w:r>
      <w:proofErr w:type="gramEnd"/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89">
        <w:r>
          <w:rPr>
            <w:color w:val="0000FF"/>
          </w:rPr>
          <w:t>N 150/2</w:t>
        </w:r>
      </w:hyperlink>
      <w:r>
        <w:t xml:space="preserve">, от 15.12.2023 </w:t>
      </w:r>
      <w:hyperlink r:id="rId90">
        <w:r>
          <w:rPr>
            <w:color w:val="0000FF"/>
          </w:rPr>
          <w:t>N 15-104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государственной услуги "Согласование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области";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91">
        <w:r>
          <w:rPr>
            <w:color w:val="0000FF"/>
          </w:rPr>
          <w:t>N 150/2</w:t>
        </w:r>
      </w:hyperlink>
      <w:r>
        <w:t xml:space="preserve">, от 15.12.2023 </w:t>
      </w:r>
      <w:hyperlink r:id="rId92">
        <w:r>
          <w:rPr>
            <w:color w:val="0000FF"/>
          </w:rPr>
          <w:t>N 15-104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>- о справочной информации.</w:t>
      </w:r>
    </w:p>
    <w:p w:rsidR="00595963" w:rsidRDefault="00595963">
      <w:pPr>
        <w:pStyle w:val="ConsPlusNormal"/>
        <w:jc w:val="both"/>
      </w:pPr>
      <w:r>
        <w:t xml:space="preserve">(п. 1.3.8 в ред. </w:t>
      </w:r>
      <w:hyperlink r:id="rId93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1.3.9. При поступлении вопросов о предоставлении государственной услуги, сведений о ходе ее предоставления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по вопросам, перечень которых установлен </w:t>
      </w:r>
      <w:hyperlink w:anchor="P102">
        <w:r>
          <w:rPr>
            <w:color w:val="0000FF"/>
          </w:rPr>
          <w:t>пунктом 1.3.8</w:t>
        </w:r>
      </w:hyperlink>
      <w:r>
        <w:t xml:space="preserve"> настоящего Регламента при предоставлении информации по телефону.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иных случаях ответ на обращение направляется по электронной почте на адрес электронной почты заявителя в срок, не превышающий 10 рабочих дней с момента поступления обращения.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>При поступлении вопросов о предоставлении государственной услуги, сведений о ходе ее предоставления в электронной форме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 ответ на обращение направляется в личный кабинет заявителя в срок, не превышающий 5 рабочих дней с момента поступления обращения, либо по выбору заявителя в иной форме, указанной им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>.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94">
        <w:r>
          <w:rPr>
            <w:color w:val="0000FF"/>
          </w:rPr>
          <w:t>N 150/2</w:t>
        </w:r>
      </w:hyperlink>
      <w:r>
        <w:t xml:space="preserve">, от 17.09.2024 </w:t>
      </w:r>
      <w:hyperlink r:id="rId95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jc w:val="both"/>
      </w:pPr>
      <w:r>
        <w:t xml:space="preserve">(п. 1.3.9 </w:t>
      </w:r>
      <w:proofErr w:type="gramStart"/>
      <w:r>
        <w:t>введен</w:t>
      </w:r>
      <w:proofErr w:type="gramEnd"/>
      <w:r>
        <w:t xml:space="preserve"> </w:t>
      </w:r>
      <w:hyperlink r:id="rId96">
        <w:r>
          <w:rPr>
            <w:color w:val="0000FF"/>
          </w:rPr>
          <w:t>Приказом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1.3.10. Информация о предоставлении государственной услуги, сведений о ходе ее предоставления представляется бесплатно.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1.3.10 введен </w:t>
      </w:r>
      <w:hyperlink r:id="rId97">
        <w:r>
          <w:rPr>
            <w:color w:val="0000FF"/>
          </w:rPr>
          <w:t>Приказом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>2.1. Наименование государственной услуги: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"Согласование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области" (далее - государственная услуга).</w:t>
      </w:r>
    </w:p>
    <w:p w:rsidR="00595963" w:rsidRDefault="00595963">
      <w:pPr>
        <w:pStyle w:val="ConsPlusNormal"/>
        <w:jc w:val="both"/>
      </w:pPr>
      <w:r>
        <w:t xml:space="preserve">(п. 2.1 в ред. </w:t>
      </w:r>
      <w:hyperlink r:id="rId98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15.12.2023 N 15-104)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2.1.1. Краткое наименование государственной услуги: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"Согласование вероятного вреда, который может быть причинен в результате аварии гидротехнического сооружения".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2.1.1 в ред. </w:t>
      </w:r>
      <w:hyperlink r:id="rId99">
        <w:r>
          <w:rPr>
            <w:color w:val="0000FF"/>
          </w:rPr>
          <w:t>Приказа</w:t>
        </w:r>
      </w:hyperlink>
      <w:r>
        <w:t xml:space="preserve"> Минлесхоза Пензенской обл. от 15.12.2023 N 15-104)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2.2. Наименование исполнительного органа Пензенской области, предоставляющего государственную услугу: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16.11.2022 N 150/2)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Министерство лесного, охотничьего хозяйства и природопользования Пензенской области.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1) 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 (далее - вероятный </w:t>
      </w:r>
      <w:r>
        <w:lastRenderedPageBreak/>
        <w:t>вред);</w:t>
      </w:r>
    </w:p>
    <w:p w:rsidR="00595963" w:rsidRDefault="00595963">
      <w:pPr>
        <w:pStyle w:val="ConsPlusNormal"/>
        <w:jc w:val="both"/>
      </w:pPr>
      <w:r>
        <w:t xml:space="preserve">(пп. 1 в ред. </w:t>
      </w:r>
      <w:hyperlink r:id="rId101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15.12.2023 N 15-104)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2) мотивированный отказ в согласовании вероятного вреда.</w:t>
      </w:r>
    </w:p>
    <w:p w:rsidR="00595963" w:rsidRDefault="00595963">
      <w:pPr>
        <w:pStyle w:val="ConsPlusNormal"/>
        <w:jc w:val="both"/>
      </w:pPr>
      <w:r>
        <w:t xml:space="preserve">(пп. 2 в ред. </w:t>
      </w:r>
      <w:hyperlink r:id="rId102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15.12.2023 N 15-104)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заявителю не должен превышать 30 календарных дней со дня регистрации поступивших документов в журнале, указанном в </w:t>
      </w:r>
      <w:hyperlink w:anchor="P201">
        <w:r>
          <w:rPr>
            <w:color w:val="0000FF"/>
          </w:rPr>
          <w:t>п. 2.11</w:t>
        </w:r>
      </w:hyperlink>
      <w:r>
        <w:t xml:space="preserve"> настоящего Регламента.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Приказа</w:t>
        </w:r>
      </w:hyperlink>
      <w:r>
        <w:t xml:space="preserve"> Минлесхоза Пензенской обл. от 17.12.2020 N 185/4)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4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16.02.2021 N 19/1.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105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способы их представления.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6">
        <w:r>
          <w:rPr>
            <w:color w:val="0000FF"/>
          </w:rPr>
          <w:t>Приказа</w:t>
        </w:r>
      </w:hyperlink>
      <w:r>
        <w:t xml:space="preserve"> Минлесхоза Пензенской обл. от 11.03.2019 N 31/2)</w:t>
      </w:r>
    </w:p>
    <w:p w:rsidR="00595963" w:rsidRDefault="00595963">
      <w:pPr>
        <w:pStyle w:val="ConsPlusNormal"/>
        <w:spacing w:before="220"/>
        <w:ind w:firstLine="540"/>
        <w:jc w:val="both"/>
      </w:pPr>
      <w:bookmarkStart w:id="3" w:name="P147"/>
      <w:bookmarkEnd w:id="3"/>
      <w:r>
        <w:t>2.6.1. Документы и информация, необходимые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в Министерство самостоятельно: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w:anchor="P344">
        <w:r>
          <w:rPr>
            <w:color w:val="0000FF"/>
          </w:rPr>
          <w:t>заявление</w:t>
        </w:r>
      </w:hyperlink>
      <w:r>
        <w:t>, оформленное согласно приложению N 1 к настоящему Регламенту;</w:t>
      </w:r>
      <w:proofErr w:type="gramEnd"/>
    </w:p>
    <w:p w:rsidR="00595963" w:rsidRDefault="00595963">
      <w:pPr>
        <w:pStyle w:val="ConsPlusNormal"/>
        <w:spacing w:before="220"/>
        <w:ind w:firstLine="540"/>
        <w:jc w:val="both"/>
      </w:pPr>
      <w:r>
        <w:t>2) расчета размера вероятного вреда, который может быть причинен жизни, здоровью физических лиц, имуществу физических и юридических лиц в результате аварий гидротехнических сооружений на территории Пензенской области, в четырех экземплярах на бумажном носителе и на электронном носителе (диск CD-R или CD-RW).</w:t>
      </w:r>
    </w:p>
    <w:p w:rsidR="00595963" w:rsidRDefault="00595963">
      <w:pPr>
        <w:pStyle w:val="ConsPlusNormal"/>
        <w:jc w:val="both"/>
      </w:pPr>
      <w:r>
        <w:t xml:space="preserve">(пп. 2 в ред. </w:t>
      </w:r>
      <w:hyperlink r:id="rId107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15.12.2023 N 15-104)</w:t>
      </w:r>
    </w:p>
    <w:p w:rsidR="00595963" w:rsidRDefault="00595963">
      <w:pPr>
        <w:pStyle w:val="ConsPlusNormal"/>
        <w:jc w:val="both"/>
      </w:pPr>
      <w:r>
        <w:t xml:space="preserve">(пп. 2.6.1 в ред. </w:t>
      </w:r>
      <w:hyperlink r:id="rId108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16.02.2021 N 19/1)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2.6.1.1. Утратил силу. - </w:t>
      </w:r>
      <w:hyperlink r:id="rId109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20.09.2023 N 15-87.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2.6.2 - 2.6.3. Исключены. - </w:t>
      </w:r>
      <w:hyperlink r:id="rId110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16.02.2021 N 19/1.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2.6.4. Документы, необходимые в соответствии с законодательными или иными нормативными правовыми актами для предоставления государственной услуги, которые заявитель имеет право представить в Министерство по собственной инициативе: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1) Копии документов, подтверждающих право собственности на гидротехническое сооружение или право пользования гидротехническим сооружением;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2) Копии правоустанавливающих документов на земельный участок, необходимый для осуществления деятельности, связанной с эксплуатацией гидротехнического сооружения.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2.6.5. Заявитель (представитель заявителя) может подать заявление и документы, необходимые для предоставления государственной услуги, следующими способами: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а) лично по адресу Министерства, указанному в </w:t>
      </w:r>
      <w:hyperlink w:anchor="P76">
        <w:r>
          <w:rPr>
            <w:color w:val="0000FF"/>
          </w:rPr>
          <w:t>подпункте 1.3.1 пункта 1.3</w:t>
        </w:r>
      </w:hyperlink>
      <w:r>
        <w:t xml:space="preserve"> настоящего Регламента;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б) посредством почтовой связи по адресу Министерства, указанному в </w:t>
      </w:r>
      <w:hyperlink w:anchor="P76">
        <w:r>
          <w:rPr>
            <w:color w:val="0000FF"/>
          </w:rPr>
          <w:t>подпункте 1.3.1 пункта 1.3</w:t>
        </w:r>
      </w:hyperlink>
      <w:r>
        <w:t xml:space="preserve"> настоящего Регламента;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>в) в форме электронного документа, подписанного усиленной квалифицированной электронной подписью,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jc w:val="both"/>
      </w:pPr>
      <w:r>
        <w:t xml:space="preserve">(пп. 2.6.5 </w:t>
      </w:r>
      <w:proofErr w:type="gramStart"/>
      <w:r>
        <w:t>введен</w:t>
      </w:r>
      <w:proofErr w:type="gramEnd"/>
      <w:r>
        <w:t xml:space="preserve"> </w:t>
      </w:r>
      <w:hyperlink r:id="rId112">
        <w:r>
          <w:rPr>
            <w:color w:val="0000FF"/>
          </w:rPr>
          <w:t>Приказом</w:t>
        </w:r>
      </w:hyperlink>
      <w:r>
        <w:t xml:space="preserve"> Минлесхоза Пензенской обл. от 06.11.2018 N 161/4)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г) на бумажном носителе и в электронном виде на электронном носителе (диск CD-R или CD-RW) через многофункциональный центр предоставления государственных и муниципальных услуг.</w:t>
      </w:r>
    </w:p>
    <w:p w:rsidR="00595963" w:rsidRDefault="00595963">
      <w:pPr>
        <w:pStyle w:val="ConsPlusNormal"/>
        <w:jc w:val="both"/>
      </w:pPr>
      <w:r>
        <w:t xml:space="preserve">(пп. "г" введен </w:t>
      </w:r>
      <w:hyperlink r:id="rId113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11.03.2019 N 31/2; в ред. </w:t>
      </w:r>
      <w:hyperlink r:id="rId114">
        <w:r>
          <w:rPr>
            <w:color w:val="0000FF"/>
          </w:rPr>
          <w:t>Приказа</w:t>
        </w:r>
      </w:hyperlink>
      <w:r>
        <w:t xml:space="preserve"> Минлесхоза Пензенской обл. от 16.02.2021 N 19/1)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2.6.5.1. Формирование заявления в электронной форме осуществляется посредством заполнения интерактивной формы запроса на Региональном портале государственных и муниципальных услуг Пензенской области,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Образец заполнения электронной формы заявления размещается на Региональном портале государственных и муниципальных услуг Пензенской области, на Едином портале государственных и муниципальных услуг (функций).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заявления,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95963" w:rsidRDefault="00595963">
      <w:pPr>
        <w:pStyle w:val="ConsPlusNormal"/>
        <w:jc w:val="both"/>
      </w:pPr>
      <w:r>
        <w:t xml:space="preserve">(пп. 2.6.5.1 </w:t>
      </w:r>
      <w:proofErr w:type="gramStart"/>
      <w:r>
        <w:t>введен</w:t>
      </w:r>
      <w:proofErr w:type="gramEnd"/>
      <w:r>
        <w:t xml:space="preserve"> </w:t>
      </w:r>
      <w:hyperlink r:id="rId117">
        <w:r>
          <w:rPr>
            <w:color w:val="0000FF"/>
          </w:rPr>
          <w:t>Приказом</w:t>
        </w:r>
      </w:hyperlink>
      <w:r>
        <w:t xml:space="preserve"> Минлесхоза Пензенской обл. от 06.11.2018 N 161/4)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2.6.5.2. При формировании заявления обеспечивается: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запроса и иных документов, указанных в </w:t>
      </w:r>
      <w:hyperlink w:anchor="P147">
        <w:r>
          <w:rPr>
            <w:color w:val="0000FF"/>
          </w:rPr>
          <w:t>подпункте 2.6.1 пункта 2.6</w:t>
        </w:r>
      </w:hyperlink>
      <w:r>
        <w:t xml:space="preserve"> Регламента;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16.02.2021 N 19/1)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 (если при обращении за услугой нужен совместный запрос нескольких заявителей);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 государственных и муниципальных услуг Пензенской области, на Едином портале государственных</w:t>
      </w:r>
      <w:proofErr w:type="gramEnd"/>
      <w:r>
        <w:t xml:space="preserve"> и муниципальных услуг (функций), в части, касающейся сведений, отсутствующих в ЕСИА;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21.12.2023 </w:t>
      </w:r>
      <w:hyperlink r:id="rId119">
        <w:r>
          <w:rPr>
            <w:color w:val="0000FF"/>
          </w:rPr>
          <w:t>N 15-111</w:t>
        </w:r>
      </w:hyperlink>
      <w:r>
        <w:t xml:space="preserve">, от 17.09.2024 </w:t>
      </w:r>
      <w:hyperlink r:id="rId120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 xml:space="preserve">е)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ж) возможность доступа заявителя на Региональном портале государственных и муниципальных услуг Пензенской области, на Едином портале государственных и муниципальных услуг (функций)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jc w:val="both"/>
      </w:pPr>
      <w:r>
        <w:t xml:space="preserve">(пп. 2.6.5.2 </w:t>
      </w:r>
      <w:proofErr w:type="gramStart"/>
      <w:r>
        <w:t>введен</w:t>
      </w:r>
      <w:proofErr w:type="gramEnd"/>
      <w:r>
        <w:t xml:space="preserve"> </w:t>
      </w:r>
      <w:hyperlink r:id="rId122">
        <w:r>
          <w:rPr>
            <w:color w:val="0000FF"/>
          </w:rPr>
          <w:t>Приказом</w:t>
        </w:r>
      </w:hyperlink>
      <w:r>
        <w:t xml:space="preserve"> Минлесхоза Пензенской обл. от 06.11.2018 N 161/4)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2.6.5.3. Утратил силу. - </w:t>
      </w:r>
      <w:hyperlink r:id="rId123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20.09.2023 N 15-87.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Основанием для отказа в приеме заявления и документов, поданных в электронной форме, является несоблюдение установленных условий признания действительности квалифицированной электронной подписи.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Оснований для отказа в приеме заявления и документов, поданных на бумажном носителе, не имеется.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124">
        <w:r>
          <w:rPr>
            <w:color w:val="0000FF"/>
          </w:rPr>
          <w:t>Приказа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5">
        <w:r>
          <w:rPr>
            <w:color w:val="0000FF"/>
          </w:rPr>
          <w:t>Приказа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2.8.1. </w:t>
      </w:r>
      <w:proofErr w:type="gramStart"/>
      <w:r>
        <w:t xml:space="preserve">Основанием для отказа в предоставлении государственной услуги является несоответствие вероятного вреда </w:t>
      </w:r>
      <w:hyperlink r:id="rId126">
        <w:r>
          <w:rPr>
            <w:color w:val="0000FF"/>
          </w:rPr>
          <w:t>Методике</w:t>
        </w:r>
      </w:hyperlink>
      <w:r>
        <w:t xml:space="preserve">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15.11.2024 N 347 (далее</w:t>
      </w:r>
      <w:proofErr w:type="gramEnd"/>
      <w:r>
        <w:t xml:space="preserve"> - </w:t>
      </w:r>
      <w:proofErr w:type="gramStart"/>
      <w:r>
        <w:t>Методика).</w:t>
      </w:r>
      <w:proofErr w:type="gramEnd"/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16.02.2021 </w:t>
      </w:r>
      <w:hyperlink r:id="rId127">
        <w:r>
          <w:rPr>
            <w:color w:val="0000FF"/>
          </w:rPr>
          <w:t>N 19/1</w:t>
        </w:r>
      </w:hyperlink>
      <w:r>
        <w:t xml:space="preserve">, от 15.12.2023 </w:t>
      </w:r>
      <w:hyperlink r:id="rId128">
        <w:r>
          <w:rPr>
            <w:color w:val="0000FF"/>
          </w:rPr>
          <w:t>N 15-104</w:t>
        </w:r>
      </w:hyperlink>
      <w:r>
        <w:t xml:space="preserve">, от 16.05.2025 </w:t>
      </w:r>
      <w:hyperlink r:id="rId129">
        <w:r>
          <w:rPr>
            <w:color w:val="0000FF"/>
          </w:rPr>
          <w:t>N 15-71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2.8.2. Основания для приостановления предоставления государственной услуги отсутствуют.</w:t>
      </w:r>
    </w:p>
    <w:p w:rsidR="00595963" w:rsidRDefault="00595963">
      <w:pPr>
        <w:pStyle w:val="ConsPlusNormal"/>
        <w:jc w:val="both"/>
      </w:pPr>
      <w:r>
        <w:t xml:space="preserve">(пп. 2.8.2 </w:t>
      </w:r>
      <w:proofErr w:type="gramStart"/>
      <w:r>
        <w:t>введен</w:t>
      </w:r>
      <w:proofErr w:type="gramEnd"/>
      <w:r>
        <w:t xml:space="preserve"> </w:t>
      </w:r>
      <w:hyperlink r:id="rId130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За предоставление государственной услуги плата не взимается.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заявки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Максимальный срок ожидания в очереди заявителя или представителя заявителя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не должен превышать 15 минут.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bookmarkStart w:id="4" w:name="P201"/>
      <w:bookmarkEnd w:id="4"/>
      <w:r>
        <w:t>2.11. Срок регистрации заявления о предоставлении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 xml:space="preserve">Регистрация документов заявителя осуществляется уполномоченным отделом Министерства в день их поступления. Результатом действия является регистрация документов заявителя в </w:t>
      </w:r>
      <w:hyperlink w:anchor="P438">
        <w:r>
          <w:rPr>
            <w:color w:val="0000FF"/>
          </w:rPr>
          <w:t>журнале</w:t>
        </w:r>
      </w:hyperlink>
      <w:r>
        <w:t>, оформленном согласно приложению N 2 к настоящему Регламенту.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услуги, направленного в форме электронного документа с использованием Регионального портала государственных и муниципальных услуг Пензенской области, Единого портала государственных и муниципальных услуг (функций), осуществляется в автоматическом режиме.</w:t>
      </w:r>
    </w:p>
    <w:p w:rsidR="00595963" w:rsidRDefault="00595963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06.11.2018 N 161/4; в ред. </w:t>
      </w:r>
      <w:hyperlink r:id="rId134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5">
        <w:r>
          <w:rPr>
            <w:color w:val="0000FF"/>
          </w:rPr>
          <w:t>Приказа</w:t>
        </w:r>
      </w:hyperlink>
      <w:r>
        <w:t xml:space="preserve"> Минлесхоза Пензенской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размещаются в отдельно стоящем здании, которое находится в 5-ти минутах ходьбы от остановки общественного транспорта по адресу: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440014, г. Пенза, Лодочный проезд, 10.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Вход в здание оборудуется табличкой с наименованием исполнительного органа - Министерство лесного, охотничьего хозяйства и природопользования Пензенской области.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22.08.2023 N 15-78)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размещаются информационные стенды, на которых представлена следующая информация: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информация о порядке предоставления государственной услуги (в текстовом и/или схематическом виде);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>- образец заявления о предоставлении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описание конечного результата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"Интернет", адрес электронной почты;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справочные телефоны Министерства;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график работы Министерства.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Рабочее место сотрудника Министерства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Сотрудники Министерства обеспечиваются личными нагрудными карточками (бейджами) с указанием фамилии, имени, отчества и должности.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обустраиваются и оснащаются специальными приспособлениями и оборудованием, предназначенными для обеспечения доступной среды жизнедеятельности для маломобильных граждан.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собак-проводников), размещаемых на нижних этажах здания, оборудованных отдельным входом, или в отдельно стоящих зданиях.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Сотрудники Министерства,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На парковке Министерства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137">
        <w:r>
          <w:rPr>
            <w:color w:val="0000FF"/>
          </w:rPr>
          <w:t>части 9 статьи 15</w:t>
        </w:r>
      </w:hyperlink>
      <w:r>
        <w:t xml:space="preserve"> Федерального закона от 24.11.1995 N 181-ФЗ "О социальной защите инвалидов в Российской Федерации" (с последующими изменениями) в порядке, определяемом Правительством Российской Федерации.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8">
        <w:r>
          <w:rPr>
            <w:color w:val="0000FF"/>
          </w:rPr>
          <w:t>Приказа</w:t>
        </w:r>
      </w:hyperlink>
      <w:r>
        <w:t xml:space="preserve"> Минлесхоза Пензенской обл. от 30.09.2019 N 118/1)</w:t>
      </w:r>
    </w:p>
    <w:p w:rsidR="00595963" w:rsidRDefault="00595963">
      <w:pPr>
        <w:pStyle w:val="ConsPlusNormal"/>
        <w:jc w:val="both"/>
      </w:pPr>
      <w:r>
        <w:t xml:space="preserve">(п. 2.12 в ред. </w:t>
      </w:r>
      <w:hyperlink r:id="rId139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bookmarkStart w:id="5" w:name="P235"/>
      <w:bookmarkEnd w:id="5"/>
      <w:r>
        <w:t xml:space="preserve">2.13. Исключен. - </w:t>
      </w:r>
      <w:hyperlink r:id="rId140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21.06.2018 N 87/3.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2.14. Показатели доступности предоставления государственной услуги: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lastRenderedPageBreak/>
        <w:t>Показателями доступности предоставления государственной услуги являются: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обеспечение доступа лиц к помещениям, в которых предоставляется государственная услуга;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Регионального портала государственных и муниципальных услуг Пензенской области, Единого портала государственных и муниципальных услуг (функций);</w:t>
      </w:r>
    </w:p>
    <w:p w:rsidR="00595963" w:rsidRDefault="00595963">
      <w:pPr>
        <w:pStyle w:val="ConsPlusNormal"/>
        <w:jc w:val="both"/>
      </w:pPr>
      <w:r>
        <w:t xml:space="preserve">(абзац введен </w:t>
      </w:r>
      <w:hyperlink r:id="rId141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06.11.2018 N 161/4; в ред. </w:t>
      </w:r>
      <w:hyperlink r:id="rId142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 в информационно-телекоммуникационной сети "Интернет", на Региональном портале государственных и муниципальных услуг Пензенской области, на Едином портале государственных и муниципальных услуг (функций);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143">
        <w:r>
          <w:rPr>
            <w:color w:val="0000FF"/>
          </w:rPr>
          <w:t>N 150/2</w:t>
        </w:r>
      </w:hyperlink>
      <w:r>
        <w:t xml:space="preserve">, от 21.12.2023 </w:t>
      </w:r>
      <w:hyperlink r:id="rId144">
        <w:r>
          <w:rPr>
            <w:color w:val="0000FF"/>
          </w:rPr>
          <w:t>N 15-111</w:t>
        </w:r>
      </w:hyperlink>
      <w:r>
        <w:t xml:space="preserve">, от 17.09.2024 </w:t>
      </w:r>
      <w:hyperlink r:id="rId145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2.15. Показателями качества предоставления государственной услуги являются: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соблюдение сроков выполнения административных действий, установленных настоящим Регламентом;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2.15.1. Исправление допущенных опечаток и ошибок в выданных в результате предоставления государственной услуги документах.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случае обнаружения заявителем (либо представителем заявителя) опечаток и ошибок, допущенных при оформлении документов, выданных в результате предоставления государственной услуги, им подается заявление с указанием допущенных опечаток и ошибок, к которому прилагается заверенная копия выданного в результате предоставления государственной услуги Министерством документа.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Заявление об исправлении опечаток и ошибок представляется заявителем лично по адресу Министерства, по почте, по электронной почте, посредством Единого портала государственных и муниципальных услуг, Регионального портала государственных и муниципальных услуг Пензенской области и регистрируется Министерством в день поступления.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Сотрудник уполномоченного отдела осуществляет рассмотрение поступившего заявления и при наличии в выданном в результате предоставления государственной услуги документе опечаток и ошибок осуществляет подготовку нового документа.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 xml:space="preserve">Результат выполнения административного действия - выдача исправленного документа, выданного в результате предоставления государственной услуги, либо письменного уведомления </w:t>
      </w:r>
      <w:r>
        <w:lastRenderedPageBreak/>
        <w:t>об отсутствии опечаток и ошибок в выданном в результате предоставления государственной услуги документе.</w:t>
      </w:r>
      <w:proofErr w:type="gramEnd"/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Максимальный срок выполнения административного действия - 5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опечаток и ошибок в Министерстве.</w:t>
      </w:r>
    </w:p>
    <w:p w:rsidR="00595963" w:rsidRDefault="00595963">
      <w:pPr>
        <w:pStyle w:val="ConsPlusNormal"/>
        <w:jc w:val="both"/>
      </w:pPr>
      <w:r>
        <w:t xml:space="preserve">(пп. 2.15.1 </w:t>
      </w:r>
      <w:proofErr w:type="gramStart"/>
      <w:r>
        <w:t>введен</w:t>
      </w:r>
      <w:proofErr w:type="gramEnd"/>
      <w:r>
        <w:t xml:space="preserve"> </w:t>
      </w:r>
      <w:hyperlink r:id="rId146">
        <w:r>
          <w:rPr>
            <w:color w:val="0000FF"/>
          </w:rPr>
          <w:t>Приказом</w:t>
        </w:r>
      </w:hyperlink>
      <w:r>
        <w:t xml:space="preserve"> Минлесхоза Пензенской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2.16. Иные требования, в том числе учитывающие особенности предоставления государственной услуги в многофункциональном центре (далее - МФЦ)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7">
        <w:r>
          <w:rPr>
            <w:color w:val="0000FF"/>
          </w:rPr>
          <w:t>Приказа</w:t>
        </w:r>
      </w:hyperlink>
      <w:r>
        <w:t xml:space="preserve"> Минлесхоза Пензенской обл. от 01.10.2025 N 15-124)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Подробную информацию о предоставляемой государственной услуге, а также о ходе ее предоставления можно получить на официальном сайте Министерства, на Региональном портале государственных и муниципальных услуг Пензенской области, на Едином портале государственных и муниципальных услуг (функций).</w:t>
      </w:r>
    </w:p>
    <w:p w:rsidR="00595963" w:rsidRDefault="00595963">
      <w:pPr>
        <w:pStyle w:val="ConsPlusNormal"/>
        <w:jc w:val="both"/>
      </w:pPr>
      <w:r>
        <w:t xml:space="preserve">(в ред. Приказов Минлесхоза </w:t>
      </w:r>
      <w:proofErr w:type="gramStart"/>
      <w:r>
        <w:t>Пензенской</w:t>
      </w:r>
      <w:proofErr w:type="gramEnd"/>
      <w:r>
        <w:t xml:space="preserve"> обл. от 16.11.2022 </w:t>
      </w:r>
      <w:hyperlink r:id="rId148">
        <w:r>
          <w:rPr>
            <w:color w:val="0000FF"/>
          </w:rPr>
          <w:t>N 150/2</w:t>
        </w:r>
      </w:hyperlink>
      <w:r>
        <w:t xml:space="preserve">, от 17.09.2024 </w:t>
      </w:r>
      <w:hyperlink r:id="rId149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2.16.1. Прием в МФЦ заявления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заключенными в установленном порядке соглашениями о взаимодействии.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Определенные регламентом требования к местам предоставления государственной услуги и информированию заявителей о порядке их предоставления применяются, если в МФЦ в соответствии с действующим законодательством Российской Федерации не установлены иные более высокие требования.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Министерство обязано представить в полном объеме предусмотренную регламентом информацию администрации МФЦ для ее размещения в месте, отведенном для информирования заявителей.</w:t>
      </w:r>
    </w:p>
    <w:p w:rsidR="00595963" w:rsidRDefault="00595963">
      <w:pPr>
        <w:pStyle w:val="ConsPlusNormal"/>
        <w:jc w:val="both"/>
      </w:pPr>
      <w:r>
        <w:t xml:space="preserve">(пп. 2.16.1 </w:t>
      </w:r>
      <w:proofErr w:type="gramStart"/>
      <w:r>
        <w:t>введен</w:t>
      </w:r>
      <w:proofErr w:type="gramEnd"/>
      <w:r>
        <w:t xml:space="preserve"> </w:t>
      </w:r>
      <w:hyperlink r:id="rId150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2.16.2. </w:t>
      </w:r>
      <w:proofErr w:type="gramStart"/>
      <w:r>
        <w:t xml:space="preserve">Предоставление государственной услуги в МФЦ осуществляется в соответствии с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иными нормативными правовыми актами Российской Федерации, нормативными правовыми актами Пензенской области по принципу "одного окна", в соответствии с которым предоставление государственной услуги осуществляется после однократного обращения заявителя (либо представителя заявителя) с соответствующим запросом, а взаимодействие</w:t>
      </w:r>
      <w:proofErr w:type="gramEnd"/>
      <w:r>
        <w:t xml:space="preserve"> с органами, предоставляющими государственные услуги, или органами, предоставляющими муниципальные услуги, осуществляется МФЦ без участия заявителя (либо представителя заявителя) в соответствии с нормативными правовыми актами и соглашением о взаимодействии.</w:t>
      </w:r>
    </w:p>
    <w:p w:rsidR="00595963" w:rsidRDefault="00595963">
      <w:pPr>
        <w:pStyle w:val="ConsPlusNormal"/>
        <w:jc w:val="both"/>
      </w:pPr>
      <w:r>
        <w:t xml:space="preserve">(пп. 2.16.2 </w:t>
      </w:r>
      <w:proofErr w:type="gramStart"/>
      <w:r>
        <w:t>введен</w:t>
      </w:r>
      <w:proofErr w:type="gramEnd"/>
      <w:r>
        <w:t xml:space="preserve"> </w:t>
      </w:r>
      <w:hyperlink r:id="rId152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2.16.3. </w:t>
      </w:r>
      <w:proofErr w:type="gramStart"/>
      <w:r>
        <w:t xml:space="preserve">Для получения государственной услуги в электронной форме заявитель направляет соответствующее заявление и документы, необходимые для предоставления государственной услуги, в форме электронного документа, подписанного усиленной квалифицированной электронной подписью в порядке, установленном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 последующими изменениями), путем заполнения формы заявления, размещенной на Региональном портале государственных и муниципальных услуг Пензенской </w:t>
      </w:r>
      <w:r>
        <w:lastRenderedPageBreak/>
        <w:t>области, на Едином портале государственных</w:t>
      </w:r>
      <w:proofErr w:type="gramEnd"/>
      <w:r>
        <w:t xml:space="preserve"> и муниципальных услуг (функций).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Каждый прилагаемый к заявлению документ согласно </w:t>
      </w:r>
      <w:hyperlink r:id="rId155">
        <w:r>
          <w:rPr>
            <w:color w:val="0000FF"/>
          </w:rPr>
          <w:t>пункту 2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(с последующими изменениями), подписывается тем же видом электронной подписи, что и заявление.</w:t>
      </w:r>
    </w:p>
    <w:p w:rsidR="00595963" w:rsidRDefault="00595963">
      <w:pPr>
        <w:pStyle w:val="ConsPlusNormal"/>
        <w:jc w:val="both"/>
      </w:pPr>
      <w:r>
        <w:t xml:space="preserve">(пп. 2.16.3 </w:t>
      </w:r>
      <w:proofErr w:type="gramStart"/>
      <w:r>
        <w:t>введен</w:t>
      </w:r>
      <w:proofErr w:type="gramEnd"/>
      <w:r>
        <w:t xml:space="preserve"> </w:t>
      </w:r>
      <w:hyperlink r:id="rId156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87/3)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2.16.4. При предоставлении государственной услуги в электронной форме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 заявителю обеспечивается:</w:t>
      </w:r>
    </w:p>
    <w:p w:rsidR="00595963" w:rsidRDefault="00595963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б) формирование заявления о предоставлении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в) прием и регистрация Министерством заявления и иных документов, необходимых для предоставления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г) получение сведений о ходе выполнения запроса о предоставлении государственной услуги;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д) досудебное (внесудебное) обжалование решений и действий (бездействия) Министерства, должностного лица Министерства либо государственного служащего.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е) осуществление оценки качества предоставления государственной услуги.</w:t>
      </w:r>
    </w:p>
    <w:p w:rsidR="00595963" w:rsidRDefault="00595963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58">
        <w:r>
          <w:rPr>
            <w:color w:val="0000FF"/>
          </w:rPr>
          <w:t>Приказом</w:t>
        </w:r>
      </w:hyperlink>
      <w:r>
        <w:t xml:space="preserve"> Минлесхоза Пензенской обл. от 04.07.2019 N 80/1)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595963" w:rsidRDefault="00595963">
      <w:pPr>
        <w:pStyle w:val="ConsPlusNormal"/>
        <w:jc w:val="both"/>
      </w:pPr>
      <w:r>
        <w:t xml:space="preserve">(абзац введен </w:t>
      </w:r>
      <w:hyperlink r:id="rId159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06.11.2018 N 161/4)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государственных и муниципальных услуг Пензенской области, Единого портала государственных и муниципальных услуг (функций), по выбору заявителя.</w:t>
      </w:r>
    </w:p>
    <w:p w:rsidR="00595963" w:rsidRDefault="00595963">
      <w:pPr>
        <w:pStyle w:val="ConsPlusNormal"/>
        <w:jc w:val="both"/>
      </w:pPr>
      <w:r>
        <w:t xml:space="preserve">(абзац введен </w:t>
      </w:r>
      <w:hyperlink r:id="rId160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06.11.2018 N 161/4; в ред. </w:t>
      </w:r>
      <w:hyperlink r:id="rId161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15-92)</w:t>
      </w:r>
    </w:p>
    <w:p w:rsidR="00595963" w:rsidRDefault="00595963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162">
        <w:r>
          <w:rPr>
            <w:color w:val="0000FF"/>
          </w:rPr>
          <w:t>https://gosuslugi.ru</w:t>
        </w:r>
      </w:hyperlink>
      <w: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proofErr w:type="gramEnd"/>
    </w:p>
    <w:p w:rsidR="00595963" w:rsidRDefault="00595963">
      <w:pPr>
        <w:pStyle w:val="ConsPlusNormal"/>
        <w:jc w:val="both"/>
      </w:pPr>
      <w:r>
        <w:t xml:space="preserve">(абзац введен </w:t>
      </w:r>
      <w:hyperlink r:id="rId163">
        <w:r>
          <w:rPr>
            <w:color w:val="0000FF"/>
          </w:rPr>
          <w:t>Приказом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21.12.2023 N 15-111)</w:t>
      </w:r>
    </w:p>
    <w:p w:rsidR="00595963" w:rsidRDefault="00595963">
      <w:pPr>
        <w:pStyle w:val="ConsPlusNormal"/>
        <w:jc w:val="both"/>
      </w:pPr>
      <w:r>
        <w:t xml:space="preserve">(пп. 2.16.4 в ред. </w:t>
      </w:r>
      <w:hyperlink r:id="rId164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06.11.2018 N 161/4)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 xml:space="preserve">2.16.5. Заявитель вправе оценить качество предоставления государственной услуги на всех стадиях ее предоставления непосредственно после получения посредством заполнения опросной формы, размещенной в личном кабинете заявителя на Региональном портале государственных и муниципальных услуг Пензенской области, на Едином портале государственных и муниципальных </w:t>
      </w:r>
      <w:r>
        <w:lastRenderedPageBreak/>
        <w:t>услуг (функций).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Минлесхоза Пензенской обл. от 16.11.2022 </w:t>
      </w:r>
      <w:hyperlink r:id="rId165">
        <w:r>
          <w:rPr>
            <w:color w:val="0000FF"/>
          </w:rPr>
          <w:t>N 150/2</w:t>
        </w:r>
      </w:hyperlink>
      <w:r>
        <w:t xml:space="preserve">, от 17.09.2024 </w:t>
      </w:r>
      <w:hyperlink r:id="rId166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Региональном портале государственных и муниципальных услуг Пензенской области, на Едином портале государственных и муниципальных услуг (функций) на адрес электронной почты поступает уведомление о сохраненной оценке со ссылкой на просмотр статистики по данной услуге.</w:t>
      </w:r>
    </w:p>
    <w:p w:rsidR="00595963" w:rsidRDefault="005959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Минлесхоза Пензенской обл. от 16.11.2022 </w:t>
      </w:r>
      <w:hyperlink r:id="rId167">
        <w:r>
          <w:rPr>
            <w:color w:val="0000FF"/>
          </w:rPr>
          <w:t>N 150/2</w:t>
        </w:r>
      </w:hyperlink>
      <w:r>
        <w:t xml:space="preserve">, от 17.09.2024 </w:t>
      </w:r>
      <w:hyperlink r:id="rId168">
        <w:r>
          <w:rPr>
            <w:color w:val="0000FF"/>
          </w:rPr>
          <w:t>N 15-92</w:t>
        </w:r>
      </w:hyperlink>
      <w:r>
        <w:t>)</w:t>
      </w:r>
    </w:p>
    <w:p w:rsidR="00595963" w:rsidRDefault="00595963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595963" w:rsidRDefault="00595963">
      <w:pPr>
        <w:pStyle w:val="ConsPlusNormal"/>
        <w:jc w:val="both"/>
      </w:pPr>
      <w:r>
        <w:t xml:space="preserve">(п. 2.16.5 </w:t>
      </w:r>
      <w:proofErr w:type="gramStart"/>
      <w:r>
        <w:t>введен</w:t>
      </w:r>
      <w:proofErr w:type="gramEnd"/>
      <w:r>
        <w:t xml:space="preserve"> </w:t>
      </w:r>
      <w:hyperlink r:id="rId169">
        <w:r>
          <w:rPr>
            <w:color w:val="0000FF"/>
          </w:rPr>
          <w:t>Приказом</w:t>
        </w:r>
      </w:hyperlink>
      <w:r>
        <w:t xml:space="preserve"> Минлесхоза Пензенской обл. от 04.07.2019 N 80/1)</w:t>
      </w:r>
    </w:p>
    <w:p w:rsidR="00595963" w:rsidRDefault="00595963">
      <w:pPr>
        <w:pStyle w:val="ConsPlusNormal"/>
        <w:jc w:val="both"/>
      </w:pPr>
      <w:r>
        <w:t xml:space="preserve">(п. 2.16 в ред. </w:t>
      </w:r>
      <w:hyperlink r:id="rId170">
        <w:r>
          <w:rPr>
            <w:color w:val="0000FF"/>
          </w:rPr>
          <w:t>Приказа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21.06.2018 N 87/3)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95963" w:rsidRDefault="00595963">
      <w:pPr>
        <w:pStyle w:val="ConsPlusTitle"/>
        <w:jc w:val="center"/>
      </w:pPr>
      <w:r>
        <w:t>административных процедур, требования к порядку их</w:t>
      </w:r>
    </w:p>
    <w:p w:rsidR="00595963" w:rsidRDefault="00595963">
      <w:pPr>
        <w:pStyle w:val="ConsPlusTitle"/>
        <w:jc w:val="center"/>
      </w:pPr>
      <w:r>
        <w:t>выполнения, в том числе особенности выполнения</w:t>
      </w:r>
    </w:p>
    <w:p w:rsidR="00595963" w:rsidRDefault="00595963">
      <w:pPr>
        <w:pStyle w:val="ConsPlusTitle"/>
        <w:jc w:val="center"/>
      </w:pPr>
      <w:r>
        <w:t>административных процедур в электронной форме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 xml:space="preserve">Утратил силу. - </w:t>
      </w:r>
      <w:hyperlink r:id="rId171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 xml:space="preserve">Утратил силу. - </w:t>
      </w:r>
      <w:hyperlink r:id="rId172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595963" w:rsidRDefault="00595963">
      <w:pPr>
        <w:pStyle w:val="ConsPlusTitle"/>
        <w:jc w:val="center"/>
      </w:pPr>
      <w:r>
        <w:t>и действий (бездействия) органа, предоставляющего</w:t>
      </w:r>
    </w:p>
    <w:p w:rsidR="00595963" w:rsidRDefault="00595963">
      <w:pPr>
        <w:pStyle w:val="ConsPlusTitle"/>
        <w:jc w:val="center"/>
      </w:pPr>
      <w:r>
        <w:t>государственную услугу, а также должностных лиц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 xml:space="preserve">Утратил силу. - </w:t>
      </w:r>
      <w:hyperlink r:id="rId173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01.10.2025 N 15-124.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  <w:outlineLvl w:val="1"/>
      </w:pPr>
      <w:r>
        <w:t>Приложение 1</w:t>
      </w:r>
    </w:p>
    <w:p w:rsidR="00595963" w:rsidRDefault="00595963">
      <w:pPr>
        <w:pStyle w:val="ConsPlusNormal"/>
        <w:jc w:val="right"/>
      </w:pPr>
      <w:r>
        <w:t>к Административному регламенту</w:t>
      </w:r>
    </w:p>
    <w:p w:rsidR="00595963" w:rsidRDefault="00595963">
      <w:pPr>
        <w:pStyle w:val="ConsPlusNormal"/>
        <w:jc w:val="right"/>
      </w:pPr>
      <w:r>
        <w:t>Министерства лесного, охотничьего</w:t>
      </w:r>
    </w:p>
    <w:p w:rsidR="00595963" w:rsidRDefault="00595963">
      <w:pPr>
        <w:pStyle w:val="ConsPlusNormal"/>
        <w:jc w:val="right"/>
      </w:pPr>
      <w:r>
        <w:t>хозяйства и природопользования</w:t>
      </w:r>
    </w:p>
    <w:p w:rsidR="00595963" w:rsidRDefault="00595963">
      <w:pPr>
        <w:pStyle w:val="ConsPlusNormal"/>
        <w:jc w:val="right"/>
      </w:pPr>
      <w:r>
        <w:t>Пензенской области</w:t>
      </w:r>
    </w:p>
    <w:p w:rsidR="00595963" w:rsidRDefault="00595963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595963" w:rsidRDefault="00595963">
      <w:pPr>
        <w:pStyle w:val="ConsPlusNormal"/>
        <w:jc w:val="right"/>
      </w:pPr>
      <w:r>
        <w:t xml:space="preserve">услуги "Согласование </w:t>
      </w:r>
      <w:proofErr w:type="gramStart"/>
      <w:r>
        <w:t>вероятного</w:t>
      </w:r>
      <w:proofErr w:type="gramEnd"/>
    </w:p>
    <w:p w:rsidR="00595963" w:rsidRDefault="00595963">
      <w:pPr>
        <w:pStyle w:val="ConsPlusNormal"/>
        <w:jc w:val="right"/>
      </w:pPr>
      <w:r>
        <w:t>вреда в части правильности</w:t>
      </w:r>
    </w:p>
    <w:p w:rsidR="00595963" w:rsidRDefault="00595963">
      <w:pPr>
        <w:pStyle w:val="ConsPlusNormal"/>
        <w:jc w:val="right"/>
      </w:pPr>
      <w:r>
        <w:t>определения величин,</w:t>
      </w:r>
    </w:p>
    <w:p w:rsidR="00595963" w:rsidRDefault="00595963">
      <w:pPr>
        <w:pStyle w:val="ConsPlusNormal"/>
        <w:jc w:val="right"/>
      </w:pPr>
      <w:r>
        <w:lastRenderedPageBreak/>
        <w:t xml:space="preserve">составляющих вероятный вред </w:t>
      </w:r>
      <w:proofErr w:type="gramStart"/>
      <w:r>
        <w:t>при</w:t>
      </w:r>
      <w:proofErr w:type="gramEnd"/>
    </w:p>
    <w:p w:rsidR="00595963" w:rsidRDefault="00595963">
      <w:pPr>
        <w:pStyle w:val="ConsPlusNormal"/>
        <w:jc w:val="right"/>
      </w:pPr>
      <w:r>
        <w:t xml:space="preserve">аварии </w:t>
      </w:r>
      <w:proofErr w:type="gramStart"/>
      <w:r>
        <w:t>гидротехнического</w:t>
      </w:r>
      <w:proofErr w:type="gramEnd"/>
    </w:p>
    <w:p w:rsidR="00595963" w:rsidRDefault="00595963">
      <w:pPr>
        <w:pStyle w:val="ConsPlusNormal"/>
        <w:jc w:val="right"/>
      </w:pPr>
      <w:r>
        <w:t>сооружения, в случае если</w:t>
      </w:r>
    </w:p>
    <w:p w:rsidR="00595963" w:rsidRDefault="00595963">
      <w:pPr>
        <w:pStyle w:val="ConsPlusNormal"/>
        <w:jc w:val="right"/>
      </w:pPr>
      <w:r>
        <w:t>вероятный вред может быть</w:t>
      </w:r>
    </w:p>
    <w:p w:rsidR="00595963" w:rsidRDefault="00595963">
      <w:pPr>
        <w:pStyle w:val="ConsPlusNormal"/>
        <w:jc w:val="right"/>
      </w:pPr>
      <w:proofErr w:type="gramStart"/>
      <w:r>
        <w:t>причинен</w:t>
      </w:r>
      <w:proofErr w:type="gramEnd"/>
      <w:r>
        <w:t xml:space="preserve"> жизни, здоровью</w:t>
      </w:r>
    </w:p>
    <w:p w:rsidR="00595963" w:rsidRDefault="00595963">
      <w:pPr>
        <w:pStyle w:val="ConsPlusNormal"/>
        <w:jc w:val="right"/>
      </w:pPr>
      <w:r>
        <w:t xml:space="preserve">физических лиц, </w:t>
      </w:r>
      <w:proofErr w:type="gramStart"/>
      <w:r>
        <w:t>окружающей</w:t>
      </w:r>
      <w:proofErr w:type="gramEnd"/>
    </w:p>
    <w:p w:rsidR="00595963" w:rsidRDefault="00595963">
      <w:pPr>
        <w:pStyle w:val="ConsPlusNormal"/>
        <w:jc w:val="right"/>
      </w:pPr>
      <w:r>
        <w:t xml:space="preserve">среде, имуществу </w:t>
      </w:r>
      <w:proofErr w:type="gramStart"/>
      <w:r>
        <w:t>физических</w:t>
      </w:r>
      <w:proofErr w:type="gramEnd"/>
    </w:p>
    <w:p w:rsidR="00595963" w:rsidRDefault="00595963">
      <w:pPr>
        <w:pStyle w:val="ConsPlusNormal"/>
        <w:jc w:val="right"/>
      </w:pPr>
      <w:r>
        <w:t>и юридических лиц на территории</w:t>
      </w:r>
    </w:p>
    <w:p w:rsidR="00595963" w:rsidRDefault="00595963">
      <w:pPr>
        <w:pStyle w:val="ConsPlusNormal"/>
        <w:jc w:val="right"/>
      </w:pPr>
      <w:r>
        <w:t>Пензенской области"</w:t>
      </w:r>
    </w:p>
    <w:p w:rsidR="00595963" w:rsidRDefault="00595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9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963" w:rsidRDefault="005959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Минлесхоза Пензенской обл.</w:t>
            </w:r>
            <w:proofErr w:type="gramEnd"/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174">
              <w:r>
                <w:rPr>
                  <w:color w:val="0000FF"/>
                </w:rPr>
                <w:t>N 15-104</w:t>
              </w:r>
            </w:hyperlink>
            <w:r>
              <w:rPr>
                <w:color w:val="392C69"/>
              </w:rPr>
              <w:t xml:space="preserve">, от 07.06.2024 </w:t>
            </w:r>
            <w:hyperlink r:id="rId175">
              <w:r>
                <w:rPr>
                  <w:color w:val="0000FF"/>
                </w:rPr>
                <w:t>N 15-22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nformat"/>
        <w:jc w:val="both"/>
      </w:pPr>
      <w:r>
        <w:t>Фирменный бланк владельца                     Министру лесного, охотничьего</w:t>
      </w:r>
    </w:p>
    <w:p w:rsidR="00595963" w:rsidRDefault="00595963">
      <w:pPr>
        <w:pStyle w:val="ConsPlusNonformat"/>
        <w:jc w:val="both"/>
      </w:pPr>
      <w:r>
        <w:t>гидротехнического сооружения                 хозяйства и природопользования</w:t>
      </w:r>
    </w:p>
    <w:p w:rsidR="00595963" w:rsidRDefault="00595963">
      <w:pPr>
        <w:pStyle w:val="ConsPlusNonformat"/>
        <w:jc w:val="both"/>
      </w:pPr>
      <w:r>
        <w:t>(при наличии)                                            Пензенской области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bookmarkStart w:id="6" w:name="P344"/>
      <w:bookmarkEnd w:id="6"/>
      <w:r>
        <w:t xml:space="preserve">                                 ЗАЯВЛЕНИЕ</w:t>
      </w:r>
    </w:p>
    <w:p w:rsidR="00595963" w:rsidRDefault="00595963">
      <w:pPr>
        <w:pStyle w:val="ConsPlusNonformat"/>
        <w:jc w:val="both"/>
      </w:pPr>
      <w:r>
        <w:t xml:space="preserve">           о согласовании вероятного вреда в части правильности</w:t>
      </w:r>
    </w:p>
    <w:p w:rsidR="00595963" w:rsidRDefault="00595963">
      <w:pPr>
        <w:pStyle w:val="ConsPlusNonformat"/>
        <w:jc w:val="both"/>
      </w:pPr>
      <w:r>
        <w:t xml:space="preserve">        определения величин, составляющих вероятный вред при аварии</w:t>
      </w:r>
    </w:p>
    <w:p w:rsidR="00595963" w:rsidRDefault="00595963">
      <w:pPr>
        <w:pStyle w:val="ConsPlusNonformat"/>
        <w:jc w:val="both"/>
      </w:pPr>
      <w:r>
        <w:t xml:space="preserve">        гидротехнического сооружения, в случае если вероятный вред</w:t>
      </w:r>
    </w:p>
    <w:p w:rsidR="00595963" w:rsidRDefault="00595963">
      <w:pPr>
        <w:pStyle w:val="ConsPlusNonformat"/>
        <w:jc w:val="both"/>
      </w:pPr>
      <w:r>
        <w:t xml:space="preserve">            может быть </w:t>
      </w:r>
      <w:proofErr w:type="gramStart"/>
      <w:r>
        <w:t>причинен</w:t>
      </w:r>
      <w:proofErr w:type="gramEnd"/>
      <w:r>
        <w:t xml:space="preserve"> жизни, здоровью физических лиц,</w:t>
      </w:r>
    </w:p>
    <w:p w:rsidR="00595963" w:rsidRDefault="00595963">
      <w:pPr>
        <w:pStyle w:val="ConsPlusNonformat"/>
        <w:jc w:val="both"/>
      </w:pPr>
      <w:r>
        <w:t xml:space="preserve">         окружающей среде, имуществу физических и юридических лиц</w:t>
      </w:r>
    </w:p>
    <w:p w:rsidR="00595963" w:rsidRDefault="00595963">
      <w:pPr>
        <w:pStyle w:val="ConsPlusNonformat"/>
        <w:jc w:val="both"/>
      </w:pPr>
      <w:r>
        <w:t xml:space="preserve">                     на территории Пензенской области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___________________________________________________________________________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</w:t>
      </w:r>
      <w:proofErr w:type="gramStart"/>
      <w:r>
        <w:t>(полное наименование юридического лица, Ф.И.О. физического лица или</w:t>
      </w:r>
      <w:proofErr w:type="gramEnd"/>
    </w:p>
    <w:p w:rsidR="00595963" w:rsidRDefault="00595963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___________________________________________________________________________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 </w:t>
      </w:r>
      <w:proofErr w:type="gramStart"/>
      <w:r>
        <w:t>(юридический и почтовый адрес юридического лица, место жительства</w:t>
      </w:r>
      <w:proofErr w:type="gramEnd"/>
    </w:p>
    <w:p w:rsidR="00595963" w:rsidRDefault="00595963">
      <w:pPr>
        <w:pStyle w:val="ConsPlusNonformat"/>
        <w:jc w:val="both"/>
      </w:pPr>
      <w:r>
        <w:t xml:space="preserve">           физического лица или индивидуального предпринимателя)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просит согласовать вероятный вред</w:t>
      </w:r>
    </w:p>
    <w:p w:rsidR="00595963" w:rsidRDefault="00595963">
      <w:pPr>
        <w:pStyle w:val="ConsPlusNonformat"/>
        <w:jc w:val="both"/>
      </w:pPr>
      <w:r>
        <w:t>___________________________________________________________________________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(наименование гидротехнического сооружения)</w:t>
      </w:r>
    </w:p>
    <w:p w:rsidR="00595963" w:rsidRDefault="00595963">
      <w:pPr>
        <w:pStyle w:val="ConsPlusNonformat"/>
        <w:jc w:val="both"/>
      </w:pPr>
      <w:r>
        <w:t>___________________________________________________________________________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   (адрес гидротехнического сооружения)</w:t>
      </w:r>
    </w:p>
    <w:p w:rsidR="00595963" w:rsidRDefault="00595963">
      <w:pPr>
        <w:pStyle w:val="ConsPlusNonformat"/>
        <w:jc w:val="both"/>
      </w:pPr>
      <w:r>
        <w:t>___________________________________________________________________________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  (рассчитанный размер вероятного вреда)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Приложение:      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    </w:t>
      </w:r>
      <w:proofErr w:type="gramStart"/>
      <w:r>
        <w:t>(указывается список прилагаемых документов согласно</w:t>
      </w:r>
      <w:proofErr w:type="gramEnd"/>
    </w:p>
    <w:p w:rsidR="00595963" w:rsidRDefault="00595963">
      <w:pPr>
        <w:pStyle w:val="ConsPlusNonformat"/>
        <w:jc w:val="both"/>
      </w:pPr>
      <w:r>
        <w:t xml:space="preserve">                                 перечню документов Порядка)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center"/>
        <w:outlineLvl w:val="2"/>
      </w:pPr>
      <w:r>
        <w:t>(Оборотная сторона заявления)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center"/>
      </w:pPr>
      <w:r>
        <w:t>СВЕДЕНИЯ О СОБСТВЕННИКЕ И ЭКСПЛУАТИРУЮЩЕЙ ОРГАНИЗАЦИИ</w:t>
      </w:r>
    </w:p>
    <w:p w:rsidR="00595963" w:rsidRDefault="00595963">
      <w:pPr>
        <w:pStyle w:val="ConsPlusNormal"/>
        <w:jc w:val="center"/>
      </w:pPr>
      <w:r>
        <w:t>ГИДРОТЕХНИЧЕСКОГО СООРУЖЕНИЯ</w:t>
      </w:r>
    </w:p>
    <w:p w:rsidR="00595963" w:rsidRDefault="005959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0"/>
        <w:gridCol w:w="3912"/>
      </w:tblGrid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1. Собственник гидротехнического сооружения: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наименование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почтовый адрес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юридический адрес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lastRenderedPageBreak/>
              <w:t>- должность руководителя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фамилия, имя, отчество руководителя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NN контактных телефонов (с кодами)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2. Эксплуатирующая организация гидротехнического сооружения: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краткое наименование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почтовый адрес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юридический адрес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должность руководителя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фамилия, имя, отчество руководителя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4930" w:type="dxa"/>
          </w:tcPr>
          <w:p w:rsidR="00595963" w:rsidRDefault="00595963">
            <w:pPr>
              <w:pStyle w:val="ConsPlusNormal"/>
            </w:pPr>
            <w:r>
              <w:t>- NN контактных телефонов (с кодами)</w:t>
            </w:r>
          </w:p>
        </w:tc>
        <w:tc>
          <w:tcPr>
            <w:tcW w:w="3912" w:type="dxa"/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>Достоверность информации, представленной в заявлении и прилагаемых документах, подтверждаю.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nformat"/>
        <w:jc w:val="both"/>
      </w:pPr>
      <w:r>
        <w:t xml:space="preserve">    ________________________________________________ ______________________</w:t>
      </w:r>
    </w:p>
    <w:p w:rsidR="00595963" w:rsidRDefault="00595963">
      <w:pPr>
        <w:pStyle w:val="ConsPlusNonformat"/>
        <w:jc w:val="both"/>
      </w:pPr>
      <w:r>
        <w:t xml:space="preserve">    (подпись владельца гидротехнического сооружения)  (расшифровка подписи)</w:t>
      </w:r>
    </w:p>
    <w:p w:rsidR="00595963" w:rsidRDefault="00595963">
      <w:pPr>
        <w:pStyle w:val="ConsPlusNonformat"/>
        <w:jc w:val="both"/>
      </w:pPr>
      <w:r>
        <w:t xml:space="preserve">                 М.П. (при наличии)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  <w:outlineLvl w:val="1"/>
      </w:pPr>
      <w:r>
        <w:t>Приложение 2</w:t>
      </w:r>
    </w:p>
    <w:p w:rsidR="00595963" w:rsidRDefault="00595963">
      <w:pPr>
        <w:pStyle w:val="ConsPlusNormal"/>
        <w:jc w:val="right"/>
      </w:pPr>
      <w:r>
        <w:t>к Административному регламенту</w:t>
      </w:r>
    </w:p>
    <w:p w:rsidR="00595963" w:rsidRDefault="00595963">
      <w:pPr>
        <w:pStyle w:val="ConsPlusNormal"/>
        <w:jc w:val="right"/>
      </w:pPr>
      <w:r>
        <w:t>Министерства лесного, охотничьего</w:t>
      </w:r>
    </w:p>
    <w:p w:rsidR="00595963" w:rsidRDefault="00595963">
      <w:pPr>
        <w:pStyle w:val="ConsPlusNormal"/>
        <w:jc w:val="right"/>
      </w:pPr>
      <w:r>
        <w:t>хозяйства и природопользования</w:t>
      </w:r>
    </w:p>
    <w:p w:rsidR="00595963" w:rsidRDefault="0059596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595963" w:rsidRDefault="00595963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595963" w:rsidRDefault="00595963">
      <w:pPr>
        <w:pStyle w:val="ConsPlusNormal"/>
        <w:jc w:val="right"/>
      </w:pPr>
      <w:r>
        <w:t xml:space="preserve">услуги "Согласование </w:t>
      </w:r>
      <w:proofErr w:type="gramStart"/>
      <w:r>
        <w:t>вероятного</w:t>
      </w:r>
      <w:proofErr w:type="gramEnd"/>
    </w:p>
    <w:p w:rsidR="00595963" w:rsidRDefault="00595963">
      <w:pPr>
        <w:pStyle w:val="ConsPlusNormal"/>
        <w:jc w:val="right"/>
      </w:pPr>
      <w:r>
        <w:t>вреда в части правильности</w:t>
      </w:r>
    </w:p>
    <w:p w:rsidR="00595963" w:rsidRDefault="00595963">
      <w:pPr>
        <w:pStyle w:val="ConsPlusNormal"/>
        <w:jc w:val="right"/>
      </w:pPr>
      <w:r>
        <w:t>определения величин,</w:t>
      </w:r>
    </w:p>
    <w:p w:rsidR="00595963" w:rsidRDefault="00595963">
      <w:pPr>
        <w:pStyle w:val="ConsPlusNormal"/>
        <w:jc w:val="right"/>
      </w:pPr>
      <w:r>
        <w:t>составляющих вероятный вред</w:t>
      </w:r>
    </w:p>
    <w:p w:rsidR="00595963" w:rsidRDefault="00595963">
      <w:pPr>
        <w:pStyle w:val="ConsPlusNormal"/>
        <w:jc w:val="right"/>
      </w:pPr>
      <w:r>
        <w:t xml:space="preserve">при аварии </w:t>
      </w:r>
      <w:proofErr w:type="gramStart"/>
      <w:r>
        <w:t>гидротехнического</w:t>
      </w:r>
      <w:proofErr w:type="gramEnd"/>
    </w:p>
    <w:p w:rsidR="00595963" w:rsidRDefault="00595963">
      <w:pPr>
        <w:pStyle w:val="ConsPlusNormal"/>
        <w:jc w:val="right"/>
      </w:pPr>
      <w:r>
        <w:t>сооружения, в случае если</w:t>
      </w:r>
    </w:p>
    <w:p w:rsidR="00595963" w:rsidRDefault="00595963">
      <w:pPr>
        <w:pStyle w:val="ConsPlusNormal"/>
        <w:jc w:val="right"/>
      </w:pPr>
      <w:r>
        <w:t>вероятный вред может быть</w:t>
      </w:r>
    </w:p>
    <w:p w:rsidR="00595963" w:rsidRDefault="00595963">
      <w:pPr>
        <w:pStyle w:val="ConsPlusNormal"/>
        <w:jc w:val="right"/>
      </w:pPr>
      <w:proofErr w:type="gramStart"/>
      <w:r>
        <w:t>причинен</w:t>
      </w:r>
      <w:proofErr w:type="gramEnd"/>
      <w:r>
        <w:t xml:space="preserve"> жизни, здоровью</w:t>
      </w:r>
    </w:p>
    <w:p w:rsidR="00595963" w:rsidRDefault="00595963">
      <w:pPr>
        <w:pStyle w:val="ConsPlusNormal"/>
        <w:jc w:val="right"/>
      </w:pPr>
      <w:r>
        <w:t xml:space="preserve">физических лиц, </w:t>
      </w:r>
      <w:proofErr w:type="gramStart"/>
      <w:r>
        <w:t>окружающей</w:t>
      </w:r>
      <w:proofErr w:type="gramEnd"/>
    </w:p>
    <w:p w:rsidR="00595963" w:rsidRDefault="00595963">
      <w:pPr>
        <w:pStyle w:val="ConsPlusNormal"/>
        <w:jc w:val="right"/>
      </w:pPr>
      <w:r>
        <w:t xml:space="preserve">среде, имуществу </w:t>
      </w:r>
      <w:proofErr w:type="gramStart"/>
      <w:r>
        <w:t>физических</w:t>
      </w:r>
      <w:proofErr w:type="gramEnd"/>
    </w:p>
    <w:p w:rsidR="00595963" w:rsidRDefault="00595963">
      <w:pPr>
        <w:pStyle w:val="ConsPlusNormal"/>
        <w:jc w:val="right"/>
      </w:pPr>
      <w:r>
        <w:t xml:space="preserve">и юридических лиц </w:t>
      </w:r>
      <w:proofErr w:type="gramStart"/>
      <w:r>
        <w:t>на</w:t>
      </w:r>
      <w:proofErr w:type="gramEnd"/>
    </w:p>
    <w:p w:rsidR="00595963" w:rsidRDefault="00595963">
      <w:pPr>
        <w:pStyle w:val="ConsPlusNormal"/>
        <w:jc w:val="right"/>
      </w:pPr>
      <w:r>
        <w:t>территории Пензенской области"</w:t>
      </w:r>
    </w:p>
    <w:p w:rsidR="00595963" w:rsidRDefault="00595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9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963" w:rsidRDefault="005959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Минлесхоза Пензенской обл.</w:t>
            </w:r>
            <w:proofErr w:type="gramEnd"/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от 15.12.2023 N 15-104)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center"/>
      </w:pPr>
      <w:bookmarkStart w:id="7" w:name="P438"/>
      <w:bookmarkEnd w:id="7"/>
      <w:r>
        <w:t>ЖУРНАЛ</w:t>
      </w:r>
    </w:p>
    <w:p w:rsidR="00595963" w:rsidRDefault="00595963">
      <w:pPr>
        <w:pStyle w:val="ConsPlusNormal"/>
        <w:jc w:val="center"/>
      </w:pPr>
      <w:r>
        <w:t>записей поступления и согласования вероятного вреда в части</w:t>
      </w:r>
    </w:p>
    <w:p w:rsidR="00595963" w:rsidRDefault="00595963">
      <w:pPr>
        <w:pStyle w:val="ConsPlusNormal"/>
        <w:jc w:val="center"/>
      </w:pPr>
      <w:r>
        <w:t xml:space="preserve">правильности определения величин, составляющих </w:t>
      </w:r>
      <w:proofErr w:type="gramStart"/>
      <w:r>
        <w:t>вероятный</w:t>
      </w:r>
      <w:proofErr w:type="gramEnd"/>
    </w:p>
    <w:p w:rsidR="00595963" w:rsidRDefault="00595963">
      <w:pPr>
        <w:pStyle w:val="ConsPlusNormal"/>
        <w:jc w:val="center"/>
      </w:pPr>
      <w:r>
        <w:t>вред при аварии гидротехнического сооружения, в случае если</w:t>
      </w:r>
    </w:p>
    <w:p w:rsidR="00595963" w:rsidRDefault="00595963">
      <w:pPr>
        <w:pStyle w:val="ConsPlusNormal"/>
        <w:jc w:val="center"/>
      </w:pPr>
      <w:r>
        <w:t>вероятный вред может быть причинен жизни, здоровью</w:t>
      </w:r>
    </w:p>
    <w:p w:rsidR="00595963" w:rsidRDefault="00595963">
      <w:pPr>
        <w:pStyle w:val="ConsPlusNormal"/>
        <w:jc w:val="center"/>
      </w:pPr>
      <w:r>
        <w:t>физических лиц, окружающей среде, имуществу физических</w:t>
      </w:r>
    </w:p>
    <w:p w:rsidR="00595963" w:rsidRDefault="00595963">
      <w:pPr>
        <w:pStyle w:val="ConsPlusNormal"/>
        <w:jc w:val="center"/>
      </w:pPr>
      <w:r>
        <w:t>и юридических лиц на территории Пензенской области</w:t>
      </w:r>
    </w:p>
    <w:p w:rsidR="00595963" w:rsidRDefault="005959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644"/>
        <w:gridCol w:w="1587"/>
        <w:gridCol w:w="2160"/>
        <w:gridCol w:w="1474"/>
        <w:gridCol w:w="1587"/>
      </w:tblGrid>
      <w:tr w:rsidR="00595963">
        <w:tc>
          <w:tcPr>
            <w:tcW w:w="605" w:type="dxa"/>
          </w:tcPr>
          <w:p w:rsidR="00595963" w:rsidRDefault="0059596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595963" w:rsidRDefault="00595963">
            <w:pPr>
              <w:pStyle w:val="ConsPlusNormal"/>
              <w:jc w:val="center"/>
            </w:pPr>
            <w:r>
              <w:t>Дата поступления документов</w:t>
            </w:r>
          </w:p>
        </w:tc>
        <w:tc>
          <w:tcPr>
            <w:tcW w:w="1587" w:type="dxa"/>
          </w:tcPr>
          <w:p w:rsidR="00595963" w:rsidRDefault="00595963">
            <w:pPr>
              <w:pStyle w:val="ConsPlusNormal"/>
              <w:jc w:val="center"/>
            </w:pPr>
            <w:r>
              <w:t>Наименование и реквизиты заявителя</w:t>
            </w:r>
          </w:p>
        </w:tc>
        <w:tc>
          <w:tcPr>
            <w:tcW w:w="2160" w:type="dxa"/>
          </w:tcPr>
          <w:p w:rsidR="00595963" w:rsidRDefault="00595963">
            <w:pPr>
              <w:pStyle w:val="ConsPlusNormal"/>
              <w:jc w:val="center"/>
            </w:pPr>
            <w:r>
              <w:t>Наименование и адрес гидротехнического сооружения</w:t>
            </w:r>
          </w:p>
        </w:tc>
        <w:tc>
          <w:tcPr>
            <w:tcW w:w="1474" w:type="dxa"/>
          </w:tcPr>
          <w:p w:rsidR="00595963" w:rsidRDefault="00595963">
            <w:pPr>
              <w:pStyle w:val="ConsPlusNormal"/>
              <w:jc w:val="center"/>
            </w:pPr>
            <w:r>
              <w:t>Размер вероятного вреда согласно расчету</w:t>
            </w:r>
          </w:p>
        </w:tc>
        <w:tc>
          <w:tcPr>
            <w:tcW w:w="1587" w:type="dxa"/>
          </w:tcPr>
          <w:p w:rsidR="00595963" w:rsidRDefault="00595963">
            <w:pPr>
              <w:pStyle w:val="ConsPlusNormal"/>
              <w:jc w:val="center"/>
            </w:pPr>
            <w:r>
              <w:t>Дата согласования</w:t>
            </w:r>
          </w:p>
        </w:tc>
      </w:tr>
      <w:tr w:rsidR="00595963">
        <w:tc>
          <w:tcPr>
            <w:tcW w:w="605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64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  <w:tc>
          <w:tcPr>
            <w:tcW w:w="2160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47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605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64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  <w:tc>
          <w:tcPr>
            <w:tcW w:w="2160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47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605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64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  <w:tc>
          <w:tcPr>
            <w:tcW w:w="2160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47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</w:tr>
      <w:tr w:rsidR="00595963">
        <w:tc>
          <w:tcPr>
            <w:tcW w:w="605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64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  <w:tc>
          <w:tcPr>
            <w:tcW w:w="2160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474" w:type="dxa"/>
          </w:tcPr>
          <w:p w:rsidR="00595963" w:rsidRDefault="00595963">
            <w:pPr>
              <w:pStyle w:val="ConsPlusNormal"/>
            </w:pPr>
          </w:p>
        </w:tc>
        <w:tc>
          <w:tcPr>
            <w:tcW w:w="1587" w:type="dxa"/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  <w:outlineLvl w:val="1"/>
      </w:pPr>
      <w:r>
        <w:t>Приложение 3</w:t>
      </w:r>
    </w:p>
    <w:p w:rsidR="00595963" w:rsidRDefault="00595963">
      <w:pPr>
        <w:pStyle w:val="ConsPlusNormal"/>
        <w:jc w:val="right"/>
      </w:pPr>
      <w:r>
        <w:t>к Административному регламенту</w:t>
      </w:r>
    </w:p>
    <w:p w:rsidR="00595963" w:rsidRDefault="00595963">
      <w:pPr>
        <w:pStyle w:val="ConsPlusNormal"/>
        <w:jc w:val="right"/>
      </w:pPr>
      <w:r>
        <w:t>Министерства лесного, охотничьего</w:t>
      </w:r>
    </w:p>
    <w:p w:rsidR="00595963" w:rsidRDefault="00595963">
      <w:pPr>
        <w:pStyle w:val="ConsPlusNormal"/>
        <w:jc w:val="right"/>
      </w:pPr>
      <w:r>
        <w:t>хозяйства и природопользования</w:t>
      </w:r>
    </w:p>
    <w:p w:rsidR="00595963" w:rsidRDefault="0059596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595963" w:rsidRDefault="00595963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595963" w:rsidRDefault="00595963">
      <w:pPr>
        <w:pStyle w:val="ConsPlusNormal"/>
        <w:jc w:val="right"/>
      </w:pPr>
      <w:r>
        <w:t>услуги "Согласование расчета</w:t>
      </w:r>
    </w:p>
    <w:p w:rsidR="00595963" w:rsidRDefault="00595963">
      <w:pPr>
        <w:pStyle w:val="ConsPlusNormal"/>
        <w:jc w:val="right"/>
      </w:pPr>
      <w:r>
        <w:t>вероятного вреда, который может</w:t>
      </w:r>
    </w:p>
    <w:p w:rsidR="00595963" w:rsidRDefault="00595963">
      <w:pPr>
        <w:pStyle w:val="ConsPlusNormal"/>
        <w:jc w:val="right"/>
      </w:pPr>
      <w:r>
        <w:t xml:space="preserve">быть </w:t>
      </w:r>
      <w:proofErr w:type="gramStart"/>
      <w:r>
        <w:t>причинен</w:t>
      </w:r>
      <w:proofErr w:type="gramEnd"/>
      <w:r>
        <w:t xml:space="preserve"> жизни, здоровью</w:t>
      </w:r>
    </w:p>
    <w:p w:rsidR="00595963" w:rsidRDefault="00595963">
      <w:pPr>
        <w:pStyle w:val="ConsPlusNormal"/>
        <w:jc w:val="right"/>
      </w:pPr>
      <w:r>
        <w:t>физических лиц, имуществу</w:t>
      </w:r>
    </w:p>
    <w:p w:rsidR="00595963" w:rsidRDefault="00595963">
      <w:pPr>
        <w:pStyle w:val="ConsPlusNormal"/>
        <w:jc w:val="right"/>
      </w:pPr>
      <w:r>
        <w:t>физических и юридических лиц</w:t>
      </w:r>
    </w:p>
    <w:p w:rsidR="00595963" w:rsidRDefault="00595963">
      <w:pPr>
        <w:pStyle w:val="ConsPlusNormal"/>
        <w:jc w:val="right"/>
      </w:pPr>
      <w:r>
        <w:t>на территории Пензенской области</w:t>
      </w:r>
    </w:p>
    <w:p w:rsidR="00595963" w:rsidRDefault="00595963">
      <w:pPr>
        <w:pStyle w:val="ConsPlusNormal"/>
        <w:jc w:val="right"/>
      </w:pPr>
      <w:r>
        <w:t>в результате аварии</w:t>
      </w:r>
    </w:p>
    <w:p w:rsidR="00595963" w:rsidRDefault="00595963">
      <w:pPr>
        <w:pStyle w:val="ConsPlusNormal"/>
        <w:jc w:val="right"/>
      </w:pPr>
      <w:r>
        <w:t>гидротехнического сооружения"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Title"/>
        <w:jc w:val="center"/>
      </w:pPr>
      <w:r>
        <w:t>БЛОК-СХЕМА</w:t>
      </w:r>
    </w:p>
    <w:p w:rsidR="00595963" w:rsidRDefault="00595963">
      <w:pPr>
        <w:pStyle w:val="ConsPlusTitle"/>
        <w:jc w:val="center"/>
      </w:pPr>
      <w:r>
        <w:t>АДМИНИСТРАТИВНЫХ ПРОЦЕДУР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 xml:space="preserve">Исключено. - </w:t>
      </w:r>
      <w:hyperlink r:id="rId177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11.03.2019 N 31/2.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  <w:outlineLvl w:val="1"/>
      </w:pPr>
      <w:r>
        <w:t>Приложение 4</w:t>
      </w:r>
    </w:p>
    <w:p w:rsidR="00595963" w:rsidRDefault="00595963">
      <w:pPr>
        <w:pStyle w:val="ConsPlusNormal"/>
        <w:jc w:val="right"/>
      </w:pPr>
      <w:r>
        <w:t>к Административному регламенту</w:t>
      </w:r>
    </w:p>
    <w:p w:rsidR="00595963" w:rsidRDefault="00595963">
      <w:pPr>
        <w:pStyle w:val="ConsPlusNormal"/>
        <w:jc w:val="right"/>
      </w:pPr>
      <w:r>
        <w:t>Министерства лесного, охотничьего</w:t>
      </w:r>
    </w:p>
    <w:p w:rsidR="00595963" w:rsidRDefault="00595963">
      <w:pPr>
        <w:pStyle w:val="ConsPlusNormal"/>
        <w:jc w:val="right"/>
      </w:pPr>
      <w:r>
        <w:lastRenderedPageBreak/>
        <w:t>хозяйства и природопользования</w:t>
      </w:r>
    </w:p>
    <w:p w:rsidR="00595963" w:rsidRDefault="0059596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595963" w:rsidRDefault="00595963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595963" w:rsidRDefault="00595963">
      <w:pPr>
        <w:pStyle w:val="ConsPlusNormal"/>
        <w:jc w:val="right"/>
      </w:pPr>
      <w:r>
        <w:t xml:space="preserve">услуги "Согласование </w:t>
      </w:r>
      <w:proofErr w:type="gramStart"/>
      <w:r>
        <w:t>вероятного</w:t>
      </w:r>
      <w:proofErr w:type="gramEnd"/>
    </w:p>
    <w:p w:rsidR="00595963" w:rsidRDefault="00595963">
      <w:pPr>
        <w:pStyle w:val="ConsPlusNormal"/>
        <w:jc w:val="right"/>
      </w:pPr>
      <w:r>
        <w:t>вреда в части правильности</w:t>
      </w:r>
    </w:p>
    <w:p w:rsidR="00595963" w:rsidRDefault="00595963">
      <w:pPr>
        <w:pStyle w:val="ConsPlusNormal"/>
        <w:jc w:val="right"/>
      </w:pPr>
      <w:r>
        <w:t>определения величин,</w:t>
      </w:r>
    </w:p>
    <w:p w:rsidR="00595963" w:rsidRDefault="00595963">
      <w:pPr>
        <w:pStyle w:val="ConsPlusNormal"/>
        <w:jc w:val="right"/>
      </w:pPr>
      <w:r>
        <w:t>составляющих вероятный вред</w:t>
      </w:r>
    </w:p>
    <w:p w:rsidR="00595963" w:rsidRDefault="00595963">
      <w:pPr>
        <w:pStyle w:val="ConsPlusNormal"/>
        <w:jc w:val="right"/>
      </w:pPr>
      <w:r>
        <w:t xml:space="preserve">при аварии </w:t>
      </w:r>
      <w:proofErr w:type="gramStart"/>
      <w:r>
        <w:t>гидротехнического</w:t>
      </w:r>
      <w:proofErr w:type="gramEnd"/>
    </w:p>
    <w:p w:rsidR="00595963" w:rsidRDefault="00595963">
      <w:pPr>
        <w:pStyle w:val="ConsPlusNormal"/>
        <w:jc w:val="right"/>
      </w:pPr>
      <w:r>
        <w:t>сооружения, в случае если</w:t>
      </w:r>
    </w:p>
    <w:p w:rsidR="00595963" w:rsidRDefault="00595963">
      <w:pPr>
        <w:pStyle w:val="ConsPlusNormal"/>
        <w:jc w:val="right"/>
      </w:pPr>
      <w:r>
        <w:t>вероятный вред может быть</w:t>
      </w:r>
    </w:p>
    <w:p w:rsidR="00595963" w:rsidRDefault="00595963">
      <w:pPr>
        <w:pStyle w:val="ConsPlusNormal"/>
        <w:jc w:val="right"/>
      </w:pPr>
      <w:proofErr w:type="gramStart"/>
      <w:r>
        <w:t>причинен</w:t>
      </w:r>
      <w:proofErr w:type="gramEnd"/>
      <w:r>
        <w:t xml:space="preserve"> жизни, здоровью</w:t>
      </w:r>
    </w:p>
    <w:p w:rsidR="00595963" w:rsidRDefault="00595963">
      <w:pPr>
        <w:pStyle w:val="ConsPlusNormal"/>
        <w:jc w:val="right"/>
      </w:pPr>
      <w:r>
        <w:t xml:space="preserve">физических лиц, </w:t>
      </w:r>
      <w:proofErr w:type="gramStart"/>
      <w:r>
        <w:t>окружающей</w:t>
      </w:r>
      <w:proofErr w:type="gramEnd"/>
    </w:p>
    <w:p w:rsidR="00595963" w:rsidRDefault="00595963">
      <w:pPr>
        <w:pStyle w:val="ConsPlusNormal"/>
        <w:jc w:val="right"/>
      </w:pPr>
      <w:r>
        <w:t xml:space="preserve">среде, имуществу </w:t>
      </w:r>
      <w:proofErr w:type="gramStart"/>
      <w:r>
        <w:t>физических</w:t>
      </w:r>
      <w:proofErr w:type="gramEnd"/>
    </w:p>
    <w:p w:rsidR="00595963" w:rsidRDefault="00595963">
      <w:pPr>
        <w:pStyle w:val="ConsPlusNormal"/>
        <w:jc w:val="right"/>
      </w:pPr>
      <w:r>
        <w:t xml:space="preserve">и юридических лиц </w:t>
      </w:r>
      <w:proofErr w:type="gramStart"/>
      <w:r>
        <w:t>на</w:t>
      </w:r>
      <w:proofErr w:type="gramEnd"/>
    </w:p>
    <w:p w:rsidR="00595963" w:rsidRDefault="00595963">
      <w:pPr>
        <w:pStyle w:val="ConsPlusNormal"/>
        <w:jc w:val="right"/>
      </w:pPr>
      <w:r>
        <w:t>территории Пензенской области"</w:t>
      </w:r>
    </w:p>
    <w:p w:rsidR="00595963" w:rsidRDefault="00595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9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963" w:rsidRDefault="005959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Минлесхоза Пензенской обл.</w:t>
            </w:r>
            <w:proofErr w:type="gramEnd"/>
          </w:p>
          <w:p w:rsidR="00595963" w:rsidRDefault="00595963">
            <w:pPr>
              <w:pStyle w:val="ConsPlusNormal"/>
              <w:jc w:val="center"/>
            </w:pPr>
            <w:r>
              <w:rPr>
                <w:color w:val="392C69"/>
              </w:rPr>
              <w:t>от 15.12.2023 N 15-104)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963" w:rsidRDefault="00595963">
            <w:pPr>
              <w:pStyle w:val="ConsPlusNormal"/>
            </w:pPr>
          </w:p>
        </w:tc>
      </w:tr>
    </w:tbl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</w:pPr>
      <w:r>
        <w:t>Образец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center"/>
      </w:pPr>
      <w:r>
        <w:t>РАСПИСКА</w:t>
      </w:r>
    </w:p>
    <w:p w:rsidR="00595963" w:rsidRDefault="00595963">
      <w:pPr>
        <w:pStyle w:val="ConsPlusNormal"/>
        <w:jc w:val="center"/>
      </w:pPr>
      <w:r>
        <w:t>О ПОЛУЧЕНИИ ДОКУМЕНТОВ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nformat"/>
        <w:jc w:val="both"/>
      </w:pPr>
      <w:r>
        <w:t xml:space="preserve">                                        Кому: 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95963" w:rsidRDefault="00595963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(фамилия, имя, отчество заявителя/</w:t>
      </w:r>
      <w:proofErr w:type="gramEnd"/>
    </w:p>
    <w:p w:rsidR="00595963" w:rsidRDefault="00595963">
      <w:pPr>
        <w:pStyle w:val="ConsPlusNonformat"/>
        <w:jc w:val="both"/>
      </w:pPr>
      <w:r>
        <w:t xml:space="preserve">                                              представителя заявителя)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Исх. N ____ от "__" ___________ 20 __ г.   ________________________________</w:t>
      </w:r>
    </w:p>
    <w:p w:rsidR="00595963" w:rsidRDefault="00595963">
      <w:pPr>
        <w:pStyle w:val="ConsPlusNonformat"/>
        <w:jc w:val="both"/>
      </w:pPr>
      <w:r>
        <w:t>Я ____________________________________ получил "__" _____________ 20 ___ г.</w:t>
      </w:r>
    </w:p>
    <w:p w:rsidR="00595963" w:rsidRDefault="00595963">
      <w:pPr>
        <w:pStyle w:val="ConsPlusNonformat"/>
        <w:jc w:val="both"/>
      </w:pPr>
      <w:r>
        <w:t>(Ф.И.О. сотрудника, принявшего документы)                (дата)</w:t>
      </w:r>
    </w:p>
    <w:p w:rsidR="00595963" w:rsidRDefault="00595963">
      <w:pPr>
        <w:pStyle w:val="ConsPlusNonformat"/>
        <w:jc w:val="both"/>
      </w:pPr>
      <w:r>
        <w:t>от ________________________________________________________________________</w:t>
      </w:r>
    </w:p>
    <w:p w:rsidR="00595963" w:rsidRDefault="00595963">
      <w:pPr>
        <w:pStyle w:val="ConsPlusNonformat"/>
        <w:jc w:val="both"/>
      </w:pPr>
      <w:r>
        <w:t xml:space="preserve">  </w:t>
      </w:r>
      <w:proofErr w:type="gramStart"/>
      <w:r>
        <w:t>(полное и сокращенное наименование юридического лица, Ф.И.О. заявителя</w:t>
      </w:r>
      <w:proofErr w:type="gramEnd"/>
    </w:p>
    <w:p w:rsidR="00595963" w:rsidRDefault="00595963">
      <w:pPr>
        <w:pStyle w:val="ConsPlusNonformat"/>
        <w:jc w:val="both"/>
      </w:pPr>
      <w:r>
        <w:t xml:space="preserve">                             физического лица)</w:t>
      </w:r>
    </w:p>
    <w:p w:rsidR="00595963" w:rsidRDefault="00595963">
      <w:pPr>
        <w:pStyle w:val="ConsPlusNonformat"/>
        <w:jc w:val="both"/>
      </w:pPr>
      <w:r>
        <w:t>заявление  о согласовании вероятного вреда в части правильности определения</w:t>
      </w:r>
    </w:p>
    <w:p w:rsidR="00595963" w:rsidRDefault="00595963">
      <w:pPr>
        <w:pStyle w:val="ConsPlusNonformat"/>
        <w:jc w:val="both"/>
      </w:pPr>
      <w:r>
        <w:t xml:space="preserve">величин,   составляющих   вероятный   вред   при  аварии  </w:t>
      </w:r>
      <w:proofErr w:type="gramStart"/>
      <w:r>
        <w:t>гидротехнического</w:t>
      </w:r>
      <w:proofErr w:type="gramEnd"/>
    </w:p>
    <w:p w:rsidR="00595963" w:rsidRDefault="00595963">
      <w:pPr>
        <w:pStyle w:val="ConsPlusNonformat"/>
        <w:jc w:val="both"/>
      </w:pPr>
      <w:r>
        <w:t>сооружения,  в  случае  если  вероятный  вред  может  быть  причинен жизни,</w:t>
      </w:r>
    </w:p>
    <w:p w:rsidR="00595963" w:rsidRDefault="00595963">
      <w:pPr>
        <w:pStyle w:val="ConsPlusNonformat"/>
        <w:jc w:val="both"/>
      </w:pPr>
      <w:r>
        <w:t>здоровью   физических   лиц,   окружающей  среде,  имуществу  физических  и</w:t>
      </w:r>
    </w:p>
    <w:p w:rsidR="00595963" w:rsidRDefault="00595963">
      <w:pPr>
        <w:pStyle w:val="ConsPlusNonformat"/>
        <w:jc w:val="both"/>
      </w:pPr>
      <w:r>
        <w:t>юридических лиц на территории Пензенской области</w:t>
      </w:r>
    </w:p>
    <w:p w:rsidR="00595963" w:rsidRDefault="00595963">
      <w:pPr>
        <w:pStyle w:val="ConsPlusNonformat"/>
        <w:jc w:val="both"/>
      </w:pPr>
      <w:proofErr w:type="gramStart"/>
      <w:r>
        <w:t>(от "__" ___________ 20 __ г. вх.</w:t>
      </w:r>
      <w:proofErr w:type="gramEnd"/>
      <w:r>
        <w:t xml:space="preserve"> </w:t>
      </w:r>
      <w:proofErr w:type="gramStart"/>
      <w:r>
        <w:t>N _______) и прилагаемые к нему документы</w:t>
      </w:r>
      <w:proofErr w:type="gramEnd"/>
    </w:p>
    <w:p w:rsidR="00595963" w:rsidRDefault="00595963">
      <w:pPr>
        <w:pStyle w:val="ConsPlusNonformat"/>
        <w:jc w:val="both"/>
      </w:pPr>
      <w:r>
        <w:t xml:space="preserve">   </w:t>
      </w:r>
      <w:proofErr w:type="gramStart"/>
      <w:r>
        <w:t>(дата и входящий номер</w:t>
      </w:r>
      <w:proofErr w:type="gramEnd"/>
    </w:p>
    <w:p w:rsidR="00595963" w:rsidRDefault="00595963">
      <w:pPr>
        <w:pStyle w:val="ConsPlusNonformat"/>
        <w:jc w:val="both"/>
      </w:pPr>
      <w:r>
        <w:t xml:space="preserve"> соответствующего заявления)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 xml:space="preserve">    Приложение:</w:t>
      </w:r>
    </w:p>
    <w:p w:rsidR="00595963" w:rsidRDefault="00595963">
      <w:pPr>
        <w:pStyle w:val="ConsPlusNonformat"/>
        <w:jc w:val="both"/>
      </w:pPr>
      <w:r>
        <w:t xml:space="preserve">    1. Копия прилагаемых документов согласно заполненной описи</w:t>
      </w:r>
    </w:p>
    <w:p w:rsidR="00595963" w:rsidRDefault="00595963">
      <w:pPr>
        <w:pStyle w:val="ConsPlusNonformat"/>
        <w:jc w:val="both"/>
      </w:pPr>
    </w:p>
    <w:p w:rsidR="00595963" w:rsidRDefault="00595963">
      <w:pPr>
        <w:pStyle w:val="ConsPlusNonformat"/>
        <w:jc w:val="both"/>
      </w:pPr>
      <w:r>
        <w:t>_________________________________________________   _______________________</w:t>
      </w:r>
    </w:p>
    <w:p w:rsidR="00595963" w:rsidRDefault="00595963">
      <w:pPr>
        <w:pStyle w:val="ConsPlusNonformat"/>
        <w:jc w:val="both"/>
      </w:pPr>
      <w:r>
        <w:t xml:space="preserve">   </w:t>
      </w:r>
      <w:proofErr w:type="gramStart"/>
      <w:r>
        <w:t>(лицо, ответственное за прием и регистрацию             (подпись)</w:t>
      </w:r>
      <w:proofErr w:type="gramEnd"/>
    </w:p>
    <w:p w:rsidR="00595963" w:rsidRDefault="00595963">
      <w:pPr>
        <w:pStyle w:val="ConsPlusNonformat"/>
        <w:jc w:val="both"/>
      </w:pPr>
      <w:r>
        <w:t>документов в уполномоченном отделе Министерства)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  <w:outlineLvl w:val="1"/>
      </w:pPr>
      <w:r>
        <w:t>Приложение 5</w:t>
      </w:r>
    </w:p>
    <w:p w:rsidR="00595963" w:rsidRDefault="00595963">
      <w:pPr>
        <w:pStyle w:val="ConsPlusNormal"/>
        <w:jc w:val="right"/>
      </w:pPr>
      <w:r>
        <w:lastRenderedPageBreak/>
        <w:t>к Административному регламенту</w:t>
      </w:r>
    </w:p>
    <w:p w:rsidR="00595963" w:rsidRDefault="00595963">
      <w:pPr>
        <w:pStyle w:val="ConsPlusNormal"/>
        <w:jc w:val="right"/>
      </w:pPr>
      <w:r>
        <w:t>Министерства лесного, охотничьего</w:t>
      </w:r>
    </w:p>
    <w:p w:rsidR="00595963" w:rsidRDefault="00595963">
      <w:pPr>
        <w:pStyle w:val="ConsPlusNormal"/>
        <w:jc w:val="right"/>
      </w:pPr>
      <w:r>
        <w:t>хозяйства и природопользования</w:t>
      </w:r>
    </w:p>
    <w:p w:rsidR="00595963" w:rsidRDefault="0059596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595963" w:rsidRDefault="00595963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595963" w:rsidRDefault="00595963">
      <w:pPr>
        <w:pStyle w:val="ConsPlusNormal"/>
        <w:jc w:val="right"/>
      </w:pPr>
      <w:r>
        <w:t>услуги "Согласование расчета</w:t>
      </w:r>
    </w:p>
    <w:p w:rsidR="00595963" w:rsidRDefault="00595963">
      <w:pPr>
        <w:pStyle w:val="ConsPlusNormal"/>
        <w:jc w:val="right"/>
      </w:pPr>
      <w:r>
        <w:t>вероятного вреда, который может</w:t>
      </w:r>
    </w:p>
    <w:p w:rsidR="00595963" w:rsidRDefault="00595963">
      <w:pPr>
        <w:pStyle w:val="ConsPlusNormal"/>
        <w:jc w:val="right"/>
      </w:pPr>
      <w:r>
        <w:t xml:space="preserve">быть </w:t>
      </w:r>
      <w:proofErr w:type="gramStart"/>
      <w:r>
        <w:t>причинен</w:t>
      </w:r>
      <w:proofErr w:type="gramEnd"/>
      <w:r>
        <w:t xml:space="preserve"> жизни, здоровью</w:t>
      </w:r>
    </w:p>
    <w:p w:rsidR="00595963" w:rsidRDefault="00595963">
      <w:pPr>
        <w:pStyle w:val="ConsPlusNormal"/>
        <w:jc w:val="right"/>
      </w:pPr>
      <w:r>
        <w:t>физических лиц, имуществу</w:t>
      </w:r>
    </w:p>
    <w:p w:rsidR="00595963" w:rsidRDefault="00595963">
      <w:pPr>
        <w:pStyle w:val="ConsPlusNormal"/>
        <w:jc w:val="right"/>
      </w:pPr>
      <w:r>
        <w:t>физических и юридических лиц</w:t>
      </w:r>
    </w:p>
    <w:p w:rsidR="00595963" w:rsidRDefault="00595963">
      <w:pPr>
        <w:pStyle w:val="ConsPlusNormal"/>
        <w:jc w:val="right"/>
      </w:pPr>
      <w:r>
        <w:t>на территории Пензенской области</w:t>
      </w:r>
    </w:p>
    <w:p w:rsidR="00595963" w:rsidRDefault="00595963">
      <w:pPr>
        <w:pStyle w:val="ConsPlusNormal"/>
        <w:jc w:val="right"/>
      </w:pPr>
      <w:r>
        <w:t>в результате аварии</w:t>
      </w:r>
    </w:p>
    <w:p w:rsidR="00595963" w:rsidRDefault="00595963">
      <w:pPr>
        <w:pStyle w:val="ConsPlusNormal"/>
        <w:jc w:val="right"/>
      </w:pPr>
      <w:r>
        <w:t>гидротехнического сооружения"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right"/>
      </w:pPr>
      <w:r>
        <w:t>Образец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jc w:val="center"/>
      </w:pPr>
      <w:r>
        <w:t>ЛИСТ СОГЛАСОВАНИЯ</w:t>
      </w:r>
    </w:p>
    <w:p w:rsidR="00595963" w:rsidRDefault="00595963">
      <w:pPr>
        <w:pStyle w:val="ConsPlusNormal"/>
        <w:jc w:val="center"/>
      </w:pPr>
      <w:r>
        <w:t>расчета вероятного вреда, который может быть причинен жизни,</w:t>
      </w:r>
    </w:p>
    <w:p w:rsidR="00595963" w:rsidRDefault="00595963">
      <w:pPr>
        <w:pStyle w:val="ConsPlusNormal"/>
        <w:jc w:val="center"/>
      </w:pPr>
      <w:r>
        <w:t>здоровью физических лиц, имуществу физических и юридических</w:t>
      </w:r>
    </w:p>
    <w:p w:rsidR="00595963" w:rsidRDefault="00595963">
      <w:pPr>
        <w:pStyle w:val="ConsPlusNormal"/>
        <w:jc w:val="center"/>
      </w:pPr>
      <w:r>
        <w:t>лиц на территории Пензенской области в результате аварии</w:t>
      </w:r>
    </w:p>
    <w:p w:rsidR="00595963" w:rsidRDefault="00595963">
      <w:pPr>
        <w:pStyle w:val="ConsPlusNormal"/>
        <w:jc w:val="center"/>
      </w:pPr>
      <w:r>
        <w:t>гидротехнического сооружения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  <w:r>
        <w:t xml:space="preserve">Исключен. - </w:t>
      </w:r>
      <w:hyperlink r:id="rId179">
        <w:r>
          <w:rPr>
            <w:color w:val="0000FF"/>
          </w:rPr>
          <w:t>Приказ</w:t>
        </w:r>
      </w:hyperlink>
      <w:r>
        <w:t xml:space="preserve"> Минлесхоза </w:t>
      </w:r>
      <w:proofErr w:type="gramStart"/>
      <w:r>
        <w:t>Пензенской</w:t>
      </w:r>
      <w:proofErr w:type="gramEnd"/>
      <w:r>
        <w:t xml:space="preserve"> обл. от 16.02.2021 N 19/1.</w:t>
      </w: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ind w:firstLine="540"/>
        <w:jc w:val="both"/>
      </w:pPr>
    </w:p>
    <w:p w:rsidR="00595963" w:rsidRDefault="005959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D16" w:rsidRDefault="00A81D16">
      <w:bookmarkStart w:id="8" w:name="_GoBack"/>
      <w:bookmarkEnd w:id="8"/>
    </w:p>
    <w:sectPr w:rsidR="00A81D16" w:rsidSect="009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63"/>
    <w:rsid w:val="00595963"/>
    <w:rsid w:val="00A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5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59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5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59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34922&amp;dst=100027" TargetMode="External"/><Relationship Id="rId21" Type="http://schemas.openxmlformats.org/officeDocument/2006/relationships/hyperlink" Target="https://login.consultant.ru/link/?req=doc&amp;base=RLAW021&amp;n=185672&amp;dst=100005" TargetMode="External"/><Relationship Id="rId42" Type="http://schemas.openxmlformats.org/officeDocument/2006/relationships/hyperlink" Target="https://login.consultant.ru/link/?req=doc&amp;base=RLAW021&amp;n=134922&amp;dst=100005" TargetMode="External"/><Relationship Id="rId63" Type="http://schemas.openxmlformats.org/officeDocument/2006/relationships/hyperlink" Target="https://login.consultant.ru/link/?req=doc&amp;base=RLAW021&amp;n=205365&amp;dst=100005" TargetMode="External"/><Relationship Id="rId84" Type="http://schemas.openxmlformats.org/officeDocument/2006/relationships/hyperlink" Target="https://login.consultant.ru/link/?req=doc&amp;base=LAW&amp;n=494960&amp;dst=100035" TargetMode="External"/><Relationship Id="rId138" Type="http://schemas.openxmlformats.org/officeDocument/2006/relationships/hyperlink" Target="https://login.consultant.ru/link/?req=doc&amp;base=RLAW021&amp;n=142485&amp;dst=100030" TargetMode="External"/><Relationship Id="rId159" Type="http://schemas.openxmlformats.org/officeDocument/2006/relationships/hyperlink" Target="https://login.consultant.ru/link/?req=doc&amp;base=RLAW021&amp;n=134922&amp;dst=100052" TargetMode="External"/><Relationship Id="rId170" Type="http://schemas.openxmlformats.org/officeDocument/2006/relationships/hyperlink" Target="https://login.consultant.ru/link/?req=doc&amp;base=RLAW021&amp;n=128435&amp;dst=100087" TargetMode="External"/><Relationship Id="rId107" Type="http://schemas.openxmlformats.org/officeDocument/2006/relationships/hyperlink" Target="https://login.consultant.ru/link/?req=doc&amp;base=RLAW021&amp;n=188910&amp;dst=100029" TargetMode="External"/><Relationship Id="rId11" Type="http://schemas.openxmlformats.org/officeDocument/2006/relationships/hyperlink" Target="https://login.consultant.ru/link/?req=doc&amp;base=RLAW021&amp;n=142485&amp;dst=100029" TargetMode="External"/><Relationship Id="rId32" Type="http://schemas.openxmlformats.org/officeDocument/2006/relationships/hyperlink" Target="https://login.consultant.ru/link/?req=doc&amp;base=LAW&amp;n=511331&amp;dst=100094" TargetMode="External"/><Relationship Id="rId53" Type="http://schemas.openxmlformats.org/officeDocument/2006/relationships/hyperlink" Target="https://login.consultant.ru/link/?req=doc&amp;base=RLAW021&amp;n=197733&amp;dst=100005" TargetMode="External"/><Relationship Id="rId74" Type="http://schemas.openxmlformats.org/officeDocument/2006/relationships/hyperlink" Target="https://login.consultant.ru/link/?req=doc&amp;base=RLAW021&amp;n=197166&amp;dst=100011" TargetMode="External"/><Relationship Id="rId128" Type="http://schemas.openxmlformats.org/officeDocument/2006/relationships/hyperlink" Target="https://login.consultant.ru/link/?req=doc&amp;base=RLAW021&amp;n=188910&amp;dst=100031" TargetMode="External"/><Relationship Id="rId149" Type="http://schemas.openxmlformats.org/officeDocument/2006/relationships/hyperlink" Target="https://login.consultant.ru/link/?req=doc&amp;base=RLAW021&amp;n=197166&amp;dst=100029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021&amp;n=197166&amp;dst=100015" TargetMode="External"/><Relationship Id="rId160" Type="http://schemas.openxmlformats.org/officeDocument/2006/relationships/hyperlink" Target="https://login.consultant.ru/link/?req=doc&amp;base=RLAW021&amp;n=134922&amp;dst=10005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021&amp;n=188910&amp;dst=100005" TargetMode="External"/><Relationship Id="rId43" Type="http://schemas.openxmlformats.org/officeDocument/2006/relationships/hyperlink" Target="https://login.consultant.ru/link/?req=doc&amp;base=RLAW021&amp;n=136629&amp;dst=100005" TargetMode="External"/><Relationship Id="rId64" Type="http://schemas.openxmlformats.org/officeDocument/2006/relationships/hyperlink" Target="https://login.consultant.ru/link/?req=doc&amp;base=RLAW021&amp;n=209759&amp;dst=100005" TargetMode="External"/><Relationship Id="rId118" Type="http://schemas.openxmlformats.org/officeDocument/2006/relationships/hyperlink" Target="https://login.consultant.ru/link/?req=doc&amp;base=RLAW021&amp;n=157051&amp;dst=100021" TargetMode="External"/><Relationship Id="rId139" Type="http://schemas.openxmlformats.org/officeDocument/2006/relationships/hyperlink" Target="https://login.consultant.ru/link/?req=doc&amp;base=RLAW021&amp;n=128435&amp;dst=100059" TargetMode="External"/><Relationship Id="rId85" Type="http://schemas.openxmlformats.org/officeDocument/2006/relationships/hyperlink" Target="https://login.consultant.ru/link/?req=doc&amp;base=RLAW021&amp;n=136629&amp;dst=100024" TargetMode="External"/><Relationship Id="rId150" Type="http://schemas.openxmlformats.org/officeDocument/2006/relationships/hyperlink" Target="https://login.consultant.ru/link/?req=doc&amp;base=RLAW021&amp;n=128435&amp;dst=100090" TargetMode="External"/><Relationship Id="rId171" Type="http://schemas.openxmlformats.org/officeDocument/2006/relationships/hyperlink" Target="https://login.consultant.ru/link/?req=doc&amp;base=RLAW021&amp;n=209759&amp;dst=100022" TargetMode="External"/><Relationship Id="rId12" Type="http://schemas.openxmlformats.org/officeDocument/2006/relationships/hyperlink" Target="https://login.consultant.ru/link/?req=doc&amp;base=RLAW021&amp;n=166699&amp;dst=100017" TargetMode="External"/><Relationship Id="rId33" Type="http://schemas.openxmlformats.org/officeDocument/2006/relationships/hyperlink" Target="https://login.consultant.ru/link/?req=doc&amp;base=RLAW021&amp;n=203952&amp;dst=100673" TargetMode="External"/><Relationship Id="rId108" Type="http://schemas.openxmlformats.org/officeDocument/2006/relationships/hyperlink" Target="https://login.consultant.ru/link/?req=doc&amp;base=RLAW021&amp;n=157051&amp;dst=100015" TargetMode="External"/><Relationship Id="rId129" Type="http://schemas.openxmlformats.org/officeDocument/2006/relationships/hyperlink" Target="https://login.consultant.ru/link/?req=doc&amp;base=RLAW021&amp;n=205365&amp;dst=100006" TargetMode="External"/><Relationship Id="rId54" Type="http://schemas.openxmlformats.org/officeDocument/2006/relationships/hyperlink" Target="https://login.consultant.ru/link/?req=doc&amp;base=RLAW021&amp;n=184921&amp;dst=100006" TargetMode="External"/><Relationship Id="rId75" Type="http://schemas.openxmlformats.org/officeDocument/2006/relationships/hyperlink" Target="https://login.consultant.ru/link/?req=doc&amp;base=RLAW021&amp;n=136629&amp;dst=100018" TargetMode="External"/><Relationship Id="rId96" Type="http://schemas.openxmlformats.org/officeDocument/2006/relationships/hyperlink" Target="https://login.consultant.ru/link/?req=doc&amp;base=RLAW021&amp;n=136629&amp;dst=100035" TargetMode="External"/><Relationship Id="rId140" Type="http://schemas.openxmlformats.org/officeDocument/2006/relationships/hyperlink" Target="https://login.consultant.ru/link/?req=doc&amp;base=RLAW021&amp;n=128435&amp;dst=100086" TargetMode="External"/><Relationship Id="rId161" Type="http://schemas.openxmlformats.org/officeDocument/2006/relationships/hyperlink" Target="https://login.consultant.ru/link/?req=doc&amp;base=RLAW021&amp;n=197166&amp;dst=100033" TargetMode="External"/><Relationship Id="rId6" Type="http://schemas.openxmlformats.org/officeDocument/2006/relationships/hyperlink" Target="https://login.consultant.ru/link/?req=doc&amp;base=RLAW021&amp;n=197738&amp;dst=100005" TargetMode="External"/><Relationship Id="rId23" Type="http://schemas.openxmlformats.org/officeDocument/2006/relationships/hyperlink" Target="https://login.consultant.ru/link/?req=doc&amp;base=RLAW021&amp;n=188883&amp;dst=100005" TargetMode="External"/><Relationship Id="rId119" Type="http://schemas.openxmlformats.org/officeDocument/2006/relationships/hyperlink" Target="https://login.consultant.ru/link/?req=doc&amp;base=RLAW021&amp;n=188963&amp;dst=100007" TargetMode="External"/><Relationship Id="rId44" Type="http://schemas.openxmlformats.org/officeDocument/2006/relationships/hyperlink" Target="https://login.consultant.ru/link/?req=doc&amp;base=RLAW021&amp;n=139819&amp;dst=100005" TargetMode="External"/><Relationship Id="rId60" Type="http://schemas.openxmlformats.org/officeDocument/2006/relationships/hyperlink" Target="https://login.consultant.ru/link/?req=doc&amp;base=RLAW021&amp;n=197166&amp;dst=100005" TargetMode="External"/><Relationship Id="rId65" Type="http://schemas.openxmlformats.org/officeDocument/2006/relationships/hyperlink" Target="https://login.consultant.ru/link/?req=doc&amp;base=RLAW021&amp;n=209759&amp;dst=100006" TargetMode="External"/><Relationship Id="rId81" Type="http://schemas.openxmlformats.org/officeDocument/2006/relationships/hyperlink" Target="https://login.consultant.ru/link/?req=doc&amp;base=RLAW021&amp;n=136629&amp;dst=100022" TargetMode="External"/><Relationship Id="rId86" Type="http://schemas.openxmlformats.org/officeDocument/2006/relationships/hyperlink" Target="https://login.consultant.ru/link/?req=doc&amp;base=RLAW021&amp;n=188883&amp;dst=100008" TargetMode="External"/><Relationship Id="rId130" Type="http://schemas.openxmlformats.org/officeDocument/2006/relationships/hyperlink" Target="https://login.consultant.ru/link/?req=doc&amp;base=RLAW021&amp;n=128435&amp;dst=100057" TargetMode="External"/><Relationship Id="rId135" Type="http://schemas.openxmlformats.org/officeDocument/2006/relationships/hyperlink" Target="https://login.consultant.ru/link/?req=doc&amp;base=RLAW021&amp;n=209759&amp;dst=100013" TargetMode="External"/><Relationship Id="rId151" Type="http://schemas.openxmlformats.org/officeDocument/2006/relationships/hyperlink" Target="https://login.consultant.ru/link/?req=doc&amp;base=LAW&amp;n=511331" TargetMode="External"/><Relationship Id="rId156" Type="http://schemas.openxmlformats.org/officeDocument/2006/relationships/hyperlink" Target="https://login.consultant.ru/link/?req=doc&amp;base=RLAW021&amp;n=128435&amp;dst=100096" TargetMode="External"/><Relationship Id="rId177" Type="http://schemas.openxmlformats.org/officeDocument/2006/relationships/hyperlink" Target="https://login.consultant.ru/link/?req=doc&amp;base=RLAW021&amp;n=136629&amp;dst=100094" TargetMode="External"/><Relationship Id="rId172" Type="http://schemas.openxmlformats.org/officeDocument/2006/relationships/hyperlink" Target="https://login.consultant.ru/link/?req=doc&amp;base=RLAW021&amp;n=209759&amp;dst=100023" TargetMode="External"/><Relationship Id="rId13" Type="http://schemas.openxmlformats.org/officeDocument/2006/relationships/hyperlink" Target="https://login.consultant.ru/link/?req=doc&amp;base=RLAW021&amp;n=149468&amp;dst=100011" TargetMode="External"/><Relationship Id="rId18" Type="http://schemas.openxmlformats.org/officeDocument/2006/relationships/hyperlink" Target="https://login.consultant.ru/link/?req=doc&amp;base=RLAW021&amp;n=176011&amp;dst=100005" TargetMode="External"/><Relationship Id="rId39" Type="http://schemas.openxmlformats.org/officeDocument/2006/relationships/hyperlink" Target="https://login.consultant.ru/link/?req=doc&amp;base=RLAW021&amp;n=157051&amp;dst=100008" TargetMode="External"/><Relationship Id="rId109" Type="http://schemas.openxmlformats.org/officeDocument/2006/relationships/hyperlink" Target="https://login.consultant.ru/link/?req=doc&amp;base=RLAW021&amp;n=185672&amp;dst=100007" TargetMode="External"/><Relationship Id="rId34" Type="http://schemas.openxmlformats.org/officeDocument/2006/relationships/hyperlink" Target="https://login.consultant.ru/link/?req=doc&amp;base=RLAW021&amp;n=205033&amp;dst=100159" TargetMode="External"/><Relationship Id="rId50" Type="http://schemas.openxmlformats.org/officeDocument/2006/relationships/hyperlink" Target="https://login.consultant.ru/link/?req=doc&amp;base=RLAW021&amp;n=157051&amp;dst=100009" TargetMode="External"/><Relationship Id="rId55" Type="http://schemas.openxmlformats.org/officeDocument/2006/relationships/hyperlink" Target="https://login.consultant.ru/link/?req=doc&amp;base=RLAW021&amp;n=185672&amp;dst=100006" TargetMode="External"/><Relationship Id="rId76" Type="http://schemas.openxmlformats.org/officeDocument/2006/relationships/hyperlink" Target="http://mdocs.ru/" TargetMode="External"/><Relationship Id="rId97" Type="http://schemas.openxmlformats.org/officeDocument/2006/relationships/hyperlink" Target="https://login.consultant.ru/link/?req=doc&amp;base=RLAW021&amp;n=136629&amp;dst=100039" TargetMode="External"/><Relationship Id="rId104" Type="http://schemas.openxmlformats.org/officeDocument/2006/relationships/hyperlink" Target="https://login.consultant.ru/link/?req=doc&amp;base=RLAW021&amp;n=157051&amp;dst=100013" TargetMode="External"/><Relationship Id="rId120" Type="http://schemas.openxmlformats.org/officeDocument/2006/relationships/hyperlink" Target="https://login.consultant.ru/link/?req=doc&amp;base=RLAW021&amp;n=197166&amp;dst=100023" TargetMode="External"/><Relationship Id="rId125" Type="http://schemas.openxmlformats.org/officeDocument/2006/relationships/hyperlink" Target="https://login.consultant.ru/link/?req=doc&amp;base=RLAW021&amp;n=128435&amp;dst=100054" TargetMode="External"/><Relationship Id="rId141" Type="http://schemas.openxmlformats.org/officeDocument/2006/relationships/hyperlink" Target="https://login.consultant.ru/link/?req=doc&amp;base=RLAW021&amp;n=134922&amp;dst=100042" TargetMode="External"/><Relationship Id="rId146" Type="http://schemas.openxmlformats.org/officeDocument/2006/relationships/hyperlink" Target="https://login.consultant.ru/link/?req=doc&amp;base=RLAW021&amp;n=209759&amp;dst=100014" TargetMode="External"/><Relationship Id="rId167" Type="http://schemas.openxmlformats.org/officeDocument/2006/relationships/hyperlink" Target="https://login.consultant.ru/link/?req=doc&amp;base=RLAW021&amp;n=176011&amp;dst=100025" TargetMode="External"/><Relationship Id="rId7" Type="http://schemas.openxmlformats.org/officeDocument/2006/relationships/hyperlink" Target="https://login.consultant.ru/link/?req=doc&amp;base=RLAW021&amp;n=128435&amp;dst=100005" TargetMode="External"/><Relationship Id="rId71" Type="http://schemas.openxmlformats.org/officeDocument/2006/relationships/hyperlink" Target="https://login.consultant.ru/link/?req=doc&amp;base=RLAW021&amp;n=197166&amp;dst=100010" TargetMode="External"/><Relationship Id="rId92" Type="http://schemas.openxmlformats.org/officeDocument/2006/relationships/hyperlink" Target="https://login.consultant.ru/link/?req=doc&amp;base=RLAW021&amp;n=188910&amp;dst=100017" TargetMode="External"/><Relationship Id="rId162" Type="http://schemas.openxmlformats.org/officeDocument/2006/relationships/hyperlink" Target="https://gosuslugi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205365&amp;dst=100005" TargetMode="External"/><Relationship Id="rId24" Type="http://schemas.openxmlformats.org/officeDocument/2006/relationships/hyperlink" Target="https://login.consultant.ru/link/?req=doc&amp;base=RLAW021&amp;n=188963&amp;dst=100005" TargetMode="External"/><Relationship Id="rId40" Type="http://schemas.openxmlformats.org/officeDocument/2006/relationships/hyperlink" Target="https://login.consultant.ru/link/?req=doc&amp;base=RLAW021&amp;n=197738&amp;dst=100005" TargetMode="External"/><Relationship Id="rId45" Type="http://schemas.openxmlformats.org/officeDocument/2006/relationships/hyperlink" Target="https://login.consultant.ru/link/?req=doc&amp;base=RLAW021&amp;n=142485&amp;dst=100029" TargetMode="External"/><Relationship Id="rId66" Type="http://schemas.openxmlformats.org/officeDocument/2006/relationships/hyperlink" Target="https://login.consultant.ru/link/?req=doc&amp;base=RLAW021&amp;n=136629&amp;dst=100007" TargetMode="External"/><Relationship Id="rId87" Type="http://schemas.openxmlformats.org/officeDocument/2006/relationships/hyperlink" Target="https://login.consultant.ru/link/?req=doc&amp;base=RLAW021&amp;n=197166&amp;dst=100014" TargetMode="External"/><Relationship Id="rId110" Type="http://schemas.openxmlformats.org/officeDocument/2006/relationships/hyperlink" Target="https://login.consultant.ru/link/?req=doc&amp;base=RLAW021&amp;n=157051&amp;dst=100019" TargetMode="External"/><Relationship Id="rId115" Type="http://schemas.openxmlformats.org/officeDocument/2006/relationships/hyperlink" Target="https://login.consultant.ru/link/?req=doc&amp;base=RLAW021&amp;n=197166&amp;dst=100020" TargetMode="External"/><Relationship Id="rId131" Type="http://schemas.openxmlformats.org/officeDocument/2006/relationships/hyperlink" Target="https://login.consultant.ru/link/?req=doc&amp;base=RLAW021&amp;n=209759&amp;dst=100012" TargetMode="External"/><Relationship Id="rId136" Type="http://schemas.openxmlformats.org/officeDocument/2006/relationships/hyperlink" Target="https://login.consultant.ru/link/?req=doc&amp;base=RLAW021&amp;n=184921&amp;dst=100006" TargetMode="External"/><Relationship Id="rId157" Type="http://schemas.openxmlformats.org/officeDocument/2006/relationships/hyperlink" Target="https://login.consultant.ru/link/?req=doc&amp;base=RLAW021&amp;n=197166&amp;dst=100032" TargetMode="External"/><Relationship Id="rId178" Type="http://schemas.openxmlformats.org/officeDocument/2006/relationships/hyperlink" Target="https://login.consultant.ru/link/?req=doc&amp;base=RLAW021&amp;n=188910&amp;dst=100064" TargetMode="External"/><Relationship Id="rId61" Type="http://schemas.openxmlformats.org/officeDocument/2006/relationships/hyperlink" Target="https://login.consultant.ru/link/?req=doc&amp;base=RLAW021&amp;n=197375&amp;dst=100007" TargetMode="External"/><Relationship Id="rId82" Type="http://schemas.openxmlformats.org/officeDocument/2006/relationships/hyperlink" Target="https://login.consultant.ru/link/?req=doc&amp;base=RLAW021&amp;n=136629&amp;dst=100023" TargetMode="External"/><Relationship Id="rId152" Type="http://schemas.openxmlformats.org/officeDocument/2006/relationships/hyperlink" Target="https://login.consultant.ru/link/?req=doc&amp;base=RLAW021&amp;n=128435&amp;dst=100095" TargetMode="External"/><Relationship Id="rId173" Type="http://schemas.openxmlformats.org/officeDocument/2006/relationships/hyperlink" Target="https://login.consultant.ru/link/?req=doc&amp;base=RLAW021&amp;n=209759&amp;dst=100024" TargetMode="External"/><Relationship Id="rId19" Type="http://schemas.openxmlformats.org/officeDocument/2006/relationships/hyperlink" Target="https://login.consultant.ru/link/?req=doc&amp;base=RLAW021&amp;n=197733&amp;dst=100005" TargetMode="External"/><Relationship Id="rId14" Type="http://schemas.openxmlformats.org/officeDocument/2006/relationships/hyperlink" Target="https://login.consultant.ru/link/?req=doc&amp;base=RLAW021&amp;n=154251&amp;dst=100011" TargetMode="External"/><Relationship Id="rId30" Type="http://schemas.openxmlformats.org/officeDocument/2006/relationships/hyperlink" Target="https://login.consultant.ru/link/?req=doc&amp;base=RLAW021&amp;n=209759&amp;dst=100005" TargetMode="External"/><Relationship Id="rId35" Type="http://schemas.openxmlformats.org/officeDocument/2006/relationships/hyperlink" Target="https://login.consultant.ru/link/?req=doc&amp;base=RLAW021&amp;n=176011&amp;dst=100006" TargetMode="External"/><Relationship Id="rId56" Type="http://schemas.openxmlformats.org/officeDocument/2006/relationships/hyperlink" Target="https://login.consultant.ru/link/?req=doc&amp;base=RLAW021&amp;n=188910&amp;dst=100010" TargetMode="External"/><Relationship Id="rId77" Type="http://schemas.openxmlformats.org/officeDocument/2006/relationships/hyperlink" Target="https://login.consultant.ru/link/?req=doc&amp;base=RLAW021&amp;n=136629&amp;dst=100020" TargetMode="External"/><Relationship Id="rId100" Type="http://schemas.openxmlformats.org/officeDocument/2006/relationships/hyperlink" Target="https://login.consultant.ru/link/?req=doc&amp;base=RLAW021&amp;n=176011&amp;dst=100019" TargetMode="External"/><Relationship Id="rId105" Type="http://schemas.openxmlformats.org/officeDocument/2006/relationships/hyperlink" Target="https://login.consultant.ru/link/?req=doc&amp;base=RLAW021&amp;n=209759&amp;dst=100011" TargetMode="External"/><Relationship Id="rId126" Type="http://schemas.openxmlformats.org/officeDocument/2006/relationships/hyperlink" Target="https://login.consultant.ru/link/?req=doc&amp;base=LAW&amp;n=491893&amp;dst=100012" TargetMode="External"/><Relationship Id="rId147" Type="http://schemas.openxmlformats.org/officeDocument/2006/relationships/hyperlink" Target="https://login.consultant.ru/link/?req=doc&amp;base=RLAW021&amp;n=209759&amp;dst=100021" TargetMode="External"/><Relationship Id="rId168" Type="http://schemas.openxmlformats.org/officeDocument/2006/relationships/hyperlink" Target="https://login.consultant.ru/link/?req=doc&amp;base=RLAW021&amp;n=197166&amp;dst=100036" TargetMode="External"/><Relationship Id="rId8" Type="http://schemas.openxmlformats.org/officeDocument/2006/relationships/hyperlink" Target="https://login.consultant.ru/link/?req=doc&amp;base=RLAW021&amp;n=134922&amp;dst=100005" TargetMode="External"/><Relationship Id="rId51" Type="http://schemas.openxmlformats.org/officeDocument/2006/relationships/hyperlink" Target="https://login.consultant.ru/link/?req=doc&amp;base=RLAW021&amp;n=158703&amp;dst=100005" TargetMode="External"/><Relationship Id="rId72" Type="http://schemas.openxmlformats.org/officeDocument/2006/relationships/hyperlink" Target="https://login.consultant.ru/link/?req=doc&amp;base=RLAW021&amp;n=136629&amp;dst=100009" TargetMode="External"/><Relationship Id="rId93" Type="http://schemas.openxmlformats.org/officeDocument/2006/relationships/hyperlink" Target="https://login.consultant.ru/link/?req=doc&amp;base=RLAW021&amp;n=136629&amp;dst=100025" TargetMode="External"/><Relationship Id="rId98" Type="http://schemas.openxmlformats.org/officeDocument/2006/relationships/hyperlink" Target="https://login.consultant.ru/link/?req=doc&amp;base=RLAW021&amp;n=188910&amp;dst=100019" TargetMode="External"/><Relationship Id="rId121" Type="http://schemas.openxmlformats.org/officeDocument/2006/relationships/hyperlink" Target="https://login.consultant.ru/link/?req=doc&amp;base=RLAW021&amp;n=197166&amp;dst=100024" TargetMode="External"/><Relationship Id="rId142" Type="http://schemas.openxmlformats.org/officeDocument/2006/relationships/hyperlink" Target="https://login.consultant.ru/link/?req=doc&amp;base=RLAW021&amp;n=197166&amp;dst=100027" TargetMode="External"/><Relationship Id="rId163" Type="http://schemas.openxmlformats.org/officeDocument/2006/relationships/hyperlink" Target="https://login.consultant.ru/link/?req=doc&amp;base=RLAW021&amp;n=188963&amp;dst=1000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94202&amp;dst=100005" TargetMode="External"/><Relationship Id="rId46" Type="http://schemas.openxmlformats.org/officeDocument/2006/relationships/hyperlink" Target="https://login.consultant.ru/link/?req=doc&amp;base=RLAW021&amp;n=166699&amp;dst=100017" TargetMode="External"/><Relationship Id="rId67" Type="http://schemas.openxmlformats.org/officeDocument/2006/relationships/hyperlink" Target="https://gosuslugi.pnzreg.ru" TargetMode="External"/><Relationship Id="rId116" Type="http://schemas.openxmlformats.org/officeDocument/2006/relationships/hyperlink" Target="https://login.consultant.ru/link/?req=doc&amp;base=RLAW021&amp;n=197166&amp;dst=100021" TargetMode="External"/><Relationship Id="rId137" Type="http://schemas.openxmlformats.org/officeDocument/2006/relationships/hyperlink" Target="https://login.consultant.ru/link/?req=doc&amp;base=LAW&amp;n=511226&amp;dst=376" TargetMode="External"/><Relationship Id="rId158" Type="http://schemas.openxmlformats.org/officeDocument/2006/relationships/hyperlink" Target="https://login.consultant.ru/link/?req=doc&amp;base=RLAW021&amp;n=139819&amp;dst=100007" TargetMode="External"/><Relationship Id="rId20" Type="http://schemas.openxmlformats.org/officeDocument/2006/relationships/hyperlink" Target="https://login.consultant.ru/link/?req=doc&amp;base=RLAW021&amp;n=184921&amp;dst=100005" TargetMode="External"/><Relationship Id="rId41" Type="http://schemas.openxmlformats.org/officeDocument/2006/relationships/hyperlink" Target="https://login.consultant.ru/link/?req=doc&amp;base=RLAW021&amp;n=128435&amp;dst=100005" TargetMode="External"/><Relationship Id="rId62" Type="http://schemas.openxmlformats.org/officeDocument/2006/relationships/hyperlink" Target="https://login.consultant.ru/link/?req=doc&amp;base=RLAW021&amp;n=203556&amp;dst=100005" TargetMode="External"/><Relationship Id="rId83" Type="http://schemas.openxmlformats.org/officeDocument/2006/relationships/hyperlink" Target="https://login.consultant.ru/link/?req=doc&amp;base=RLAW021&amp;n=188883&amp;dst=100007" TargetMode="External"/><Relationship Id="rId88" Type="http://schemas.openxmlformats.org/officeDocument/2006/relationships/hyperlink" Target="https://login.consultant.ru/link/?req=doc&amp;base=RLAW021&amp;n=197375&amp;dst=100008" TargetMode="External"/><Relationship Id="rId111" Type="http://schemas.openxmlformats.org/officeDocument/2006/relationships/hyperlink" Target="https://login.consultant.ru/link/?req=doc&amp;base=RLAW021&amp;n=197166&amp;dst=100018" TargetMode="External"/><Relationship Id="rId132" Type="http://schemas.openxmlformats.org/officeDocument/2006/relationships/hyperlink" Target="https://login.consultant.ru/link/?req=doc&amp;base=RLAW021&amp;n=209759&amp;dst=100012" TargetMode="External"/><Relationship Id="rId153" Type="http://schemas.openxmlformats.org/officeDocument/2006/relationships/hyperlink" Target="https://login.consultant.ru/link/?req=doc&amp;base=LAW&amp;n=503689" TargetMode="External"/><Relationship Id="rId174" Type="http://schemas.openxmlformats.org/officeDocument/2006/relationships/hyperlink" Target="https://login.consultant.ru/link/?req=doc&amp;base=RLAW021&amp;n=188910&amp;dst=100056" TargetMode="External"/><Relationship Id="rId179" Type="http://schemas.openxmlformats.org/officeDocument/2006/relationships/hyperlink" Target="https://login.consultant.ru/link/?req=doc&amp;base=RLAW021&amp;n=157051&amp;dst=100050" TargetMode="External"/><Relationship Id="rId15" Type="http://schemas.openxmlformats.org/officeDocument/2006/relationships/hyperlink" Target="https://login.consultant.ru/link/?req=doc&amp;base=RLAW021&amp;n=157318&amp;dst=100005" TargetMode="External"/><Relationship Id="rId36" Type="http://schemas.openxmlformats.org/officeDocument/2006/relationships/hyperlink" Target="https://login.consultant.ru/link/?req=doc&amp;base=RLAW021&amp;n=197375&amp;dst=100006" TargetMode="External"/><Relationship Id="rId57" Type="http://schemas.openxmlformats.org/officeDocument/2006/relationships/hyperlink" Target="https://login.consultant.ru/link/?req=doc&amp;base=RLAW021&amp;n=188883&amp;dst=100005" TargetMode="External"/><Relationship Id="rId106" Type="http://schemas.openxmlformats.org/officeDocument/2006/relationships/hyperlink" Target="https://login.consultant.ru/link/?req=doc&amp;base=RLAW021&amp;n=136629&amp;dst=100043" TargetMode="External"/><Relationship Id="rId127" Type="http://schemas.openxmlformats.org/officeDocument/2006/relationships/hyperlink" Target="https://login.consultant.ru/link/?req=doc&amp;base=RLAW021&amp;n=157051&amp;dst=100022" TargetMode="External"/><Relationship Id="rId10" Type="http://schemas.openxmlformats.org/officeDocument/2006/relationships/hyperlink" Target="https://login.consultant.ru/link/?req=doc&amp;base=RLAW021&amp;n=139819&amp;dst=100005" TargetMode="External"/><Relationship Id="rId31" Type="http://schemas.openxmlformats.org/officeDocument/2006/relationships/hyperlink" Target="https://login.consultant.ru/link/?req=doc&amp;base=LAW&amp;n=462416" TargetMode="External"/><Relationship Id="rId52" Type="http://schemas.openxmlformats.org/officeDocument/2006/relationships/hyperlink" Target="https://login.consultant.ru/link/?req=doc&amp;base=RLAW021&amp;n=176011&amp;dst=100008" TargetMode="External"/><Relationship Id="rId73" Type="http://schemas.openxmlformats.org/officeDocument/2006/relationships/hyperlink" Target="http://minleshoz.pnzreg.ru" TargetMode="External"/><Relationship Id="rId78" Type="http://schemas.openxmlformats.org/officeDocument/2006/relationships/hyperlink" Target="https://login.consultant.ru/link/?req=doc&amp;base=RLAW021&amp;n=136629&amp;dst=100021" TargetMode="External"/><Relationship Id="rId94" Type="http://schemas.openxmlformats.org/officeDocument/2006/relationships/hyperlink" Target="https://login.consultant.ru/link/?req=doc&amp;base=RLAW021&amp;n=176011&amp;dst=100017" TargetMode="External"/><Relationship Id="rId99" Type="http://schemas.openxmlformats.org/officeDocument/2006/relationships/hyperlink" Target="https://login.consultant.ru/link/?req=doc&amp;base=RLAW021&amp;n=188910&amp;dst=100022" TargetMode="External"/><Relationship Id="rId101" Type="http://schemas.openxmlformats.org/officeDocument/2006/relationships/hyperlink" Target="https://login.consultant.ru/link/?req=doc&amp;base=RLAW021&amp;n=188910&amp;dst=100025" TargetMode="External"/><Relationship Id="rId122" Type="http://schemas.openxmlformats.org/officeDocument/2006/relationships/hyperlink" Target="https://login.consultant.ru/link/?req=doc&amp;base=RLAW021&amp;n=134922&amp;dst=100032" TargetMode="External"/><Relationship Id="rId143" Type="http://schemas.openxmlformats.org/officeDocument/2006/relationships/hyperlink" Target="https://login.consultant.ru/link/?req=doc&amp;base=RLAW021&amp;n=176011&amp;dst=100023" TargetMode="External"/><Relationship Id="rId148" Type="http://schemas.openxmlformats.org/officeDocument/2006/relationships/hyperlink" Target="https://login.consultant.ru/link/?req=doc&amp;base=RLAW021&amp;n=176011&amp;dst=100024" TargetMode="External"/><Relationship Id="rId164" Type="http://schemas.openxmlformats.org/officeDocument/2006/relationships/hyperlink" Target="https://login.consultant.ru/link/?req=doc&amp;base=RLAW021&amp;n=134922&amp;dst=100045" TargetMode="External"/><Relationship Id="rId169" Type="http://schemas.openxmlformats.org/officeDocument/2006/relationships/hyperlink" Target="https://login.consultant.ru/link/?req=doc&amp;base=RLAW021&amp;n=139819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36629&amp;dst=100005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RLAW021&amp;n=197166&amp;dst=100005" TargetMode="External"/><Relationship Id="rId47" Type="http://schemas.openxmlformats.org/officeDocument/2006/relationships/hyperlink" Target="https://login.consultant.ru/link/?req=doc&amp;base=RLAW021&amp;n=149468&amp;dst=100011" TargetMode="External"/><Relationship Id="rId68" Type="http://schemas.openxmlformats.org/officeDocument/2006/relationships/hyperlink" Target="https://gosuslugi.ru" TargetMode="External"/><Relationship Id="rId89" Type="http://schemas.openxmlformats.org/officeDocument/2006/relationships/hyperlink" Target="https://login.consultant.ru/link/?req=doc&amp;base=RLAW021&amp;n=176011&amp;dst=100014" TargetMode="External"/><Relationship Id="rId112" Type="http://schemas.openxmlformats.org/officeDocument/2006/relationships/hyperlink" Target="https://login.consultant.ru/link/?req=doc&amp;base=RLAW021&amp;n=134922&amp;dst=100022" TargetMode="External"/><Relationship Id="rId133" Type="http://schemas.openxmlformats.org/officeDocument/2006/relationships/hyperlink" Target="https://login.consultant.ru/link/?req=doc&amp;base=RLAW021&amp;n=134922&amp;dst=100040" TargetMode="External"/><Relationship Id="rId154" Type="http://schemas.openxmlformats.org/officeDocument/2006/relationships/hyperlink" Target="https://login.consultant.ru/link/?req=doc&amp;base=RLAW021&amp;n=197166&amp;dst=100030" TargetMode="External"/><Relationship Id="rId175" Type="http://schemas.openxmlformats.org/officeDocument/2006/relationships/hyperlink" Target="https://login.consultant.ru/link/?req=doc&amp;base=RLAW021&amp;n=194202&amp;dst=100006" TargetMode="External"/><Relationship Id="rId16" Type="http://schemas.openxmlformats.org/officeDocument/2006/relationships/hyperlink" Target="https://login.consultant.ru/link/?req=doc&amp;base=RLAW021&amp;n=157051&amp;dst=100005" TargetMode="External"/><Relationship Id="rId37" Type="http://schemas.openxmlformats.org/officeDocument/2006/relationships/hyperlink" Target="https://login.consultant.ru/link/?req=doc&amp;base=RLAW021&amp;n=188910&amp;dst=100008" TargetMode="External"/><Relationship Id="rId58" Type="http://schemas.openxmlformats.org/officeDocument/2006/relationships/hyperlink" Target="https://login.consultant.ru/link/?req=doc&amp;base=RLAW021&amp;n=188963&amp;dst=100005" TargetMode="External"/><Relationship Id="rId79" Type="http://schemas.openxmlformats.org/officeDocument/2006/relationships/hyperlink" Target="https://login.consultant.ru/link/?req=doc&amp;base=RLAW021&amp;n=176011&amp;dst=100013" TargetMode="External"/><Relationship Id="rId102" Type="http://schemas.openxmlformats.org/officeDocument/2006/relationships/hyperlink" Target="https://login.consultant.ru/link/?req=doc&amp;base=RLAW021&amp;n=188910&amp;dst=100027" TargetMode="External"/><Relationship Id="rId123" Type="http://schemas.openxmlformats.org/officeDocument/2006/relationships/hyperlink" Target="https://login.consultant.ru/link/?req=doc&amp;base=RLAW021&amp;n=185672&amp;dst=100008" TargetMode="External"/><Relationship Id="rId144" Type="http://schemas.openxmlformats.org/officeDocument/2006/relationships/hyperlink" Target="https://login.consultant.ru/link/?req=doc&amp;base=RLAW021&amp;n=188963&amp;dst=100008" TargetMode="External"/><Relationship Id="rId90" Type="http://schemas.openxmlformats.org/officeDocument/2006/relationships/hyperlink" Target="https://login.consultant.ru/link/?req=doc&amp;base=RLAW021&amp;n=188910&amp;dst=100016" TargetMode="External"/><Relationship Id="rId165" Type="http://schemas.openxmlformats.org/officeDocument/2006/relationships/hyperlink" Target="https://login.consultant.ru/link/?req=doc&amp;base=RLAW021&amp;n=176011&amp;dst=100025" TargetMode="External"/><Relationship Id="rId27" Type="http://schemas.openxmlformats.org/officeDocument/2006/relationships/hyperlink" Target="https://login.consultant.ru/link/?req=doc&amp;base=RLAW021&amp;n=197375&amp;dst=100005" TargetMode="External"/><Relationship Id="rId48" Type="http://schemas.openxmlformats.org/officeDocument/2006/relationships/hyperlink" Target="https://login.consultant.ru/link/?req=doc&amp;base=RLAW021&amp;n=154251&amp;dst=100011" TargetMode="External"/><Relationship Id="rId69" Type="http://schemas.openxmlformats.org/officeDocument/2006/relationships/hyperlink" Target="https://login.consultant.ru/link/?req=doc&amp;base=RLAW021&amp;n=197166&amp;dst=100008" TargetMode="External"/><Relationship Id="rId113" Type="http://schemas.openxmlformats.org/officeDocument/2006/relationships/hyperlink" Target="https://login.consultant.ru/link/?req=doc&amp;base=RLAW021&amp;n=136629&amp;dst=100044" TargetMode="External"/><Relationship Id="rId134" Type="http://schemas.openxmlformats.org/officeDocument/2006/relationships/hyperlink" Target="https://login.consultant.ru/link/?req=doc&amp;base=RLAW021&amp;n=197166&amp;dst=100025" TargetMode="External"/><Relationship Id="rId80" Type="http://schemas.openxmlformats.org/officeDocument/2006/relationships/hyperlink" Target="https://login.consultant.ru/link/?req=doc&amp;base=RLAW021&amp;n=197166&amp;dst=100013" TargetMode="External"/><Relationship Id="rId155" Type="http://schemas.openxmlformats.org/officeDocument/2006/relationships/hyperlink" Target="https://login.consultant.ru/link/?req=doc&amp;base=LAW&amp;n=442096&amp;dst=100012" TargetMode="External"/><Relationship Id="rId176" Type="http://schemas.openxmlformats.org/officeDocument/2006/relationships/hyperlink" Target="https://login.consultant.ru/link/?req=doc&amp;base=RLAW021&amp;n=188910&amp;dst=100060" TargetMode="External"/><Relationship Id="rId17" Type="http://schemas.openxmlformats.org/officeDocument/2006/relationships/hyperlink" Target="https://login.consultant.ru/link/?req=doc&amp;base=RLAW021&amp;n=158703&amp;dst=100005" TargetMode="External"/><Relationship Id="rId38" Type="http://schemas.openxmlformats.org/officeDocument/2006/relationships/hyperlink" Target="https://login.consultant.ru/link/?req=doc&amp;base=RLAW021&amp;n=157051&amp;dst=100006" TargetMode="External"/><Relationship Id="rId59" Type="http://schemas.openxmlformats.org/officeDocument/2006/relationships/hyperlink" Target="https://login.consultant.ru/link/?req=doc&amp;base=RLAW021&amp;n=194202&amp;dst=100005" TargetMode="External"/><Relationship Id="rId103" Type="http://schemas.openxmlformats.org/officeDocument/2006/relationships/hyperlink" Target="https://login.consultant.ru/link/?req=doc&amp;base=RLAW021&amp;n=157318&amp;dst=100010" TargetMode="External"/><Relationship Id="rId124" Type="http://schemas.openxmlformats.org/officeDocument/2006/relationships/hyperlink" Target="https://login.consultant.ru/link/?req=doc&amp;base=RLAW021&amp;n=128435&amp;dst=100050" TargetMode="External"/><Relationship Id="rId70" Type="http://schemas.openxmlformats.org/officeDocument/2006/relationships/hyperlink" Target="https://login.consultant.ru/link/?req=doc&amp;base=RLAW021&amp;n=197733&amp;dst=100009" TargetMode="External"/><Relationship Id="rId91" Type="http://schemas.openxmlformats.org/officeDocument/2006/relationships/hyperlink" Target="https://login.consultant.ru/link/?req=doc&amp;base=RLAW021&amp;n=176011&amp;dst=100016" TargetMode="External"/><Relationship Id="rId145" Type="http://schemas.openxmlformats.org/officeDocument/2006/relationships/hyperlink" Target="https://login.consultant.ru/link/?req=doc&amp;base=RLAW021&amp;n=197166&amp;dst=100028" TargetMode="External"/><Relationship Id="rId166" Type="http://schemas.openxmlformats.org/officeDocument/2006/relationships/hyperlink" Target="https://login.consultant.ru/link/?req=doc&amp;base=RLAW021&amp;n=197166&amp;dst=100035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021&amp;n=203556&amp;dst=100005" TargetMode="External"/><Relationship Id="rId49" Type="http://schemas.openxmlformats.org/officeDocument/2006/relationships/hyperlink" Target="https://login.consultant.ru/link/?req=doc&amp;base=RLAW021&amp;n=157318&amp;dst=100007" TargetMode="External"/><Relationship Id="rId114" Type="http://schemas.openxmlformats.org/officeDocument/2006/relationships/hyperlink" Target="https://login.consultant.ru/link/?req=doc&amp;base=RLAW021&amp;n=15705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10375</Words>
  <Characters>59144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2025-11-10T06:42:00Z</dcterms:created>
  <dcterms:modified xsi:type="dcterms:W3CDTF">2025-11-10T06:44:00Z</dcterms:modified>
</cp:coreProperties>
</file>