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22" w:rsidRDefault="007046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4622" w:rsidRDefault="00704622">
      <w:pPr>
        <w:pStyle w:val="ConsPlusNormal"/>
        <w:jc w:val="both"/>
        <w:outlineLvl w:val="0"/>
      </w:pPr>
    </w:p>
    <w:p w:rsidR="00704622" w:rsidRDefault="00704622">
      <w:pPr>
        <w:pStyle w:val="ConsPlusTitle"/>
        <w:jc w:val="center"/>
        <w:outlineLvl w:val="0"/>
      </w:pPr>
      <w:r>
        <w:t>ПЕНЗЕНСКАЯ ГОРОДСКАЯ ДУМА</w:t>
      </w:r>
    </w:p>
    <w:p w:rsidR="00704622" w:rsidRDefault="00704622">
      <w:pPr>
        <w:pStyle w:val="ConsPlusTitle"/>
        <w:jc w:val="center"/>
      </w:pPr>
    </w:p>
    <w:p w:rsidR="00704622" w:rsidRDefault="00704622">
      <w:pPr>
        <w:pStyle w:val="ConsPlusTitle"/>
        <w:jc w:val="center"/>
      </w:pPr>
      <w:r>
        <w:t>РЕШЕНИЕ</w:t>
      </w:r>
    </w:p>
    <w:p w:rsidR="00704622" w:rsidRDefault="00704622">
      <w:pPr>
        <w:pStyle w:val="ConsPlusTitle"/>
        <w:jc w:val="center"/>
      </w:pPr>
      <w:r>
        <w:t>от 24 октября 2014 г. N 31-3/6</w:t>
      </w:r>
    </w:p>
    <w:p w:rsidR="00704622" w:rsidRDefault="00704622">
      <w:pPr>
        <w:pStyle w:val="ConsPlusTitle"/>
        <w:jc w:val="center"/>
      </w:pPr>
    </w:p>
    <w:p w:rsidR="00704622" w:rsidRDefault="00704622">
      <w:pPr>
        <w:pStyle w:val="ConsPlusTitle"/>
        <w:jc w:val="center"/>
      </w:pPr>
      <w:r>
        <w:t>О СОЗДАНИИ УПРАВЛЕНИЯ ГРАДОСТРОИТЕЛЬСТВА И АРХИТЕКТУРЫ</w:t>
      </w:r>
    </w:p>
    <w:p w:rsidR="00704622" w:rsidRDefault="00704622">
      <w:pPr>
        <w:pStyle w:val="ConsPlusTitle"/>
        <w:jc w:val="center"/>
      </w:pPr>
      <w:r>
        <w:t>АДМИНИСТРАЦИИ ГОРОДА ПЕНЗЫ</w:t>
      </w:r>
    </w:p>
    <w:p w:rsidR="00704622" w:rsidRDefault="007046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6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Пензенской городской Думы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20.02.2015 </w:t>
            </w:r>
            <w:hyperlink r:id="rId6" w:history="1">
              <w:r>
                <w:rPr>
                  <w:color w:val="0000FF"/>
                </w:rPr>
                <w:t>N 97-6/6</w:t>
              </w:r>
            </w:hyperlink>
            <w:r>
              <w:rPr>
                <w:color w:val="392C69"/>
              </w:rPr>
              <w:t xml:space="preserve">, от 27.11.2015 </w:t>
            </w:r>
            <w:hyperlink r:id="rId7" w:history="1">
              <w:r>
                <w:rPr>
                  <w:color w:val="0000FF"/>
                </w:rPr>
                <w:t>N 321-15/6</w:t>
              </w:r>
            </w:hyperlink>
            <w:r>
              <w:rPr>
                <w:color w:val="392C69"/>
              </w:rPr>
              <w:t>,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25.11.2016 </w:t>
            </w:r>
            <w:hyperlink r:id="rId8" w:history="1">
              <w:r>
                <w:rPr>
                  <w:color w:val="0000FF"/>
                </w:rPr>
                <w:t>N 598-28/6</w:t>
              </w:r>
            </w:hyperlink>
            <w:r>
              <w:rPr>
                <w:color w:val="392C69"/>
              </w:rPr>
              <w:t xml:space="preserve">, от 21.12.2018 </w:t>
            </w:r>
            <w:hyperlink r:id="rId9" w:history="1">
              <w:r>
                <w:rPr>
                  <w:color w:val="0000FF"/>
                </w:rPr>
                <w:t>N 1111-52/6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РФ,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РФ", руководствуясь </w:t>
      </w:r>
      <w:hyperlink r:id="rId12" w:history="1">
        <w:r>
          <w:rPr>
            <w:color w:val="0000FF"/>
          </w:rPr>
          <w:t>статьей 22</w:t>
        </w:r>
      </w:hyperlink>
      <w:r>
        <w:t xml:space="preserve"> Устава города Пензы, Пензенская городская Дума решила: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1. Создать Управление градостроительства и архитектуры администрации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об Управлении градостроительства и архитектуры администрации города Пензы (прилагается).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3. Администрации города Пензы: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1) подготовить и внести на рассмотрение Пензенской городской Думы проекты решений о приведении решений Пензенской городской Думы в соответствие с настоящим решением;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2) привести нормативные правовые акты администрации города Пензы в соответствие с настоящим решением.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4. Настоящее решение вступает в силу с 01.01.2015 г.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5. Настоящее решение опубликовать в средствах массовой информации.</w:t>
      </w:r>
    </w:p>
    <w:p w:rsidR="00704622" w:rsidRDefault="007046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6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622" w:rsidRDefault="0070462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4622" w:rsidRDefault="00704622">
            <w:pPr>
              <w:pStyle w:val="ConsPlusNormal"/>
              <w:jc w:val="both"/>
            </w:pPr>
            <w:r>
              <w:rPr>
                <w:color w:val="392C69"/>
              </w:rPr>
              <w:t>Текст документа приводится в соответствии с оригиналом.</w:t>
            </w:r>
          </w:p>
        </w:tc>
      </w:tr>
    </w:tbl>
    <w:p w:rsidR="00704622" w:rsidRDefault="00704622">
      <w:pPr>
        <w:pStyle w:val="ConsPlusNormal"/>
        <w:spacing w:before="280"/>
        <w:ind w:firstLine="540"/>
        <w:jc w:val="both"/>
      </w:pPr>
      <w:r>
        <w:t>6. Контроль за выполнением настоящего решения возложить администрации города Пензы (Ю.И. Кривов) и постоянную комиссию Пензенской городской Думы по местному самоуправлению, контролю за деятельностью органов и должностных лиц местного самоуправления (А.Н. Шуварин).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right"/>
      </w:pPr>
      <w:r>
        <w:t>Глава города</w:t>
      </w:r>
    </w:p>
    <w:p w:rsidR="00704622" w:rsidRDefault="00704622">
      <w:pPr>
        <w:pStyle w:val="ConsPlusNormal"/>
        <w:jc w:val="right"/>
      </w:pPr>
      <w:r>
        <w:t>В.Н.КУВАЙЦЕВ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right"/>
        <w:outlineLvl w:val="0"/>
      </w:pPr>
      <w:r>
        <w:t>Приложение</w:t>
      </w:r>
    </w:p>
    <w:p w:rsidR="00704622" w:rsidRDefault="00704622">
      <w:pPr>
        <w:pStyle w:val="ConsPlusNormal"/>
        <w:jc w:val="right"/>
      </w:pPr>
      <w:r>
        <w:lastRenderedPageBreak/>
        <w:t>к решению</w:t>
      </w:r>
    </w:p>
    <w:p w:rsidR="00704622" w:rsidRDefault="00704622">
      <w:pPr>
        <w:pStyle w:val="ConsPlusNormal"/>
        <w:jc w:val="right"/>
      </w:pPr>
      <w:r>
        <w:t>Пензенской городской Думы</w:t>
      </w:r>
    </w:p>
    <w:p w:rsidR="00704622" w:rsidRDefault="00704622">
      <w:pPr>
        <w:pStyle w:val="ConsPlusNormal"/>
        <w:jc w:val="right"/>
      </w:pPr>
      <w:r>
        <w:t>от 24 октября 2014 г. N 31-3/6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</w:pPr>
      <w:bookmarkStart w:id="0" w:name="P37"/>
      <w:bookmarkEnd w:id="0"/>
      <w:r>
        <w:t>ПОЛОЖЕНИЕ</w:t>
      </w:r>
    </w:p>
    <w:p w:rsidR="00704622" w:rsidRDefault="00704622">
      <w:pPr>
        <w:pStyle w:val="ConsPlusTitle"/>
        <w:jc w:val="center"/>
      </w:pPr>
      <w:r>
        <w:t>ОБ УПРАВЛЕНИИ ГРАДОСТРОИТЕЛЬСТВА И АРХИТЕКТУРЫ</w:t>
      </w:r>
    </w:p>
    <w:p w:rsidR="00704622" w:rsidRDefault="00704622">
      <w:pPr>
        <w:pStyle w:val="ConsPlusTitle"/>
        <w:jc w:val="center"/>
      </w:pPr>
      <w:r>
        <w:t>АДМИНИСТРАЦИИ ГОРОДА ПЕНЗЫ</w:t>
      </w:r>
    </w:p>
    <w:p w:rsidR="00704622" w:rsidRDefault="007046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6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Пензенской городской Думы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20.02.2015 </w:t>
            </w:r>
            <w:hyperlink r:id="rId13" w:history="1">
              <w:r>
                <w:rPr>
                  <w:color w:val="0000FF"/>
                </w:rPr>
                <w:t>N 97-6/6</w:t>
              </w:r>
            </w:hyperlink>
            <w:r>
              <w:rPr>
                <w:color w:val="392C69"/>
              </w:rPr>
              <w:t xml:space="preserve">, от 27.11.2015 </w:t>
            </w:r>
            <w:hyperlink r:id="rId14" w:history="1">
              <w:r>
                <w:rPr>
                  <w:color w:val="0000FF"/>
                </w:rPr>
                <w:t>N 321-15/6</w:t>
              </w:r>
            </w:hyperlink>
            <w:r>
              <w:rPr>
                <w:color w:val="392C69"/>
              </w:rPr>
              <w:t>,</w:t>
            </w:r>
          </w:p>
          <w:p w:rsidR="00704622" w:rsidRDefault="007046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25.11.2016 </w:t>
            </w:r>
            <w:hyperlink r:id="rId15" w:history="1">
              <w:r>
                <w:rPr>
                  <w:color w:val="0000FF"/>
                </w:rPr>
                <w:t>N 598-28/6</w:t>
              </w:r>
            </w:hyperlink>
            <w:r>
              <w:rPr>
                <w:color w:val="392C69"/>
              </w:rPr>
              <w:t xml:space="preserve">, от 21.12.2018 </w:t>
            </w:r>
            <w:hyperlink r:id="rId16" w:history="1">
              <w:r>
                <w:rPr>
                  <w:color w:val="0000FF"/>
                </w:rPr>
                <w:t>N 1111-52/6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1. Общие положения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 xml:space="preserve">1. Положение об Управлении градостроительства и архитектуры администрации города Пензы (далее - Положение) разработано в соответствии с Градостроительным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и Земельным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0" w:history="1">
        <w:r>
          <w:rPr>
            <w:color w:val="0000FF"/>
          </w:rPr>
          <w:t>Уставом</w:t>
        </w:r>
      </w:hyperlink>
      <w:r>
        <w:t xml:space="preserve">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2. Управление градостроительства и архитектуры администрации города Пензы (далее - Управление) является структурным подразделением администрации города Пензы, действующим в форме муниципального казенного учреждения. Управление создано в целях обеспечения устойчивого социально-экономического развития города, создания благоприятных условий для развития градостроительной деятельности на территории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3. Управление наделяется правами юридического лица, финансовое обеспечение деятельности которого осуществляется за счет средств бюджета города на основании бюджетной сметы, имеет печать с изображением герба города Пензы, лицевой счет, открытый в Управлении Федерального казначейства по Пензенской области, штампы и бланки со своим наименованием. Имущество, необходимое для осуществления деятельности Управления, закрепляется за ним на праве оперативного управления. Управление самостоятельно выступает в суде в качестве истца и ответчика, отвечает по своим обязательствам находящимися в его распоряжении денежными средствами, а также обладает иными правами и обязанностями юридического лица в соответствии с гражданским и бюджетным законодательством.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4. В своей деятельности Управление руководствуется Градостроительным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и Гражданским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законами и нормативными правовыми актами органов государственной власти Российской Федерации и Пензенской области, муниципальными правовыми актами органов местного самоуправления города Пензы и настоящим Положением.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5. Компетенция Управления определяется основными задачами и функциями, а также полномочиями Управления в соответствии с настоящим Положением.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6. Полное наименование Управления - Управление градостроительства и архитектуры администрации города Пензы. Сокращенное наименование Управления - УГиА администрации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7. Юридический адрес Управления: 440000, г. Пенза, пл. Маршала Жукова, 4.</w:t>
      </w:r>
    </w:p>
    <w:p w:rsidR="00704622" w:rsidRDefault="00704622">
      <w:pPr>
        <w:pStyle w:val="ConsPlusNormal"/>
        <w:jc w:val="both"/>
      </w:pPr>
      <w:r>
        <w:t xml:space="preserve">(п. 7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25.11.2016 N 598-28/6)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2. Цели деятельности Управления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1. Осуществление деятельности по реализации функций и полномочий администрации города Пензы по решению вопросов местного значения в сфере градостроительства и архитектуры.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2. Обеспечение осуществления градостроительной деятельности на территории города Пензы в соответствии с основными принципами законодательства о градостроительной деятельности, Генеральным </w:t>
      </w:r>
      <w:hyperlink r:id="rId25" w:history="1">
        <w:r>
          <w:rPr>
            <w:color w:val="0000FF"/>
          </w:rPr>
          <w:t>планом</w:t>
        </w:r>
      </w:hyperlink>
      <w:r>
        <w:t xml:space="preserve"> города Пензы,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землепользования и застройки города Пензы, документации по планировке территории, направленными на устойчивое развитие территории города, создание экологически безопасной и благоприятной среды жизнедеятельности жителей, комплексное и эффективное развитие социальной, производственной и инженерно-транспортной инфраструктуры, сохранение исторического и культурного наследия, природных ландшафтов, повышение уровня архитектурно-художественной выразительности застройки и улучшение архитектурного облика города.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3. Формирование планировки и застройки города на основе документов территориального планирования и градостроительного зонирования.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4. Совершенствование процессов регулирования, а также комплексного подхода к решению вопросов землепользования и застройки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5. Участие в реализации федеральных, региональных и муниципальных программ в рамках своей компетенции.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6. Создание условий для эффективного и устойчивого развития территории муниципального образования город Пенза, улучшения ее архитектурно-художественного оформления.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7. Организация работы по определению приоритетных направлений в области наружной рекламы и информации, территориального размещения рекламных конструкций, праздничного и тематического оформления города Пензы.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3. Полномочия Управления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Для решения возложенных задач Управление осуществляет следующие полномочия: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1. Обеспечивает подготовку и представляет главе администрации города Пензы проекты муниципальных правовых актов органов местного самоуправления города Пензы по вопросам, относящимся к компетенции Управления.</w:t>
      </w:r>
    </w:p>
    <w:p w:rsidR="00704622" w:rsidRDefault="00704622">
      <w:pPr>
        <w:pStyle w:val="ConsPlusNormal"/>
        <w:jc w:val="both"/>
      </w:pPr>
      <w:r>
        <w:t xml:space="preserve">(часть 1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2. Осуществляет организацию подготовки Генерального </w:t>
      </w:r>
      <w:hyperlink r:id="rId28" w:history="1">
        <w:r>
          <w:rPr>
            <w:color w:val="0000FF"/>
          </w:rPr>
          <w:t>плана</w:t>
        </w:r>
      </w:hyperlink>
      <w:r>
        <w:t xml:space="preserve"> города Пензы, внесения соответствующих изменений в него, разрабатывает мероприятия по его реализации.</w:t>
      </w:r>
    </w:p>
    <w:p w:rsidR="00704622" w:rsidRDefault="00704622">
      <w:pPr>
        <w:pStyle w:val="ConsPlusNormal"/>
        <w:jc w:val="both"/>
      </w:pPr>
      <w:r>
        <w:t xml:space="preserve">(часть 2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3. Осуществляет реализацию Генерального </w:t>
      </w:r>
      <w:hyperlink r:id="rId30" w:history="1">
        <w:r>
          <w:rPr>
            <w:color w:val="0000FF"/>
          </w:rPr>
          <w:t>плана</w:t>
        </w:r>
      </w:hyperlink>
      <w:r>
        <w:t xml:space="preserve"> города Пензы путем организации процедуры подготовки и утверждения документации по планировке территории.</w:t>
      </w:r>
    </w:p>
    <w:p w:rsidR="00704622" w:rsidRDefault="00704622">
      <w:pPr>
        <w:pStyle w:val="ConsPlusNormal"/>
        <w:jc w:val="both"/>
      </w:pPr>
      <w:r>
        <w:t xml:space="preserve">(часть 3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4. Осуществляет организацию подготовки и внесения соответствующих изменений в </w:t>
      </w:r>
      <w:hyperlink r:id="rId32" w:history="1">
        <w:r>
          <w:rPr>
            <w:color w:val="0000FF"/>
          </w:rPr>
          <w:t>Правила</w:t>
        </w:r>
      </w:hyperlink>
      <w:r>
        <w:t xml:space="preserve"> землепользования застройки города Пензы в установленном порядке.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5. Обеспечивает разработку, внесение изменений в документацию по планировке территории города Пензы, в том числе: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1) проектов планировки территорий;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lastRenderedPageBreak/>
        <w:t>2) проектов межевания территорий.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6. Организует проведение конкурсов на лучшие архитектурные проекты, дизайн-проекты, проекты рекламно-художественного оформления и иные проекты работ в области архитектуры и дизайна. Осуществляет согласование паспорта наружной отделки фасадов.</w:t>
      </w:r>
    </w:p>
    <w:p w:rsidR="00704622" w:rsidRDefault="0070462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6.1. Устанавливает фактическое соответствие внешнего вида нестационарного торгового объекта хозяйствующего субъекта, которому предоставлено право его размещения на земельном участке, находящемся в муниципальной собственности, внешнему виду нестационарного торгового объекта, определенному договором на право его размещения.</w:t>
      </w:r>
    </w:p>
    <w:p w:rsidR="00704622" w:rsidRDefault="00704622">
      <w:pPr>
        <w:pStyle w:val="ConsPlusNormal"/>
        <w:jc w:val="both"/>
      </w:pPr>
      <w:r>
        <w:t xml:space="preserve">(часть 6.1 введена </w:t>
      </w:r>
      <w:hyperlink r:id="rId34" w:history="1">
        <w:r>
          <w:rPr>
            <w:color w:val="0000FF"/>
          </w:rPr>
          <w:t>Решением</w:t>
        </w:r>
      </w:hyperlink>
      <w:r>
        <w:t xml:space="preserve"> Пензенской городской Думы от 21.12.2018 N 1111-52/6)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7. В соответствии с законодательством организует проведение процедуры по вопросам отклонения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704622" w:rsidRDefault="00704622">
      <w:pPr>
        <w:pStyle w:val="ConsPlusNormal"/>
        <w:jc w:val="both"/>
      </w:pPr>
      <w:r>
        <w:t xml:space="preserve">(часть 7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8. Осуществляет проверку подготовленной на основании решения главы администрации города Пензы документации по планировке территории на соответствие требованиям Генерального </w:t>
      </w:r>
      <w:hyperlink r:id="rId36" w:history="1">
        <w:r>
          <w:rPr>
            <w:color w:val="0000FF"/>
          </w:rPr>
          <w:t>плана</w:t>
        </w:r>
      </w:hyperlink>
      <w:r>
        <w:t xml:space="preserve"> города Пензы и </w:t>
      </w:r>
      <w:hyperlink r:id="rId37" w:history="1">
        <w:r>
          <w:rPr>
            <w:color w:val="0000FF"/>
          </w:rPr>
          <w:t>Правил</w:t>
        </w:r>
      </w:hyperlink>
      <w:r>
        <w:t xml:space="preserve"> землепользования и застройки города Пензы и иных документов, предусмотренных </w:t>
      </w:r>
      <w:hyperlink r:id="rId38" w:history="1">
        <w:r>
          <w:rPr>
            <w:color w:val="0000FF"/>
          </w:rPr>
          <w:t>статьей 45</w:t>
        </w:r>
      </w:hyperlink>
      <w:r>
        <w:t xml:space="preserve"> Градостроительного кодекса Российской Федерации.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9. Участвует в установленном порядке в организации и проведении публичных слушаний по отдельным вопросам градостроительной деятельности на территории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10. Организует работу по ведению информационной системы обеспечения градостроительной деятельности и предоставлению сведений из указанной информационной системы.</w:t>
      </w:r>
    </w:p>
    <w:p w:rsidR="00704622" w:rsidRDefault="00704622">
      <w:pPr>
        <w:pStyle w:val="ConsPlusNormal"/>
        <w:jc w:val="both"/>
      </w:pPr>
      <w:r>
        <w:t xml:space="preserve">(часть 10 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11. Организует и обеспечивает в порядке, предусмотренном законодательством, разработку схем сетей инженерно-технического обеспечения города Пензы,.</w:t>
      </w:r>
    </w:p>
    <w:p w:rsidR="00704622" w:rsidRDefault="00704622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12. В предусмотренных законодательством Российской Федерации случаях обеспечивает направление запросов в организации, осуществляющие эксплуатацию сетей инженерно-технического обеспечения, о предоставлении технических условий подключения (технологического присоединения) к сетям инженерно-технического обеспечения, предусматривающих максимальную нагрузку, сроке подключения (технологического присоединения) объекта капитального строительства к сетям инженерно-технического обеспечения, сроке действия технических условий и информации о плате за подключение (технологическое присоединение).</w:t>
      </w:r>
    </w:p>
    <w:p w:rsidR="00704622" w:rsidRDefault="00704622">
      <w:pPr>
        <w:pStyle w:val="ConsPlusNormal"/>
        <w:jc w:val="both"/>
      </w:pPr>
      <w:r>
        <w:t xml:space="preserve">(часть 12 в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13. Обеспечивает деятельность градостроительного и инженерного советов при администрации города Пензы в порядке, установленном муниципальными правовыми актами органов местного самоуправления.</w:t>
      </w:r>
    </w:p>
    <w:p w:rsidR="00704622" w:rsidRDefault="00704622">
      <w:pPr>
        <w:pStyle w:val="ConsPlusNormal"/>
        <w:jc w:val="both"/>
      </w:pPr>
      <w:r>
        <w:t xml:space="preserve">(часть 13 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14. Организует подготовку и внесение на утверждение схемы размещения рекламных конструкций, оформление выдачи разрешений на установку и эксплуатацию рекламных конструкций на территории города Пензы, аннулирование таких разрешений, подготовку предписаний о демонтаже самовольно установленных рекламных конструкций на территории города Пензы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"О рекламе".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lastRenderedPageBreak/>
        <w:t>15. Организует и обеспечивает деятельность комиссий, образуемых при Управлении в соответствии с законодательством.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16. Организует формирование и ведение архивных фондов картографических материалов территории города Пензы.</w:t>
      </w:r>
    </w:p>
    <w:p w:rsidR="00704622" w:rsidRDefault="00704622">
      <w:pPr>
        <w:pStyle w:val="ConsPlusNormal"/>
        <w:jc w:val="both"/>
      </w:pPr>
      <w:r>
        <w:t xml:space="preserve">(часть 16 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17. Организует работу по присвоению адресов объектам адресации, изменению, аннулированию адресов,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Пензы, изменению, аннулированию таких наименований, размещению информации в государственном адресном реестре.</w:t>
      </w:r>
    </w:p>
    <w:p w:rsidR="00704622" w:rsidRDefault="00704622">
      <w:pPr>
        <w:pStyle w:val="ConsPlusNormal"/>
        <w:jc w:val="both"/>
      </w:pPr>
      <w:r>
        <w:t xml:space="preserve">(часть 17 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18. Организует подготовку местных нормативов градостроительного проектирования.</w:t>
      </w:r>
    </w:p>
    <w:p w:rsidR="00704622" w:rsidRDefault="00704622">
      <w:pPr>
        <w:pStyle w:val="ConsPlusNormal"/>
        <w:jc w:val="both"/>
      </w:pPr>
      <w:r>
        <w:t xml:space="preserve">(часть 18 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19. Определяет возможность формирования земельных участков для испрашиваемых целей, организует работу по предоставлению земельных участков, находящихся в муниципальной собственности, а также земельных участков, полномочия по распоряжению которыми отнесены к компетенции органов местного самоуправления города Пензы, организует работу по резервированию земельных участков для муниципальных нужд, организует работу по установлению и прекращению публичных сервитутов.</w:t>
      </w:r>
    </w:p>
    <w:p w:rsidR="00704622" w:rsidRDefault="00704622">
      <w:pPr>
        <w:pStyle w:val="ConsPlusNormal"/>
        <w:jc w:val="both"/>
      </w:pPr>
      <w:r>
        <w:t xml:space="preserve">(часть 19 в ред. </w:t>
      </w:r>
      <w:hyperlink r:id="rId47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20. Осуществляет анализ, планирование и прогнозирование развития территории города Пензы, подготовку рекомендаций по стратегии и тактике органов местного самоуправления города Пензы в вопросах градостроительной деятельности и архитектуры.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21. Обеспечивает в пределах своей компетенции защиту сведений, составляющих государственную тайну, сведений конфиденциального характера, содержащихся в информационной системе обеспечения градостроительной деятельности города Пензы, иных сведений, используемых в работе Управления.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22. Выступает в пределах своей компетенции в средствах массовой информации, проводит и участвует в пресс-конференциях, иных информационных мероприятиях по вопросам градостроительной деятельности и архитектуры.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23. Осуществляет контроль за деятельностью подведомственных учреждений, участвует в установленном порядке в их реорганизации или ликвидации.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24. Обеспечивает в пределах своей компетенции осуществление закупок товаров, работ, услуг для обеспечения муниципальных нужд, в том числе, на разработку документов территориального планирования, градостроительного зонирования, документации по планировке территорий, проектных и изыскательских работ, иных документов и работ в области градостроительства и архитектурного проектирования, выполняет функции муниципального заказчика.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25. Является главным распорядителем средств бюджета города Пензы в части средств, предусмотренных на содержание Управления, подведомственных учреждений и на реализацию возложенных на него полномочий.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26. Является администратором доходов бюджета города Пензы и источников внутреннего финансирования дефицита бюджета города Пензы в случаях и порядке, установленных бюджетным законодательством.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lastRenderedPageBreak/>
        <w:t>27. Организует осмотры зданий, сооружений в целях оценки их технического состояния и надлежащего технического обслуживания, осуществляет выдачу рекомендаций об устранении выявленных в ходе таких осмотров нарушений в порядке, установленном Пензенской городской Думой.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 xml:space="preserve">28. В соответствии с Жилищным </w:t>
      </w:r>
      <w:hyperlink r:id="rId48" w:history="1">
        <w:r>
          <w:rPr>
            <w:color w:val="0000FF"/>
          </w:rPr>
          <w:t>кодексом</w:t>
        </w:r>
      </w:hyperlink>
      <w:r>
        <w:t xml:space="preserve"> Российской Федерации организует работу по переводу жилого помещения в нежилое помещение и нежилого помещения в жилое помещение, а также организует работу по согласованию переустройства и (или) перепланировки жилых помещений.</w:t>
      </w:r>
    </w:p>
    <w:p w:rsidR="00704622" w:rsidRDefault="00704622">
      <w:pPr>
        <w:pStyle w:val="ConsPlusNormal"/>
        <w:jc w:val="both"/>
      </w:pPr>
      <w:r>
        <w:t xml:space="preserve">(часть 28 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29. Осуществляет подготовку следующих документов: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1) градостроительный план земельного участка;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2) разрешение на строительство;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3) разрешение на ввод объекта в эксплуатацию;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4)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704622" w:rsidRDefault="00704622">
      <w:pPr>
        <w:pStyle w:val="ConsPlusNormal"/>
        <w:jc w:val="both"/>
      </w:pPr>
      <w:r>
        <w:t xml:space="preserve">(часть 29 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20.02.2015 N 97-6/6)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30. Готовит планы, отчеты, аналитические справки, информацию по вопросам деятельности Управления и вносит главе администрации города Пензы предложения для принятия решений по реализации задач и функций, возложенных настоящим Положением на Управление.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31. Осуществляет прием граждан и представителей организаций по вопросам компетенции Управления.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32. Рассматривает обращения физических и юридических лиц по вопросам, относящимся к компетенции Управления.</w:t>
      </w:r>
    </w:p>
    <w:p w:rsidR="00704622" w:rsidRDefault="00704622">
      <w:pPr>
        <w:pStyle w:val="ConsPlusNormal"/>
        <w:jc w:val="both"/>
      </w:pPr>
      <w:r>
        <w:t xml:space="preserve">(часть 32 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Пензенской городской Думы от 27.11.2015 N 321-15/6)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33. Обращается в судебные и иные органы за защитой прав и законных интересов Управления, а в случаях, установленных законодательством, за защитой прав и законных интересов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34. Выполняет иные функции, необходимые для реализации задач, возложенных на Управление.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4. Взаимоотношения Управления с другими</w:t>
      </w:r>
    </w:p>
    <w:p w:rsidR="00704622" w:rsidRDefault="00704622">
      <w:pPr>
        <w:pStyle w:val="ConsPlusTitle"/>
        <w:jc w:val="center"/>
      </w:pPr>
      <w:r>
        <w:t>подразделениями администрации города Пензы, иными</w:t>
      </w:r>
    </w:p>
    <w:p w:rsidR="00704622" w:rsidRDefault="00704622">
      <w:pPr>
        <w:pStyle w:val="ConsPlusTitle"/>
        <w:jc w:val="center"/>
      </w:pPr>
      <w:r>
        <w:t>органами местного самоуправления и организациями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1. Управление: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1) в пределах своей компетенции и по поручению главы администрации города Пензы представляет Управление и администрацию города Пензы в федеральных органах государственной власти, органах государственной власти субъектов Российской Федерации, судебных органах, органах прокуратуры, а также в иных учреждениях и организациях на территории Российской Федерации;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lastRenderedPageBreak/>
        <w:t>2) взаимодействует с органами государственного надзора, экспертизы, лицензирования, кадастрового учета и регистрации прав на объекты недвижимости, органами, осуществляющими полномочия по государственной охране объектов культурного наследия, научно-исследовательскими, проектными и общественными организациями по вопросам градостроительной деятельности и архитектуры;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3) запрашивает и получает от структурных подразделений администрации города Пензы, иных органов местного самоуправления города Пензы и общественных объединений, предприятий, учреждений, коммерческих и некоммерческих организаций, справочные, статистические и иные сведения и материалы, необходимые для осуществления своих функций и полномочий.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5. Организация деятельности Управления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1. Управление возглавляет начальник Управления, который назначается на должность и освобождается от занимаемой должности главой администрации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2. Начальник Управления осуществляет руководство деятельностью Управления и несет персональную ответственность за осуществление возложенных на Управление полномочий.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3. Начальник Управления: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1) представляет Управление в федеральных органах государственной власти, органах государственной власти субъектов Российской Федерации, судебных органах, органах прокуратуры, а также в иных учреждениях и организациях на территории Российской Федерации;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2) представляет главе администрации города Пензы на утверждение структуру Управления и штатное расписание Управления;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3) утверждает положения об отделах Управления;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4) назначает на должность и освобождает от должности работников Управления, утверждает их должностные инструкции, заключает и расторгает с ними трудовые договоры в порядке, установленном законодательством;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5) утверждает правила внутреннего трудового распорядка и порядок работы со служебной информацией Управления;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6) издает приказы и распоряжения, дает указания в пределах своей компетенции по вопросам организации деятельности Управления, подлежащие обязательному исполнению работниками Управления, и обеспечивает контроль за их выполнением;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7) заключает и расторгает в установленном порядке гражданско-правовые договоры (соглашения, муниципальные контракты), направленные на решение возложенных на Управление задач;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8) обеспечивает защиту сведений, составляющих государственную и иную охраняемую законом тайну, в том числе несет персональную ответственность за обеспечение режима секретности, а также за сохранность сведений, составляющих государственную и иную охраняемую законом тайну, в том числе в случае изменения функций, формы собственности, ликвидации Управления или прекращения проведения секретных работ;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9) действует от имени Управления без доверенности, распоряжается в соответствии с законодательством Российской Федерации его имуществом и финансовыми средствами, обладает правом подписи финансовых документов, выдает доверенности;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lastRenderedPageBreak/>
        <w:t>10) организует ведение бухгалтерского учета, утверждает бюджетную смету;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11) открывает и закрывает лицевые счета для учета операций в порядке, установленном бюджетным законодательством, в Финансовом управлении города Пензы, совершает по ним операции, подписывает финансовые документы;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12) организует ведение бюджетного учета и утверждает составленную в установленном порядке бюджетную, налоговую, статистическую и другие виды отчетности;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13) обеспечивает соблюдение Управлением финансовой, учетной и исполнительской дисциплины;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14) осуществляет иные полномочия в соответствии с законодательством.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6. Финансирование и имущество Управления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1. Финансирование Управления осуществляется в пределах средств, поступающих из бюджета города Пензы.</w:t>
      </w:r>
    </w:p>
    <w:p w:rsidR="00704622" w:rsidRDefault="00704622">
      <w:pPr>
        <w:pStyle w:val="ConsPlusNormal"/>
        <w:spacing w:before="220"/>
        <w:ind w:firstLine="540"/>
        <w:jc w:val="both"/>
      </w:pPr>
      <w:r>
        <w:t>2. Имущество Управления является муниципальной собственностью города Пензы и закрепляется за ним на праве оперативного управления.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Title"/>
        <w:jc w:val="center"/>
        <w:outlineLvl w:val="1"/>
      </w:pPr>
      <w:r>
        <w:t>Статья 7. Прекращение деятельности Управления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ind w:firstLine="540"/>
        <w:jc w:val="both"/>
      </w:pPr>
      <w:r>
        <w:t>Прекращение деятельности и реорганизация Управления осуществляется в порядке, установленном законодательством Российской Федерации.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right"/>
      </w:pPr>
      <w:r>
        <w:t>Заместитель председателя</w:t>
      </w:r>
    </w:p>
    <w:p w:rsidR="00704622" w:rsidRDefault="00704622">
      <w:pPr>
        <w:pStyle w:val="ConsPlusNormal"/>
        <w:jc w:val="right"/>
      </w:pPr>
      <w:r>
        <w:t>Пензенской городской Думы</w:t>
      </w:r>
    </w:p>
    <w:p w:rsidR="00704622" w:rsidRDefault="00704622">
      <w:pPr>
        <w:pStyle w:val="ConsPlusNormal"/>
        <w:jc w:val="right"/>
      </w:pPr>
      <w:r>
        <w:t>Р.Н.ПЕТРУХИН</w:t>
      </w: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jc w:val="both"/>
      </w:pPr>
    </w:p>
    <w:p w:rsidR="00704622" w:rsidRDefault="00704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F88" w:rsidRDefault="009A3F88">
      <w:bookmarkStart w:id="1" w:name="_GoBack"/>
      <w:bookmarkEnd w:id="1"/>
    </w:p>
    <w:sectPr w:rsidR="009A3F88" w:rsidSect="000E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22"/>
    <w:rsid w:val="00704622"/>
    <w:rsid w:val="009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34B7E703757CA53CFE761CEEBE8A4DD3B31DAF68F4A15E3B618EB85FC18C0EC449F02856D6BB08A2FF2574E7214DBEA981DF370B8714C474C934e6n7N" TargetMode="External"/><Relationship Id="rId18" Type="http://schemas.openxmlformats.org/officeDocument/2006/relationships/hyperlink" Target="consultantplus://offline/ref=C634B7E703757CA53CFE6811F8D2D442D1BA44A568FDAA09643ED5E508C886599106F16613DCA408A5E12771EDe7nCN" TargetMode="External"/><Relationship Id="rId26" Type="http://schemas.openxmlformats.org/officeDocument/2006/relationships/hyperlink" Target="consultantplus://offline/ref=C634B7E703757CA53CFE761CEEBE8A4DD3B31DAF60F7A9563F6ED3B25798800CC346AF3F519FB709A2FF2570E87E48ABB8D9D331129913DD68CB356Fe0n1N" TargetMode="External"/><Relationship Id="rId39" Type="http://schemas.openxmlformats.org/officeDocument/2006/relationships/hyperlink" Target="consultantplus://offline/ref=C634B7E703757CA53CFE761CEEBE8A4DD3B31DAF68FDA15D3F618EB85FC18C0EC449F02856D6BB08A2FF2472E7214DBEA981DF370B8714C474C934e6n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34B7E703757CA53CFE6811F8D2D442D1B946A067F3AA09643ED5E508C886599106F16613DCA408A5E12771EDe7nCN" TargetMode="External"/><Relationship Id="rId34" Type="http://schemas.openxmlformats.org/officeDocument/2006/relationships/hyperlink" Target="consultantplus://offline/ref=C634B7E703757CA53CFE761CEEBE8A4DD3B31DAF60F7A55E386AD3B25798800CC346AF3F519FB709A2FF2571EA7E48ABB8D9D331129913DD68CB356Fe0n1N" TargetMode="External"/><Relationship Id="rId42" Type="http://schemas.openxmlformats.org/officeDocument/2006/relationships/hyperlink" Target="consultantplus://offline/ref=C634B7E703757CA53CFE761CEEBE8A4DD3B31DAF68F4A15E3B618EB85FC18C0EC449F02856D6BB08A2FF2472E7214DBEA981DF370B8714C474C934e6n7N" TargetMode="External"/><Relationship Id="rId47" Type="http://schemas.openxmlformats.org/officeDocument/2006/relationships/hyperlink" Target="consultantplus://offline/ref=C634B7E703757CA53CFE761CEEBE8A4DD3B31DAF68FDA15D3F618EB85FC18C0EC449F02856D6BB08A2FF2478E7214DBEA981DF370B8714C474C934e6n7N" TargetMode="External"/><Relationship Id="rId50" Type="http://schemas.openxmlformats.org/officeDocument/2006/relationships/hyperlink" Target="consultantplus://offline/ref=C634B7E703757CA53CFE761CEEBE8A4DD3B31DAF68F4A15E3B618EB85FC18C0EC449F02856D6BB08A2FF2775E7214DBEA981DF370B8714C474C934e6n7N" TargetMode="External"/><Relationship Id="rId7" Type="http://schemas.openxmlformats.org/officeDocument/2006/relationships/hyperlink" Target="consultantplus://offline/ref=C634B7E703757CA53CFE761CEEBE8A4DD3B31DAF68FDA15D3F618EB85FC18C0EC449F02856D6BB08A2FF2574E7214DBEA981DF370B8714C474C934e6n7N" TargetMode="External"/><Relationship Id="rId12" Type="http://schemas.openxmlformats.org/officeDocument/2006/relationships/hyperlink" Target="consultantplus://offline/ref=C634B7E703757CA53CFE761CEEBE8A4DD3B31DAF60F7A956396AD3B25798800CC346AF3F519FB709A2FE2073EA7E48ABB8D9D331129913DD68CB356Fe0n1N" TargetMode="External"/><Relationship Id="rId17" Type="http://schemas.openxmlformats.org/officeDocument/2006/relationships/hyperlink" Target="consultantplus://offline/ref=C634B7E703757CA53CFE6811F8D2D442D1B946A067F3AA09643ED5E508C886599106F16613DCA408A5E12771EDe7nCN" TargetMode="External"/><Relationship Id="rId25" Type="http://schemas.openxmlformats.org/officeDocument/2006/relationships/hyperlink" Target="consultantplus://offline/ref=C634B7E703757CA53CFE761CEEBE8A4DD3B31DAF60F7A15A386AD3B25798800CC346AF3F519FB709A2FF2570EF7E48ABB8D9D331129913DD68CB356Fe0n1N" TargetMode="External"/><Relationship Id="rId33" Type="http://schemas.openxmlformats.org/officeDocument/2006/relationships/hyperlink" Target="consultantplus://offline/ref=C634B7E703757CA53CFE761CEEBE8A4DD3B31DAF68F4A15E3B618EB85FC18C0EC449F02856D6BB08A2FF2579E7214DBEA981DF370B8714C474C934e6n7N" TargetMode="External"/><Relationship Id="rId38" Type="http://schemas.openxmlformats.org/officeDocument/2006/relationships/hyperlink" Target="consultantplus://offline/ref=C634B7E703757CA53CFE6811F8D2D442D1B946A067F3AA09643ED5E508C886598306A96A12DBBC01A5F47120A82011FBFB92DE370B8513DBe7nFN" TargetMode="External"/><Relationship Id="rId46" Type="http://schemas.openxmlformats.org/officeDocument/2006/relationships/hyperlink" Target="consultantplus://offline/ref=C634B7E703757CA53CFE761CEEBE8A4DD3B31DAF68F4A15E3B618EB85FC18C0EC449F02856D6BB08A2FF2479E7214DBEA981DF370B8714C474C934e6n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34B7E703757CA53CFE761CEEBE8A4DD3B31DAF60F7A55E386AD3B25798800CC346AF3F519FB709A2FF2571E97E48ABB8D9D331129913DD68CB356Fe0n1N" TargetMode="External"/><Relationship Id="rId20" Type="http://schemas.openxmlformats.org/officeDocument/2006/relationships/hyperlink" Target="consultantplus://offline/ref=C634B7E703757CA53CFE761CEEBE8A4DD3B31DAF60F7A956396AD3B25798800CC346AF3F519FB709A2FE2073EA7E48ABB8D9D331129913DD68CB356Fe0n1N" TargetMode="External"/><Relationship Id="rId29" Type="http://schemas.openxmlformats.org/officeDocument/2006/relationships/hyperlink" Target="consultantplus://offline/ref=C634B7E703757CA53CFE761CEEBE8A4DD3B31DAF68FDA15D3F618EB85FC18C0EC449F02856D6BB08A2FF2578E7214DBEA981DF370B8714C474C934e6n7N" TargetMode="External"/><Relationship Id="rId41" Type="http://schemas.openxmlformats.org/officeDocument/2006/relationships/hyperlink" Target="consultantplus://offline/ref=C634B7E703757CA53CFE761CEEBE8A4DD3B31DAF68FDA15D3F618EB85FC18C0EC449F02856D6BB08A2FF2474E7214DBEA981DF370B8714C474C934e6n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34B7E703757CA53CFE761CEEBE8A4DD3B31DAF68F4A15E3B618EB85FC18C0EC449F02856D6BB08A2FF2574E7214DBEA981DF370B8714C474C934e6n7N" TargetMode="External"/><Relationship Id="rId11" Type="http://schemas.openxmlformats.org/officeDocument/2006/relationships/hyperlink" Target="consultantplus://offline/ref=C634B7E703757CA53CFE6811F8D2D442D1BA47A267F1AA09643ED5E508C886599106F16613DCA408A5E12771EDe7nCN" TargetMode="External"/><Relationship Id="rId24" Type="http://schemas.openxmlformats.org/officeDocument/2006/relationships/hyperlink" Target="consultantplus://offline/ref=C634B7E703757CA53CFE761CEEBE8A4DD3B31DAF60F5A15E3B6ED3B25798800CC346AF3F519FB709A2FF2571EA7E48ABB8D9D331129913DD68CB356Fe0n1N" TargetMode="External"/><Relationship Id="rId32" Type="http://schemas.openxmlformats.org/officeDocument/2006/relationships/hyperlink" Target="consultantplus://offline/ref=C634B7E703757CA53CFE761CEEBE8A4DD3B31DAF60F7A9563F6ED3B25798800CC346AF3F519FB709A2FF2570E87E48ABB8D9D331129913DD68CB356Fe0n1N" TargetMode="External"/><Relationship Id="rId37" Type="http://schemas.openxmlformats.org/officeDocument/2006/relationships/hyperlink" Target="consultantplus://offline/ref=C634B7E703757CA53CFE761CEEBE8A4DD3B31DAF60F7A9563F6ED3B25798800CC346AF3F519FB709A2FF2570E87E48ABB8D9D331129913DD68CB356Fe0n1N" TargetMode="External"/><Relationship Id="rId40" Type="http://schemas.openxmlformats.org/officeDocument/2006/relationships/hyperlink" Target="consultantplus://offline/ref=C634B7E703757CA53CFE761CEEBE8A4DD3B31DAF68F4A15E3B618EB85FC18C0EC449F02856D6BB08A2FF2473E7214DBEA981DF370B8714C474C934e6n7N" TargetMode="External"/><Relationship Id="rId45" Type="http://schemas.openxmlformats.org/officeDocument/2006/relationships/hyperlink" Target="consultantplus://offline/ref=C634B7E703757CA53CFE761CEEBE8A4DD3B31DAF68FDA15D3F618EB85FC18C0EC449F02856D6BB08A2FF2476E7214DBEA981DF370B8714C474C934e6n7N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34B7E703757CA53CFE761CEEBE8A4DD3B31DAF60F5A15E3B6ED3B25798800CC346AF3F519FB709A2FF2571E97E48ABB8D9D331129913DD68CB356Fe0n1N" TargetMode="External"/><Relationship Id="rId23" Type="http://schemas.openxmlformats.org/officeDocument/2006/relationships/hyperlink" Target="consultantplus://offline/ref=C634B7E703757CA53CFE6811F8D2D442D1B941A766FDAA09643ED5E508C886599106F16613DCA408A5E12771EDe7nCN" TargetMode="External"/><Relationship Id="rId28" Type="http://schemas.openxmlformats.org/officeDocument/2006/relationships/hyperlink" Target="consultantplus://offline/ref=C634B7E703757CA53CFE761CEEBE8A4DD3B31DAF60F7A15A386AD3B25798800CC346AF3F519FB709A2FF2570EF7E48ABB8D9D331129913DD68CB356Fe0n1N" TargetMode="External"/><Relationship Id="rId36" Type="http://schemas.openxmlformats.org/officeDocument/2006/relationships/hyperlink" Target="consultantplus://offline/ref=C634B7E703757CA53CFE761CEEBE8A4DD3B31DAF60F7A15A386AD3B25798800CC346AF3F519FB709A2FF2570EF7E48ABB8D9D331129913DD68CB356Fe0n1N" TargetMode="External"/><Relationship Id="rId49" Type="http://schemas.openxmlformats.org/officeDocument/2006/relationships/hyperlink" Target="consultantplus://offline/ref=C634B7E703757CA53CFE761CEEBE8A4DD3B31DAF68FDA15D3F618EB85FC18C0EC449F02856D6BB08A2FF2770E7214DBEA981DF370B8714C474C934e6n7N" TargetMode="External"/><Relationship Id="rId10" Type="http://schemas.openxmlformats.org/officeDocument/2006/relationships/hyperlink" Target="consultantplus://offline/ref=C634B7E703757CA53CFE6811F8D2D442D1B941A766FDAA09643ED5E508C886599106F16613DCA408A5E12771EDe7nCN" TargetMode="External"/><Relationship Id="rId19" Type="http://schemas.openxmlformats.org/officeDocument/2006/relationships/hyperlink" Target="consultantplus://offline/ref=C634B7E703757CA53CFE6811F8D2D442D1BA47A267F1AA09643ED5E508C886599106F16613DCA408A5E12771EDe7nCN" TargetMode="External"/><Relationship Id="rId31" Type="http://schemas.openxmlformats.org/officeDocument/2006/relationships/hyperlink" Target="consultantplus://offline/ref=C634B7E703757CA53CFE761CEEBE8A4DD3B31DAF68FDA15D3F618EB85FC18C0EC449F02856D6BB08A2FF2470E7214DBEA981DF370B8714C474C934e6n7N" TargetMode="External"/><Relationship Id="rId44" Type="http://schemas.openxmlformats.org/officeDocument/2006/relationships/hyperlink" Target="consultantplus://offline/ref=C634B7E703757CA53CFE761CEEBE8A4DD3B31DAF68F4A15E3B618EB85FC18C0EC449F02856D6BB08A2FF2474E7214DBEA981DF370B8714C474C934e6n7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34B7E703757CA53CFE761CEEBE8A4DD3B31DAF60F7A55E386AD3B25798800CC346AF3F519FB709A2FF2571E97E48ABB8D9D331129913DD68CB356Fe0n1N" TargetMode="External"/><Relationship Id="rId14" Type="http://schemas.openxmlformats.org/officeDocument/2006/relationships/hyperlink" Target="consultantplus://offline/ref=C634B7E703757CA53CFE761CEEBE8A4DD3B31DAF68FDA15D3F618EB85FC18C0EC449F02856D6BB08A2FF2574E7214DBEA981DF370B8714C474C934e6n7N" TargetMode="External"/><Relationship Id="rId22" Type="http://schemas.openxmlformats.org/officeDocument/2006/relationships/hyperlink" Target="consultantplus://offline/ref=C634B7E703757CA53CFE6811F8D2D442D1BA44A568FDAA09643ED5E508C886599106F16613DCA408A5E12771EDe7nCN" TargetMode="External"/><Relationship Id="rId27" Type="http://schemas.openxmlformats.org/officeDocument/2006/relationships/hyperlink" Target="consultantplus://offline/ref=C634B7E703757CA53CFE761CEEBE8A4DD3B31DAF68FDA15D3F618EB85FC18C0EC449F02856D6BB08A2FF2576E7214DBEA981DF370B8714C474C934e6n7N" TargetMode="External"/><Relationship Id="rId30" Type="http://schemas.openxmlformats.org/officeDocument/2006/relationships/hyperlink" Target="consultantplus://offline/ref=C634B7E703757CA53CFE761CEEBE8A4DD3B31DAF60F7A15A386AD3B25798800CC346AF3F519FB709A2FF2570EF7E48ABB8D9D331129913DD68CB356Fe0n1N" TargetMode="External"/><Relationship Id="rId35" Type="http://schemas.openxmlformats.org/officeDocument/2006/relationships/hyperlink" Target="consultantplus://offline/ref=C634B7E703757CA53CFE761CEEBE8A4DD3B31DAF68F4A15E3B618EB85FC18C0EC449F02856D6BB08A2FF2578E7214DBEA981DF370B8714C474C934e6n7N" TargetMode="External"/><Relationship Id="rId43" Type="http://schemas.openxmlformats.org/officeDocument/2006/relationships/hyperlink" Target="consultantplus://offline/ref=C634B7E703757CA53CFE6811F8D2D442D1BA47A367F7AA09643ED5E508C886598306A96A10DEB15CF3BB707CED7202FAFB92DC3014e8nEN" TargetMode="External"/><Relationship Id="rId48" Type="http://schemas.openxmlformats.org/officeDocument/2006/relationships/hyperlink" Target="consultantplus://offline/ref=C634B7E703757CA53CFE6811F8D2D442D1BA46A469F7AA09643ED5E508C886599106F16613DCA408A5E12771EDe7nCN" TargetMode="External"/><Relationship Id="rId8" Type="http://schemas.openxmlformats.org/officeDocument/2006/relationships/hyperlink" Target="consultantplus://offline/ref=C634B7E703757CA53CFE761CEEBE8A4DD3B31DAF60F5A15E3B6ED3B25798800CC346AF3F519FB709A2FF2571E97E48ABB8D9D331129913DD68CB356Fe0n1N" TargetMode="External"/><Relationship Id="rId51" Type="http://schemas.openxmlformats.org/officeDocument/2006/relationships/hyperlink" Target="consultantplus://offline/ref=C634B7E703757CA53CFE761CEEBE8A4DD3B31DAF68FDA15D3F618EB85FC18C0EC449F02856D6BB08A2FF2772E7214DBEA981DF370B8714C474C934e6n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А. Мараева</dc:creator>
  <cp:lastModifiedBy>О А. Мараева</cp:lastModifiedBy>
  <cp:revision>1</cp:revision>
  <dcterms:created xsi:type="dcterms:W3CDTF">2019-07-17T13:39:00Z</dcterms:created>
  <dcterms:modified xsi:type="dcterms:W3CDTF">2019-07-17T13:40:00Z</dcterms:modified>
</cp:coreProperties>
</file>