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7" w:rsidRPr="006C5EC7" w:rsidRDefault="00427085" w:rsidP="004270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085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35599">
        <w:rPr>
          <w:rFonts w:ascii="Times New Roman" w:hAnsi="Times New Roman" w:cs="Times New Roman"/>
          <w:b/>
          <w:sz w:val="36"/>
          <w:szCs w:val="36"/>
        </w:rPr>
        <w:t>С</w:t>
      </w:r>
      <w:r w:rsidR="00E017A2">
        <w:rPr>
          <w:rFonts w:ascii="Times New Roman" w:hAnsi="Times New Roman" w:cs="Times New Roman"/>
          <w:b/>
          <w:sz w:val="36"/>
          <w:szCs w:val="36"/>
        </w:rPr>
        <w:t>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126" w:tblpY="504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27085" w:rsidRPr="0021443F" w:rsidTr="00427085">
        <w:tc>
          <w:tcPr>
            <w:tcW w:w="284" w:type="dxa"/>
            <w:vAlign w:val="bottom"/>
          </w:tcPr>
          <w:p w:rsidR="00427085" w:rsidRPr="0021443F" w:rsidRDefault="00427085" w:rsidP="0042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085" w:rsidRPr="0021443F" w:rsidRDefault="00427085" w:rsidP="0042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397" w:type="dxa"/>
          </w:tcPr>
          <w:p w:rsidR="00427085" w:rsidRPr="0021443F" w:rsidRDefault="00427085" w:rsidP="0042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085" w:rsidRPr="0021443F" w:rsidRDefault="00427085" w:rsidP="0042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27085" w:rsidRPr="0021443F" w:rsidTr="00427085">
        <w:tc>
          <w:tcPr>
            <w:tcW w:w="4650" w:type="dxa"/>
            <w:gridSpan w:val="4"/>
          </w:tcPr>
          <w:p w:rsidR="00427085" w:rsidRPr="0021443F" w:rsidRDefault="00427085" w:rsidP="0042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960C98" w:rsidRPr="00960C98" w:rsidRDefault="00960C98" w:rsidP="00960C98">
      <w:pPr>
        <w:pStyle w:val="ConsPlusNormal"/>
        <w:jc w:val="center"/>
        <w:rPr>
          <w:b/>
        </w:rPr>
      </w:pPr>
      <w:r w:rsidRPr="00960C98">
        <w:rPr>
          <w:b/>
        </w:rPr>
        <w:t xml:space="preserve">Об утверждении административного регламента по предоставлению муниципальной </w:t>
      </w:r>
      <w:r w:rsidRPr="00DA7680">
        <w:rPr>
          <w:b/>
        </w:rPr>
        <w:t>услуги «</w:t>
      </w:r>
      <w:r w:rsidR="00DA7680" w:rsidRPr="00DA7680">
        <w:rPr>
          <w:rFonts w:eastAsia="Times New Roman"/>
          <w:b/>
        </w:rPr>
        <w:t>Назначение пенсии за выслугу лет муниципальным служащим</w:t>
      </w:r>
      <w:r w:rsidRPr="00DA7680">
        <w:rPr>
          <w:b/>
        </w:rPr>
        <w:t>»</w:t>
      </w:r>
    </w:p>
    <w:p w:rsidR="00960C98" w:rsidRDefault="00960C98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Pr="00E017A2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администрации </w:t>
      </w:r>
      <w:r w:rsidR="00935599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="00E017A2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кретарского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="00E017A2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от 24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E017A2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E017A2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E017A2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935599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="00E017A2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кретарского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</w:t>
      </w:r>
      <w:r w:rsidR="00E017A2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айона Пензенской области», от 12.07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E017A2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E017A2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E017A2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935599"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>Сердобского</w:t>
      </w:r>
      <w:r w:rsidRPr="00E0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E017A2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35599">
        <w:rPr>
          <w:rFonts w:ascii="Times New Roman" w:hAnsi="Times New Roman" w:cs="Times New Roman"/>
          <w:sz w:val="24"/>
          <w:szCs w:val="24"/>
        </w:rPr>
        <w:t>С</w:t>
      </w:r>
      <w:r w:rsidR="00E017A2">
        <w:rPr>
          <w:rFonts w:ascii="Times New Roman" w:hAnsi="Times New Roman" w:cs="Times New Roman"/>
          <w:sz w:val="24"/>
          <w:szCs w:val="24"/>
        </w:rPr>
        <w:t>екретарскорго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DA7680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680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DA7680" w:rsidRPr="00DA76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Назначение пенсии за выслугу лет муниципальным служащим</w:t>
      </w:r>
      <w:r w:rsidRPr="00DA7680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</w:t>
      </w:r>
      <w:r w:rsidR="00E017A2">
        <w:rPr>
          <w:color w:val="000000" w:themeColor="text1"/>
        </w:rPr>
        <w:t>Сельские новости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935599">
        <w:rPr>
          <w:color w:val="000000" w:themeColor="text1"/>
        </w:rPr>
        <w:t>Се</w:t>
      </w:r>
      <w:r w:rsidR="00E017A2">
        <w:rPr>
          <w:color w:val="000000" w:themeColor="text1"/>
        </w:rPr>
        <w:t xml:space="preserve">кретарского </w:t>
      </w:r>
      <w:r w:rsidR="004857DC" w:rsidRPr="004857DC">
        <w:rPr>
          <w:color w:val="000000" w:themeColor="text1"/>
        </w:rPr>
        <w:t xml:space="preserve">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E017A2" w:rsidRPr="00E017A2">
        <w:rPr>
          <w:color w:val="000000" w:themeColor="text1"/>
        </w:rPr>
        <w:t>https://serdobsk.pnzreg.ru/selsovety/sektretarskiy-selsovet/</w:t>
      </w:r>
      <w:r w:rsidR="00E017A2">
        <w:rPr>
          <w:color w:val="000000" w:themeColor="text1"/>
        </w:rPr>
        <w:t>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</w:t>
      </w:r>
      <w:r w:rsidR="00E017A2">
        <w:rPr>
          <w:rFonts w:ascii="Times New Roman" w:hAnsi="Times New Roman" w:cs="Times New Roman"/>
          <w:b/>
          <w:sz w:val="24"/>
          <w:szCs w:val="24"/>
        </w:rPr>
        <w:t xml:space="preserve">                 Г.Ф.Черняев</w:t>
      </w:r>
    </w:p>
    <w:p w:rsidR="00960C98" w:rsidRDefault="00960C98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C98" w:rsidRDefault="00960C98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057C" w:rsidRDefault="00C7057C" w:rsidP="00DA7680">
      <w:pPr>
        <w:pStyle w:val="ConsPlusNormal"/>
      </w:pPr>
    </w:p>
    <w:p w:rsidR="00E017A2" w:rsidRDefault="00E017A2" w:rsidP="00DA7680">
      <w:pPr>
        <w:pStyle w:val="ConsPlusNormal"/>
      </w:pPr>
    </w:p>
    <w:p w:rsidR="00E017A2" w:rsidRDefault="00E017A2" w:rsidP="00DA7680">
      <w:pPr>
        <w:pStyle w:val="ConsPlusNormal"/>
      </w:pPr>
    </w:p>
    <w:p w:rsidR="00E017A2" w:rsidRDefault="00E017A2" w:rsidP="00DA7680">
      <w:pPr>
        <w:pStyle w:val="ConsPlusNormal"/>
      </w:pPr>
    </w:p>
    <w:p w:rsidR="00F3645B" w:rsidRDefault="00F3645B" w:rsidP="00960C98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E017A2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C12DC">
        <w:t>__</w:t>
      </w:r>
      <w:r w:rsidR="00427085">
        <w:t>12.07.2023</w:t>
      </w:r>
      <w:r w:rsidR="000C12DC">
        <w:t>______ № __</w:t>
      </w:r>
      <w:r w:rsidR="00427085">
        <w:t>68</w:t>
      </w:r>
      <w:r w:rsidR="000C12DC">
        <w:t>__</w:t>
      </w:r>
    </w:p>
    <w:p w:rsidR="00DA7680" w:rsidRDefault="00DA7680" w:rsidP="00F3645B">
      <w:pPr>
        <w:pStyle w:val="ConsPlusNormal"/>
        <w:jc w:val="right"/>
      </w:pPr>
    </w:p>
    <w:p w:rsidR="00DA7680" w:rsidRDefault="00DA7680" w:rsidP="00F3645B">
      <w:pPr>
        <w:pStyle w:val="ConsPlusNormal"/>
        <w:jc w:val="right"/>
      </w:pP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DA7680" w:rsidRPr="00DA7680" w:rsidRDefault="00DA7680" w:rsidP="00DA7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Назначение пенсии за выс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лугу лет муниципальным служащим»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предоставления муниципальной услуги "Назначение пенсии за выслугу лет муниципальным служащим" (далее - муниципальная услуга), определяет сроки и последовательность административных процедур администрации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- Администрация) при предоставлении муниципальной услуги. </w:t>
      </w: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1.2.1. Лица, замещавшие до 19.02.1997 должности, приравненные к должностям муниципальной службы высшей группы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1.2.2. Лица, замещавшие на 19.02.1997 (на день вступления в силу Закона Пе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нзенской области от 30.01.1997 № 18-ЗПО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О муниципальной службе в Пе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нзенской области»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) и позднее муниципальные должности и должности муниципальной службы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 района Пензенской области.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От имени заявителя может выступать уполномоченный представитель, действующий на основании документов подтверждающих его соответствующие полномочия.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1.3. Требования к порядку информирования о предоставлении муниципальной услуги </w:t>
      </w:r>
    </w:p>
    <w:p w:rsidR="003456E3" w:rsidRDefault="00DA7680" w:rsidP="003456E3">
      <w:pPr>
        <w:pStyle w:val="ConsPlusNormal"/>
        <w:spacing w:before="240"/>
        <w:ind w:firstLine="540"/>
        <w:jc w:val="both"/>
      </w:pPr>
      <w:r w:rsidRPr="00DA7680">
        <w:rPr>
          <w:rFonts w:eastAsia="Times New Roman"/>
        </w:rPr>
        <w:t xml:space="preserve">1.3.1. </w:t>
      </w:r>
      <w:r w:rsidR="003456E3">
        <w:t xml:space="preserve">Посредством размещения информации на официальной странице администрации </w:t>
      </w:r>
      <w:r w:rsidR="00E017A2">
        <w:t>Секретарского</w:t>
      </w:r>
      <w:r w:rsidR="003456E3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E017A2" w:rsidRPr="00E017A2">
        <w:t>https://serdobsk.pnzreg.ru/selsovety/sektretarskiy-selsovet/</w:t>
      </w:r>
      <w:r w:rsidR="003456E3"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</w:p>
    <w:p w:rsidR="00DA7680" w:rsidRPr="00DA7680" w:rsidRDefault="00935599" w:rsidP="0093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3) срок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5) исчерпывающий перечень оснований для приостановления или отказа в предоставлении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6) размер государственной пошлины, взимаемой за предоставление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и адрес электронной почты) размещается на официальном сайте в инфор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на Едином портале и Региональном портале.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1.4.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2.1. Наиме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нование муниципальной услуги –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Назначение пенсии за выс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лугу лет муниципальным служащим».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предоставляющего муниципальную услугу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назначение пенсии за выслугу лет муниципальным служащим;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отказ в назначении пенсии за выслугу лет муниципальным служащим.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2.5. Правовые основания для предоставления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на Федеральном портале, Региональном портале.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 Документы, предоставляемые заявителем самостоятельно: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2.6.1.1.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Заявление по форме (Приложение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1 к Административному регламенту);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2.6.1.2. Копия документа, удостоверяющего личность;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2.6.1.3. Копия трудовой книжки и (или) сведения о трудовой деятельности (статья 66.1 Трудового Кодекса Российской Федерации);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2.6.1.4. Копия военного билета (для муниципальных служащих, проходивших военную службу по призыву);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Пензенской области (Приложение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2 к Административному регламенту);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>2.6.2.1. Справка территориального органа Фонда пенсионного и социального страхования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ерального закона от 28.12.2013 № 400-ФЗ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страховых пенсиях»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которой она была назначена, и размера назначенной пенсии.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2.7. Заявитель или его представитель может подать заявление и документы, предусмотренные следующими способами: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лично по адресу нахождения Администрации, указанному в пункте 1.4.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посредством почтовой связи по адресу нахождения Администрации, указанному в пункте 1.4.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г) в форме электронного документа, подписанного усиленной квалификационной электронной подписью, посредством Регионального портала;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д) на бумажном носителе через многофункциональный центр предоставления государственных и муниципальных услуг.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2.8.1. При формировании заявления обеспечивается: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твенной информационной системе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льных услуг в электронной форме»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(далее - ЕСИА), и сведений,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опубликованных на Региональном портале, официальном сайте, в части, касающейся сведений, отсутствующих в ЕСИА;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 Основания для отказа в предоставлении муниципальной услуги: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2.10.1. Отсутствие у заявителя права на назначение пенсии за выслугу;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2.10.2. Непредставление заявителем документов, указанных в подпункте 2.6.1 пункта 2.6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2.12. Предоставление муниципальной услуги осуществляется бесплатно.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2.13. Время ожидания в очереди не должно превышать: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заявления о предоставлении муниципальной услуги - 15 минут;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муниципальной услуги - 15 минут.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заявления о предоставлении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2.14. Регистрация заявления о предоставлении муниципальной услуги, в том числе в электронной форме, осуществляется в день его получения.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Помещения Администрации, МФЦ должны соотв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 xml:space="preserve">етствовать санитарным правилам «СП 2.2.3670-20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ования к условиям труда»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2.19. Помещения, в которых осуществляется предоставление муниципальной услуги, оборудуются: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2.19.1. Информационными стендами, содержащими визуальную и текстовую информацию.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стендах размещаются: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2) перечень документов, необходимых для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3) образец заполнения заявления;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2.19.2. Стульями и столами для возможности оформления документов.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2.22. Кабинеты приема заявителей должны иметь информационные таблички (вывески) с указанием: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(при наличии) и должности специалиста.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Рабочие места специалиста Администрации, МФЦ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(при наличии) и должности.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2.25.1. Предоставление возможности получения муниципальной услуги в электронной форме или в МФЦ;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2.25.2. Транспортная или пешая доступность к местам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2.25.4. Соблюдение требований Административного регламента о порядке информирования по предоставлению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2.26.1. соблюдение сроков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2.26.2.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2.27.1. при подаче документов для получения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2.27.2. при получении результата предоставления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получение информации о порядке и сроках предоставления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заявления о предоставлении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прием и регистрация заявления и иных документов, необходимых для предоставления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получение сведений о ходе выполнения заявления;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2.31.1. Заявление в электронной форме подписывается в соответствии с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еральным законом от 06.04.2011 № 63-ФЗ «Об электронной подписи»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усиленной квалификационной электронной подписью.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3.1.1. Прием, проверка и регистрация заявления и представленных документов.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3.1.2. Рассмотрение представленных документов Администрацией.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3.1.3. Формирование специалистом Администрации личного дела заявителя и оформление представления о назначении пенсии за выслугу лет.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3.1.5. Исправление ошибок и опечаток в результатах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 Прием, проверка и регистрация заявления и представленных документов.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 Административная процедура состоит из следующих административных действий: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3.2.2.1. Прием заявления и прилагаемых к нему документов специалистом Администрации или МФЦ;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3.2.2.2. Проверка специалистом Администрации или МФЦ наличия документов, необходимых для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3.2.2.3. Удостоверение специалистом Администрации или МФЦ представленных копий документов в установленном порядке;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3.2.2.4.Регистрация заявления.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Поступившее заявление регистрируется в день поступления.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оснований для отказа в приеме заявления заявителю направляется письмо об отказе в приеме к рассмотрению заявления.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"принято".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осуществляется специалистом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3.2.3. Результатом выполнения административной процедуры является регистрация заявления.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3.2.4. Максимальный срок выполнения административной процедуры составляет 1 рабочий день.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 Рассмотрение представленных документов Администрацией: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3.3.1. Основанием для начала административной процедуры является регистрация заявления.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 Административная процедура состоит из следующих административных действий: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3.3.2.1. Рассмотрение представленных документов;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3.3.2.2. Принятие одного из следующих решений: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о формировании личного дела заявителя;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Фонда пенсионного и социального страхования Российской Федерации.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3.3.4. Результатом выполнения административной процедуры является принятие решения о формировании личного дела заявителя.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3.3.5. Общий срок выполнения административной процедуры не может превышать 5 рабочих дней.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 Формирование специалистом Администрации личного дела заявителя и оформление представления о назначении пенсии за выслугу лет.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3.4.1. Основанием для начала административной процедуры является принятие решения о формировании личного дела заявителя.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 Административная процедура включает в себя следующие административные действия: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3.4.2.2. Исчисление размера пенсии за выслугу лет в срок, не превышающий одного рабочего дня;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3.4.2.4. Оформление специалистом Администрации представления о назначении пенсии за выслугу лет;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DA7680" w:rsidRPr="00E017A2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Состав Комиссии и порядок ее работы утвержден Решением Комитета местного самоуправления </w:t>
      </w:r>
      <w:r w:rsidR="00E017A2"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="00935599"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сельсовета </w:t>
      </w:r>
      <w:r w:rsidR="00935599"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Сердобского</w:t>
      </w:r>
      <w:r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Пе</w:t>
      </w:r>
      <w:r w:rsidR="00935599"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нзенской области </w:t>
      </w:r>
      <w:r w:rsidR="00E017A2" w:rsidRPr="00E017A2">
        <w:rPr>
          <w:b/>
          <w:color w:val="000000" w:themeColor="text1"/>
        </w:rPr>
        <w:t xml:space="preserve">от 29.12.2014 № 49-12/6 </w:t>
      </w:r>
      <w:r w:rsidR="00935599"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утверждении Положения о пенсионном обеспечении за выслугу лет муниципальных служащих </w:t>
      </w:r>
      <w:r w:rsidR="00E017A2"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="00935599"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сельсовета </w:t>
      </w:r>
      <w:r w:rsidR="00935599"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Сердобского</w:t>
      </w:r>
      <w:r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Пензенск</w:t>
      </w:r>
      <w:r w:rsidR="00935599"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 области»</w:t>
      </w:r>
      <w:r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Критерием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3.4.4. Общий срок выполнения административной процедуры не может превышать 15 рабочих дней.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 Административная процедура включает в себя следующие административные действия: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3.5.4. Общий срок выполнения административной процедуры не может превышать 15 рабочих дней.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3.5.5. Критерием принятия решения о назначении пенсии за выслугу является отсутствие оснований для отказа, предусмотренные в пункте 2.10.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Критерием принятия решения об отказе назначении пенсии за выслугу наличие хотя бы одного основания отказа, предусмотренные в пункте 2.10.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3.5.6. 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 Особенности выполнения административных процедур в МФЦ.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уведомление заявителя (уполномоченного представителя) о принятом решении осуществляется специалистом МФЦ.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 Порядок исправления допущенных опечаток и ошибок в выданных в результате предоставления муниципальной услуги документах.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3.7.2. При обращении об исправлении технической ошибки заявитель представляет: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заявление об исправлении технической ошибки;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документы, подтверждающие наличие в выданном в результате предоставления муниципальной услуги документе технической ошибки.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3.7.3. Заявление об исправлении технической ошибки регистрируется специалистом Администрации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административного регламента, нормативных правовых актов, регулирующих предоставление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 Проверки могут быть плановыми и внеплановыми и осуществляются на основании распоряжений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4.2.1. 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4.2.2. Полномочия должностных лиц Администрации на осуществление контроля определяются должностными инструкциями.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4.2.3. Плановые проверки проводятся на основании ежеквартальных планов работы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4.2.4. Внеплановые проверки проводятся на основании жалоб заявителей -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проверки оформляются актом, в котором отмечаются выявленные недостатки и предложения по их устранению.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4.6. Порядок и формы контроля за предоставлением муниципальной услуги должны отвечать требованиям непрерывности, объективности и эффективности.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очте, через Региональный портал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35599" w:rsidRPr="00CB7FE3" w:rsidRDefault="00935599" w:rsidP="00935599">
      <w:pPr>
        <w:pStyle w:val="ConsPlusNormal"/>
        <w:jc w:val="center"/>
        <w:rPr>
          <w:b/>
        </w:rPr>
      </w:pPr>
      <w:r w:rsidRPr="00CB7FE3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</w:t>
      </w:r>
      <w:r>
        <w:lastRenderedPageBreak/>
        <w:t>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lastRenderedPageBreak/>
        <w:t>- ФЗ № 210-ФЗ;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35599" w:rsidRPr="00E017A2" w:rsidRDefault="00935599" w:rsidP="00935599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017A2">
        <w:rPr>
          <w:color w:val="000000" w:themeColor="text1"/>
        </w:rPr>
        <w:t>- постановление Администрации от 2</w:t>
      </w:r>
      <w:r w:rsidR="00E017A2" w:rsidRPr="00E017A2">
        <w:rPr>
          <w:color w:val="000000" w:themeColor="text1"/>
        </w:rPr>
        <w:t>1.09</w:t>
      </w:r>
      <w:r w:rsidRPr="00E017A2">
        <w:rPr>
          <w:color w:val="000000" w:themeColor="text1"/>
        </w:rPr>
        <w:t xml:space="preserve">.2018 № </w:t>
      </w:r>
      <w:r w:rsidR="00E017A2" w:rsidRPr="00E017A2">
        <w:rPr>
          <w:color w:val="000000" w:themeColor="text1"/>
        </w:rPr>
        <w:t>73</w:t>
      </w:r>
      <w:r w:rsidRPr="00E017A2">
        <w:rPr>
          <w:color w:val="000000" w:themeColor="text1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E017A2" w:rsidRPr="00E017A2">
        <w:rPr>
          <w:color w:val="000000" w:themeColor="text1"/>
        </w:rPr>
        <w:t>Секретарского</w:t>
      </w:r>
      <w:r w:rsidRPr="00E017A2">
        <w:rPr>
          <w:color w:val="000000" w:themeColor="text1"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r w:rsidR="00E017A2" w:rsidRPr="00E017A2">
        <w:rPr>
          <w:color w:val="000000" w:themeColor="text1"/>
        </w:rPr>
        <w:t>Секретарского</w:t>
      </w:r>
      <w:r w:rsidRPr="00E017A2">
        <w:rPr>
          <w:color w:val="000000" w:themeColor="text1"/>
        </w:rPr>
        <w:t xml:space="preserve"> сельсовета Сердобского района Пензенской области при предоставлении муниципальных услуг».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 w:rsidRPr="00E017A2">
        <w:rPr>
          <w:color w:val="000000" w:themeColor="text1"/>
        </w:rPr>
        <w:t>5.10. Рассмотрение жалоб на решения и действия (бездействие) МФЦ</w:t>
      </w:r>
      <w:r>
        <w:t>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пенсии за выслугу лет </w:t>
      </w: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 служащим»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(инициалы и фамилия руководителя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органа)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________________________________________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(при наличии))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 заявителя и органа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власти области на день увольнения)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домашний адрес: ________________________,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Прошу назначить мне пенсию за выслугу лет как муниципальному служащему, замещавшему должность муниципальной службы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по которой рассчитывается среднемесячный заработок)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Размер пенсии за выслугу лет прошу исчислять из суммы денежного содержания за период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 xml:space="preserve"> с «__» __________ _____ г. по «__»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 ____ г.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службы)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к которой приравнена должность, замещавшаяся заявителем до 16 июня 1998 года)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В случае назначения пенсии по государственному пенсионному обеспечению на основании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ерального закона от 15.12.2001 № 166-ФЗ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О государственном пенсионном обе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спечении в Российской Федерации»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>Пенсию за выслугу лет прошу перечислять на мой т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екущий счет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__________________ в отделении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 банка ________________________________________________________________/ выплачивать через отделение почтовой связи _____________________________________________.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 Копию документа, удостоверяющего личность;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 Копию трудовой книжки;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 Копию военного билета;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 Справку о денежном содержании (денежном вознаграждении);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&lt;*&gt; Заявитель вправе не представлять документ, предусмотренный указанным пунктом.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 _______ г. 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зарегистрировано «__»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 _____ г.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(подпись, инициалы, фамилия и должность работника уполномоченного органа, принявшего документы) </w:t>
      </w:r>
    </w:p>
    <w:p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721" w:rsidRDefault="00157721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7721" w:rsidSect="00DA7680">
          <w:footerReference w:type="first" r:id="rId8"/>
          <w:pgSz w:w="11906" w:h="16838"/>
          <w:pgMar w:top="1440" w:right="849" w:bottom="1440" w:left="1701" w:header="0" w:footer="0" w:gutter="0"/>
          <w:cols w:space="720"/>
          <w:noEndnote/>
          <w:titlePg/>
        </w:sectPr>
      </w:pPr>
    </w:p>
    <w:p w:rsidR="00935599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пенсии за выслугу лет </w:t>
      </w: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 служащим»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муниципального органа Пензенской области </w:t>
      </w: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_____________________201___ г. </w:t>
      </w:r>
    </w:p>
    <w:p w:rsidR="00DA7680" w:rsidRPr="00DA7680" w:rsidRDefault="00157721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Справка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Выдана _____________________________________________________________________________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замещавшего должность (наименование должности) с какого по какой период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том, что его (ее) денежное содержание за ___________ год составляет: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СУММА ДЕНЕЖНОГО СОДЕРЖАНИЯ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303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78"/>
        <w:gridCol w:w="1931"/>
        <w:gridCol w:w="1520"/>
        <w:gridCol w:w="2412"/>
        <w:gridCol w:w="958"/>
        <w:gridCol w:w="2072"/>
        <w:gridCol w:w="973"/>
        <w:gridCol w:w="1559"/>
        <w:gridCol w:w="632"/>
      </w:tblGrid>
      <w:tr w:rsidR="00DA7680" w:rsidRPr="00DA7680" w:rsidTr="00DA76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оклад по штатному расписанию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Начислено </w:t>
            </w:r>
          </w:p>
        </w:tc>
      </w:tr>
      <w:tr w:rsidR="00DA7680" w:rsidRPr="00DA7680" w:rsidTr="00DA76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оклад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Премия по результатам работы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DA7680" w:rsidRPr="00DA7680" w:rsidTr="00DA76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квалификационный разряд/классный чин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выслугу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особые условия муниципальной службы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гостайну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Основание выдачи справки__________________________________________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муниципального органа 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_________________________________________________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:rsidR="00DA7680" w:rsidRPr="00DA7680" w:rsidRDefault="00DA7680" w:rsidP="00DA7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A7680" w:rsidRPr="00DA7680" w:rsidSect="00157721">
      <w:pgSz w:w="16838" w:h="11906" w:orient="landscape"/>
      <w:pgMar w:top="1701" w:right="1440" w:bottom="849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E94" w:rsidRDefault="001A5E94" w:rsidP="00F3645B">
      <w:pPr>
        <w:spacing w:after="0" w:line="240" w:lineRule="auto"/>
      </w:pPr>
      <w:r>
        <w:separator/>
      </w:r>
    </w:p>
  </w:endnote>
  <w:endnote w:type="continuationSeparator" w:id="1">
    <w:p w:rsidR="001A5E94" w:rsidRDefault="001A5E94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680" w:rsidRPr="00960C98" w:rsidRDefault="00DA7680" w:rsidP="00960C98">
    <w:pPr>
      <w:pStyle w:val="a5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E94" w:rsidRDefault="001A5E94" w:rsidP="00F3645B">
      <w:pPr>
        <w:spacing w:after="0" w:line="240" w:lineRule="auto"/>
      </w:pPr>
      <w:r>
        <w:separator/>
      </w:r>
    </w:p>
  </w:footnote>
  <w:footnote w:type="continuationSeparator" w:id="1">
    <w:p w:rsidR="001A5E94" w:rsidRDefault="001A5E94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23B79"/>
    <w:rsid w:val="000264B0"/>
    <w:rsid w:val="00041CFA"/>
    <w:rsid w:val="00085AFD"/>
    <w:rsid w:val="000A0981"/>
    <w:rsid w:val="000B3FF2"/>
    <w:rsid w:val="000C12DC"/>
    <w:rsid w:val="000D599D"/>
    <w:rsid w:val="00157721"/>
    <w:rsid w:val="001A5E94"/>
    <w:rsid w:val="001C1D61"/>
    <w:rsid w:val="002011F2"/>
    <w:rsid w:val="00272964"/>
    <w:rsid w:val="002B351B"/>
    <w:rsid w:val="002E0C96"/>
    <w:rsid w:val="003456E3"/>
    <w:rsid w:val="003B3026"/>
    <w:rsid w:val="00405580"/>
    <w:rsid w:val="00422133"/>
    <w:rsid w:val="00427085"/>
    <w:rsid w:val="00437B14"/>
    <w:rsid w:val="004838EB"/>
    <w:rsid w:val="004857DC"/>
    <w:rsid w:val="004A5AB1"/>
    <w:rsid w:val="0052430E"/>
    <w:rsid w:val="005F7572"/>
    <w:rsid w:val="00616DE9"/>
    <w:rsid w:val="00657613"/>
    <w:rsid w:val="006B2770"/>
    <w:rsid w:val="006C5EC7"/>
    <w:rsid w:val="0073484E"/>
    <w:rsid w:val="007B169C"/>
    <w:rsid w:val="00823116"/>
    <w:rsid w:val="008901BB"/>
    <w:rsid w:val="008C3532"/>
    <w:rsid w:val="008C6A24"/>
    <w:rsid w:val="00930C9A"/>
    <w:rsid w:val="009341E3"/>
    <w:rsid w:val="00935599"/>
    <w:rsid w:val="0095376D"/>
    <w:rsid w:val="0095538C"/>
    <w:rsid w:val="00960C98"/>
    <w:rsid w:val="00972F13"/>
    <w:rsid w:val="009B74A9"/>
    <w:rsid w:val="00A02D80"/>
    <w:rsid w:val="00A44775"/>
    <w:rsid w:val="00AE1635"/>
    <w:rsid w:val="00B30277"/>
    <w:rsid w:val="00B47039"/>
    <w:rsid w:val="00B756CC"/>
    <w:rsid w:val="00C4165A"/>
    <w:rsid w:val="00C546EE"/>
    <w:rsid w:val="00C55146"/>
    <w:rsid w:val="00C7057C"/>
    <w:rsid w:val="00C87EB0"/>
    <w:rsid w:val="00CB7FE3"/>
    <w:rsid w:val="00CF0337"/>
    <w:rsid w:val="00D76B01"/>
    <w:rsid w:val="00D90827"/>
    <w:rsid w:val="00DA7680"/>
    <w:rsid w:val="00E017A2"/>
    <w:rsid w:val="00E10C87"/>
    <w:rsid w:val="00EA35F6"/>
    <w:rsid w:val="00EA7783"/>
    <w:rsid w:val="00EE316B"/>
    <w:rsid w:val="00F31E9C"/>
    <w:rsid w:val="00F3645B"/>
    <w:rsid w:val="00F4360A"/>
    <w:rsid w:val="00F72080"/>
    <w:rsid w:val="00F84AE5"/>
    <w:rsid w:val="00F8566B"/>
    <w:rsid w:val="00FC2AB1"/>
    <w:rsid w:val="00FC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2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08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8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4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5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5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2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3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7962</Words>
  <Characters>45389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6</cp:revision>
  <cp:lastPrinted>2023-07-12T14:21:00Z</cp:lastPrinted>
  <dcterms:created xsi:type="dcterms:W3CDTF">2023-06-19T13:09:00Z</dcterms:created>
  <dcterms:modified xsi:type="dcterms:W3CDTF">2023-07-31T06:10:00Z</dcterms:modified>
</cp:coreProperties>
</file>