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842" w:rsidRDefault="00D67842" w:rsidP="00D6784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СКАНОВСКОГО СЕЛЬСОВЕТА НАРОВЧАТСКОГО РАЙОНА</w:t>
      </w:r>
    </w:p>
    <w:p w:rsidR="00D67842" w:rsidRDefault="00D67842" w:rsidP="00D6784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D67842" w:rsidRDefault="00D67842" w:rsidP="00D6784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 января 2021 г № 2</w:t>
      </w:r>
    </w:p>
    <w:p w:rsidR="00D67842" w:rsidRDefault="00D67842" w:rsidP="00D6784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Сканово</w:t>
      </w:r>
    </w:p>
    <w:p w:rsidR="00D67842" w:rsidRDefault="00D67842" w:rsidP="00D6784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D67842" w:rsidRDefault="00D67842" w:rsidP="00D6784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 внесении изменений в постановление администрации Скановского сельсовета Наровчатского района Пензенской области от 05.06.2019 № 28</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руководствуясь </w:t>
      </w:r>
      <w:hyperlink r:id="rId4" w:tgtFrame="_blank" w:history="1">
        <w:r>
          <w:rPr>
            <w:rStyle w:val="hyperlink"/>
            <w:rFonts w:ascii="Arial" w:hAnsi="Arial" w:cs="Arial"/>
            <w:color w:val="0000FF"/>
          </w:rPr>
          <w:t>Уставом Скановского сельсовета Наровчатского района Пензенской области</w:t>
        </w:r>
      </w:hyperlink>
      <w:r>
        <w:rPr>
          <w:rFonts w:ascii="Arial" w:hAnsi="Arial" w:cs="Arial"/>
          <w:color w:val="000000"/>
        </w:rPr>
        <w:t>,</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Скановского сельсовета Наровчатского района Пензенской области постановляет:</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 Внести в </w:t>
      </w:r>
      <w:hyperlink r:id="rId5" w:tgtFrame="_blank" w:history="1">
        <w:r>
          <w:rPr>
            <w:rStyle w:val="hyperlink"/>
            <w:rFonts w:ascii="Arial" w:hAnsi="Arial" w:cs="Arial"/>
            <w:color w:val="0000FF"/>
          </w:rPr>
          <w:t>постановление</w:t>
        </w:r>
      </w:hyperlink>
      <w:r>
        <w:rPr>
          <w:rFonts w:ascii="Arial" w:hAnsi="Arial" w:cs="Arial"/>
          <w:color w:val="000000"/>
        </w:rPr>
        <w:t> администрация Скановского сельсовета Наровчатского района Пензенской области от 03.06.2019 № 26 «Об утверждении административного регламента администрация Скановского сельсовета Наровчатского района Пензенской области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 следующие изменения: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1.1. Пункт 1 постановления изложить в следующей редакции: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прилагаемый административный регламент администрации Скановского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1.2. Административный регламент администрации Скановского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 утвержденный постановлением администрация Скановского сельсовета Наровчатского района Пензенской области </w:t>
      </w:r>
      <w:hyperlink r:id="rId6" w:tgtFrame="_blank" w:history="1">
        <w:r>
          <w:rPr>
            <w:rStyle w:val="hyperlink"/>
            <w:rFonts w:ascii="Arial" w:hAnsi="Arial" w:cs="Arial"/>
            <w:color w:val="0000FF"/>
          </w:rPr>
          <w:t>от 05.06.2019 № 28</w:t>
        </w:r>
      </w:hyperlink>
      <w:r>
        <w:rPr>
          <w:rFonts w:ascii="Arial" w:hAnsi="Arial" w:cs="Arial"/>
          <w:color w:val="000000"/>
        </w:rPr>
        <w:t>, изложить в новой редакции согласно приложению к настоящему постановлению.</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Настоящее постановление опубликовать в информационном бюллетене «Сельские ведомости» Скановского сельсовета Наровчатского района Пензенской области и разместить на официальном сайте администрации Скановского сельсовета Наровчатского района Пензенской области в информационно-телекоммуникационной сети «Интернет».</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исполнения настоящего постановления возложить на главу администрации Скановского сельсовета Наровчатского района Пензенской области.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М.И.Мальков</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от 25 января 2021 г № 2</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от 03.06.2019 № 26</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по предоставлению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I. Общие положения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1.1. Предмет регулирования административного регламента: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Административный регламент предоставления администрацией Скановского сельсовета Наровчатского района Пензенской области (далее - Администрация)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 (далее - Административный регламент) устанавливает порядок и стандарт предоставления муниципальной услуги "Предоставление права на размещение нестационарных торговых объектов" (далее - муниципальная услуга), определяет состав, сроки и последовательность административных процедур (действий) Администрации при предоставлении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Административный регламент регулирует правоотношения с предоставлением права на заключение договора на размещение нестационарного торгового объекта без проведения аукциона.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1.2. Описание заявителей: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Информация о месте нахождения и графике работы администрации Скановского сельсовета Наровчатского района Пензенской области (далее - Администрация) и 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Скановского сельсовета Наровчатского района Пензенской области в информационно-телекоммуникационной сети «Интернет» (далее - официальный сайт Администрации),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 по адресу: http://skanovo.narovchat.pnzreg.ru/bitrix/</w:t>
      </w:r>
      <w:r>
        <w:rPr>
          <w:rStyle w:val="hyperlink"/>
          <w:rFonts w:ascii="Arial" w:hAnsi="Arial" w:cs="Arial"/>
          <w:color w:val="000000"/>
        </w:rPr>
        <w:t>.</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1.4. Информирование заявителей по вопросам предоставления муниципальной услуги осуществляется также в МФЦ.</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предоставления муниципальной услуги предоставляется: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непосредственно в Администрации и в МФЦ;</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с использованием средств телефонной связи при обращении заявителей непосредственно по телефонам;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на официальном сайте Администрации, а также посредством электронной почты;</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на официальном сайте МФЦ в информационно-телекоммуникационной сети «Интернет»:</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путем опубликования официальной информации в информационном бюллетене.</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1.6. Электронные адреса Регионального портала: https://uslugi.pnzreg.ru/ и Единого портала: http://www.gosuslugi.ru.</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1.7. На Едином портале и Региональном портале, официальном сайте Администрации размещается следующая информация: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 размер государственной пошлины, взимаемой за предоставление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1.8.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II. Стандарт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2.2. Наименование органа местного самоуправления, предоставляющего муниципальную услугу:</w:t>
      </w:r>
    </w:p>
    <w:p w:rsidR="00D67842" w:rsidRDefault="00D67842" w:rsidP="00D67842">
      <w:pPr>
        <w:pStyle w:val="bodytext"/>
        <w:shd w:val="clear" w:color="auto" w:fill="FFFFFF"/>
        <w:spacing w:before="0" w:beforeAutospacing="0" w:after="0" w:afterAutospacing="0"/>
        <w:ind w:left="680" w:right="20" w:firstLine="567"/>
        <w:jc w:val="both"/>
        <w:rPr>
          <w:rFonts w:ascii="Arial" w:hAnsi="Arial" w:cs="Arial"/>
          <w:color w:val="000000"/>
        </w:rPr>
      </w:pPr>
      <w:r>
        <w:rPr>
          <w:rFonts w:ascii="Arial" w:hAnsi="Arial" w:cs="Arial"/>
          <w:color w:val="000000"/>
        </w:rPr>
        <w:t>Предоставление муниципальной услуги осуществляет Администрация.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принятие решения о заключении договора на размещение нестационарного торгового объекта;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принятие решения об отказе в заключении договора на размещение нестационарного торгового объекта.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заключении договора на размещение нестационарного торгового объекта.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D67842" w:rsidRDefault="00D67842" w:rsidP="00D67842">
      <w:pPr>
        <w:pStyle w:val="consplusnormal0"/>
        <w:spacing w:before="0" w:beforeAutospacing="0" w:after="0" w:afterAutospacing="0"/>
        <w:ind w:firstLine="567"/>
        <w:jc w:val="both"/>
        <w:rPr>
          <w:rFonts w:ascii="Arial" w:hAnsi="Arial" w:cs="Arial"/>
          <w:color w:val="000000"/>
          <w:sz w:val="22"/>
          <w:szCs w:val="22"/>
        </w:rPr>
      </w:pPr>
      <w:r>
        <w:rPr>
          <w:rFonts w:ascii="Arial" w:hAnsi="Arial" w:cs="Arial"/>
          <w:color w:val="000000"/>
        </w:rPr>
        <w:t>2.4.1. Решение об отказе в заключении договора на размещение нестационарного торгового объекта без проведения аукциона принимается и направляется заявителю по основаниям, указанным в пункте 12 Порядка размещения нестационарных торговых объектов на территории Пензенской области, утвержденный приказом Минсельхоза Пензенской области от 02.03.2016 №32, в течение 10 рабочих дней с даты поступления заявки.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2.5. Правовые основания для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2.6.1.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должен представить самостоятельно:</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Административному регламенту).</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(последнее при наличии) индивидуального предпринимателя или наименование юридического лица.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случай заключения договора на размещение нестационарного торгового объекта, в местах определенной схемой, без проведения аукциона.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место размещения нестационарного торгового объекта.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нестационарного торгового объекта.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высота нестационарного торгового объекта.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вид нестационарного торгового объекта.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цель использования нестационарного торгового объекта.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предназначенных для их размещения земельных участков.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w:t>
      </w:r>
      <w:r>
        <w:rPr>
          <w:rFonts w:ascii="Arial" w:hAnsi="Arial" w:cs="Arial"/>
          <w:color w:val="000000"/>
        </w:rPr>
        <w:lastRenderedPageBreak/>
        <w:t>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нестационарного торгового объекта).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8. Опись представляемых документов с указанием наименования документа, его реквизитов, количества листов в документе.</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Документы, которые заявитель может представить по собственной инициативе:</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Для юридических лиц:</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 Выписка из Единого государственного реестра юридических лиц (далее - ЕГРЮЛ), полученная не ранее чем за месяц до даты подачи заявки.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Для индивидуальных предпринимателей: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лично по адресу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почтовой связи по адресу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на бумажном носителе через МФЦ.</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оснований для отказа в приеме документов, необходимых для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отказа в приеме документов отсутствуют.</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2.8.1. Исчерпывающий перечень оснований для отказа в предоставлении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w:t>
      </w:r>
      <w:r>
        <w:rPr>
          <w:rFonts w:ascii="Arial" w:hAnsi="Arial" w:cs="Arial"/>
          <w:color w:val="000000"/>
        </w:rPr>
        <w:lastRenderedPageBreak/>
        <w:t>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предусмотренное в заявке, не соответствует случаю, указанному в пункте 10 Порядка;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поступление в течение тридцати дней со дня опубликования извещения о 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2.8.2. Исчерпывающий перечень оснований для приостановления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приостановления предоставления муниципальной услуги отсутствуют.</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Скановского сельсовета Наровчатского района Пензенской области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является бесплатной для заявителя.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2.11. Срок регистрации запроса заявителя о предоставлении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регистрации запроса заявителя о предоставлении муниципальной услуги не может превышать 10 минут с момента его подачи.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инвалидам обеспечиваются следующие условия доступности.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w:t>
      </w:r>
      <w:r>
        <w:rPr>
          <w:rFonts w:ascii="Arial" w:hAnsi="Arial" w:cs="Arial"/>
          <w:color w:val="000000"/>
        </w:rPr>
        <w:lastRenderedPageBreak/>
        <w:t>формации знаками, выполненными рельефно-точечным шрифтом Брайля, допуск сурдопереводчика и тифлосурдопереводчика.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Служащие Администрации оказывают помощь инвалидам в преодолении барьеров, мешающих получению ими услуг наравне с другими лицами.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текст административного регламента;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краткое описание порядка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заявлений;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справочная информация.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2.13. Показатели доступности и качества муниципальных услуг:</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стандарта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Едином портале и Региональном портале, официальном сайте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2.14.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заявителю обеспечивается: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получение информации о порядке и сроках предоставления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w:t>
      </w:r>
      <w:r>
        <w:rPr>
          <w:rFonts w:ascii="Arial" w:hAnsi="Arial" w:cs="Arial"/>
          <w:b/>
          <w:bCs/>
          <w:color w:val="000000"/>
          <w:sz w:val="30"/>
          <w:szCs w:val="30"/>
        </w:rPr>
        <w:lastRenderedPageBreak/>
        <w:t>и выполнения административных процедур в многофункциональных центрах</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а) прием и регистрация заявления;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и направление межведомственных запросов;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 рассмотрение представленного заявления и прилагаемых документов на соответствие установленным требованиям;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г) оформление результата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д) порядок исправления допущенных опечаток и ошибок в выданных в результате предоставления муниципальной услуги документах.</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 Требования к порядку выполнения административной процедуры - прием и регистрация заявления.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3.2.1. 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Административного регламента.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3.2.2. Сведения о должностных лицах, ответственных за выполнение административного действия.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прием и регистрацию заявления и прилагаемых к нему документов, является специалист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3.2.3. Содержание административного действия, продолжительность и (или) максимальный срок его выполнения.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устанавливает предмет обращения, устанавливает личность заявителя, в том числе проверяет документ, удостоверяющий личность;</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полномочия заявителя, в том числе полномочия представителя юридического лица действовать от имени юридического лица;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наличие документов, прилагаемых к заявлению, представляемых для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оформляет расписку о приеме документов в 2-х экземплярах.</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 расписке указываются: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порядковый номер записи в книге учета входящих документов;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дата представления документов;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с указанием их наименования, реквизитов;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экземпляров каждого из представленных документов (подлинных экземпляров и их копий);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листов в каждом экземпляре документа;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10 минут.</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прием и регистрация заявления.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3.2.4.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правильность заполнения заявления в соответствии с требованиями, установленными пунктом 2.6.1. Административного регламента;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комплектность представленных заявителем документов;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15 мин.</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 с начала регистрации заявки.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3.3. Требования к порядку выполнения административной процедуры - формирование и направление межведомственных запросов;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прием и регистрация заявления.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3.3.2. В случае если документы, указанные в пункте 2.6.2 подраздела 2.6 раздела 2 Административного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3.3.3. Срок направления межведомственного запроса - в течение 1 рабочего дня со дня представления заявления.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3.3.4. Должностным лицом, ответственным за направление межведомственного запроса, является специалист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3.3.6. Результатом административной процедуры является направление межведомственных запросов.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3.4.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является регистрация заявления в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3.4.2. Должностными лицами, ответственными за рассмотрение заявления, являются специалисты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3.4.3. 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3.4.4. Срок выполнения административной процедуры - в течение пяти рабочих дней со дня поступления заявления в Администрацию.</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3.4.5. Контроль за выполнением административной процедуры осуществляется главой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3.4.6. Результатом административной процедуры является опубликование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Административного регламента.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3.5.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3.5.1.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Административного регламента.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3.5.2.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3.5.3.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Административному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3.5.4.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3.5.5.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3.5.6.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Административного регламента.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заявления по основаниям, указанным в абзацах 2-6, 8 пункта 2.8. Административного регламента.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3.5.7.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3.5.8. После двухстороннего подписания Администрацией и заявителем договора осуществляется регистрация договора в Журнале регистрации.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3.5.9.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3.6. Исправление допущенных опечаток и ошибок в выданных в результате предоставления муниципальной услуги документах</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3.6.1. Основанием для исправления допущенных опечаток и ошибок в выданных в результате предоставления муниципальной услуги документах является поступление в Администрацию от заявителя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подтверждающих документов.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представить заявление с приложением документов лично или направить почтовым отправлением в Администрацию, или направить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заявитель представляет:</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опечаток и (или) ошибок;</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опечаток и (или) ошибок.</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3.6.2. Специалист Администрации осуществляет регистрацию заявления о необходимости исправления допущенных опечаток и (или) ошибок в выданных в результате предоставления муниципальной услуги документах с прилагаемыми документами не позднее 1 дня с момента поступления в Администрацию.</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Зарегистрированное заявление с приложением документов в соответствии с резолюцией Главы Администрации передаются специалисту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3.6.3. Специалист Администрации, уполномоченный на рассмотрение заявлений, рассматривает заявление заявителя и подготавливаемых проект решения Администрации об исправлении допущенных опечаток и (или) ошибок в выданных в результате предоставления муниципальной услуги документах, в случае их подтверждения.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исправления допущенных опечаток и (или) ошибок или их отсутствия в выданных в результате предоставления муниципальной услуги документах специалист Администрации, уполномоченный на рассмотрение заявлений, подготавливает проект письма об отказе в исправлении допущенных опечаток и (или) ошибок.</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3.6.4. Специалист Администрации, уполномоченный на рассмотрение заявлений, проводит процедуру согласования проекта решения об исправлении допущенных опечаток и (или) ошибок в выданных в результате предоставления муниципальной услуги документах или проекта письма об отказе в исправлении допущенных опечаток и (или) ошибок.</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3.6.5. Согласованный проект решения об исправлении допущенных опечаток и (или) ошибок в выданных в результате предоставления муниципальной услуги документах или проект письма об отказе в исправлении допущенных опечаток и (или) ошибок предоставляется Главе Администрации для его рассмотрения и принятия решения о его подписании. В случае несогласия с подготовленным проектом, обнаружения ошибок и недочетов в нем, замечания направляются ответственному исполнителю для их устранения.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3.6.6. Срок по рассмотрению заявления и принятию соответствующего решения составляет 30 дней.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3.6.7. Подписанное решение об исправлении допущенных опечаток и (или) ошибок в выданных в результате предоставления муниципальной услуги документах передается на регистрацию специалисту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письмо об отказе в исправлении допущенных опечаток и (или) ошибок передается на регистрацию специалисту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3.6.8. Специалист Администрации производит регистрацию подписанного письма об отказе и выдает решение об исправлении допущенных опечаток и (или) ошибок в выданных в результате предоставления муниципальной услуги документах либо направляет письмо об отказе его заявителю (представителю заявителя) способом, указанным в заявлении.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bookmarkStart w:id="0" w:name="bookmark12"/>
      <w:r>
        <w:rPr>
          <w:rFonts w:ascii="Arial" w:hAnsi="Arial" w:cs="Arial"/>
          <w:b/>
          <w:bCs/>
          <w:color w:val="000000"/>
          <w:sz w:val="30"/>
          <w:szCs w:val="30"/>
        </w:rPr>
        <w:t>Раздел IV. Формы контроля за исполнением административного регламента</w:t>
      </w:r>
      <w:bookmarkEnd w:id="0"/>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4.2. В Администрации проводятся плановые и внеплановые проверки полноты и качества исполнения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41"/>
        <w:spacing w:before="0" w:beforeAutospacing="0" w:after="0" w:afterAutospacing="0"/>
        <w:ind w:firstLine="567"/>
        <w:jc w:val="both"/>
        <w:rPr>
          <w:rFonts w:ascii="Arial" w:hAnsi="Arial" w:cs="Arial"/>
          <w:color w:val="000000"/>
          <w:sz w:val="30"/>
          <w:szCs w:val="30"/>
        </w:rPr>
      </w:pPr>
      <w:r>
        <w:rPr>
          <w:rStyle w:val="40"/>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w:t>
      </w:r>
      <w:r>
        <w:rPr>
          <w:rFonts w:ascii="Arial" w:hAnsi="Arial" w:cs="Arial"/>
          <w:color w:val="000000"/>
          <w:sz w:val="30"/>
          <w:szCs w:val="30"/>
        </w:rPr>
        <w:t> </w:t>
      </w:r>
      <w:r>
        <w:rPr>
          <w:rStyle w:val="40"/>
          <w:rFonts w:ascii="Arial" w:hAnsi="Arial" w:cs="Arial"/>
          <w:b/>
          <w:bCs/>
          <w:color w:val="000000"/>
          <w:sz w:val="30"/>
          <w:szCs w:val="30"/>
        </w:rPr>
        <w:t>работников</w:t>
      </w:r>
    </w:p>
    <w:p w:rsidR="00D67842" w:rsidRDefault="00D67842" w:rsidP="00D67842">
      <w:pPr>
        <w:pStyle w:val="41"/>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41"/>
        <w:spacing w:before="0" w:beforeAutospacing="0" w:after="0" w:afterAutospacing="0"/>
        <w:ind w:firstLine="567"/>
        <w:jc w:val="both"/>
        <w:rPr>
          <w:rFonts w:ascii="Arial" w:hAnsi="Arial" w:cs="Arial"/>
          <w:color w:val="000000"/>
        </w:rPr>
      </w:pPr>
      <w:r>
        <w:rPr>
          <w:rStyle w:val="40"/>
          <w:rFonts w:ascii="Arial" w:hAnsi="Arial" w:cs="Arial"/>
          <w:color w:val="000000"/>
        </w:rPr>
        <w:t>Информация для заявителей об их праве на досудебное (внесудебное)</w:t>
      </w:r>
      <w:r>
        <w:rPr>
          <w:rFonts w:ascii="Arial" w:hAnsi="Arial" w:cs="Arial"/>
          <w:color w:val="000000"/>
        </w:rPr>
        <w:t> </w:t>
      </w:r>
      <w:r>
        <w:rPr>
          <w:rStyle w:val="40"/>
          <w:rFonts w:ascii="Arial" w:hAnsi="Arial" w:cs="Arial"/>
          <w:color w:val="000000"/>
        </w:rPr>
        <w:t>обжалование действий (бездействия) и (или) решений, принятых</w:t>
      </w:r>
      <w:r>
        <w:rPr>
          <w:rFonts w:ascii="Arial" w:hAnsi="Arial" w:cs="Arial"/>
          <w:color w:val="000000"/>
        </w:rPr>
        <w:t> </w:t>
      </w:r>
      <w:r>
        <w:rPr>
          <w:rStyle w:val="40"/>
          <w:rFonts w:ascii="Arial" w:hAnsi="Arial" w:cs="Arial"/>
          <w:color w:val="000000"/>
        </w:rPr>
        <w:t>(осуществленных) в ходе предоставления муниципальной услуги</w:t>
      </w:r>
    </w:p>
    <w:p w:rsidR="00D67842" w:rsidRDefault="00D67842" w:rsidP="00D67842">
      <w:pPr>
        <w:pStyle w:val="bodytext"/>
        <w:shd w:val="clear" w:color="auto" w:fill="FFFFFF"/>
        <w:spacing w:before="0" w:beforeAutospacing="0" w:after="0" w:afterAutospacing="0"/>
        <w:ind w:left="680" w:right="40"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D67842" w:rsidRDefault="00D67842" w:rsidP="00D67842">
      <w:pPr>
        <w:pStyle w:val="bodytext"/>
        <w:shd w:val="clear" w:color="auto" w:fill="FFFFFF"/>
        <w:spacing w:before="0" w:beforeAutospacing="0" w:after="0" w:afterAutospacing="0"/>
        <w:ind w:left="680" w:right="40"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D67842" w:rsidRDefault="00D67842" w:rsidP="00D67842">
      <w:pPr>
        <w:pStyle w:val="bodytext"/>
        <w:shd w:val="clear" w:color="auto" w:fill="FFFFFF"/>
        <w:spacing w:before="0" w:beforeAutospacing="0" w:after="0" w:afterAutospacing="0"/>
        <w:ind w:left="40" w:right="40"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D67842" w:rsidRDefault="00D67842" w:rsidP="00D67842">
      <w:pPr>
        <w:pStyle w:val="bodytext"/>
        <w:shd w:val="clear" w:color="auto" w:fill="FFFFFF"/>
        <w:spacing w:before="0" w:beforeAutospacing="0" w:after="0" w:afterAutospacing="0"/>
        <w:ind w:left="680" w:right="40" w:firstLine="567"/>
        <w:jc w:val="both"/>
        <w:rPr>
          <w:rFonts w:ascii="Arial" w:hAnsi="Arial" w:cs="Arial"/>
          <w:color w:val="000000"/>
        </w:rPr>
      </w:pPr>
      <w:r>
        <w:rPr>
          <w:rFonts w:ascii="Arial" w:hAnsi="Arial" w:cs="Arial"/>
          <w:color w:val="000000"/>
        </w:rPr>
        <w:t xml:space="preserve">5.3. В случае установления в ходе или по результатам рассмотрения жалобы признаков состава административного правонарушения или </w:t>
      </w:r>
      <w:r>
        <w:rPr>
          <w:rFonts w:ascii="Arial" w:hAnsi="Arial" w:cs="Arial"/>
          <w:color w:val="000000"/>
        </w:rPr>
        <w:lastRenderedPageBreak/>
        <w:t>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67842" w:rsidRDefault="00D67842" w:rsidP="00D67842">
      <w:pPr>
        <w:pStyle w:val="bodytext"/>
        <w:shd w:val="clear" w:color="auto" w:fill="FFFFFF"/>
        <w:spacing w:before="0" w:beforeAutospacing="0" w:after="0" w:afterAutospacing="0"/>
        <w:ind w:left="680"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67842" w:rsidRDefault="00D67842" w:rsidP="00D67842">
      <w:pPr>
        <w:pStyle w:val="41"/>
        <w:spacing w:before="0" w:beforeAutospacing="0" w:after="0" w:afterAutospacing="0"/>
        <w:ind w:firstLine="567"/>
        <w:jc w:val="both"/>
        <w:rPr>
          <w:rFonts w:ascii="Arial" w:hAnsi="Arial" w:cs="Arial"/>
          <w:color w:val="000000"/>
        </w:rPr>
      </w:pPr>
      <w:r>
        <w:rPr>
          <w:rStyle w:val="40"/>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67842" w:rsidRDefault="00D67842" w:rsidP="00D67842">
      <w:pPr>
        <w:pStyle w:val="bodytext"/>
        <w:shd w:val="clear" w:color="auto" w:fill="FFFFFF"/>
        <w:spacing w:before="0" w:beforeAutospacing="0" w:after="0" w:afterAutospacing="0"/>
        <w:ind w:left="680"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67842" w:rsidRDefault="00D67842" w:rsidP="00D67842">
      <w:pPr>
        <w:pStyle w:val="bodytext"/>
        <w:shd w:val="clear" w:color="auto" w:fill="FFFFFF"/>
        <w:spacing w:before="0" w:beforeAutospacing="0" w:after="0" w:afterAutospacing="0"/>
        <w:ind w:left="680"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D67842" w:rsidRDefault="00D67842" w:rsidP="00D67842">
      <w:pPr>
        <w:pStyle w:val="bodytext"/>
        <w:shd w:val="clear" w:color="auto" w:fill="FFFFFF"/>
        <w:spacing w:before="0" w:beforeAutospacing="0" w:after="0" w:afterAutospacing="0"/>
        <w:ind w:left="680"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D67842" w:rsidRDefault="00D67842" w:rsidP="00D67842">
      <w:pPr>
        <w:pStyle w:val="41"/>
        <w:spacing w:before="0" w:beforeAutospacing="0" w:after="0" w:afterAutospacing="0"/>
        <w:ind w:firstLine="567"/>
        <w:jc w:val="both"/>
        <w:rPr>
          <w:rFonts w:ascii="Arial" w:hAnsi="Arial" w:cs="Arial"/>
          <w:color w:val="000000"/>
        </w:rPr>
      </w:pPr>
      <w:r>
        <w:rPr>
          <w:rStyle w:val="40"/>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 в том числе посредством электронной почты.</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w:t>
      </w:r>
      <w:r>
        <w:rPr>
          <w:rStyle w:val="40"/>
          <w:rFonts w:ascii="Arial" w:hAnsi="Arial" w:cs="Arial"/>
          <w:color w:val="000000"/>
        </w:rPr>
        <w:t>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67842" w:rsidRDefault="00D67842" w:rsidP="00D67842">
      <w:pPr>
        <w:pStyle w:val="bodytext"/>
        <w:shd w:val="clear" w:color="auto" w:fill="FFFFFF"/>
        <w:spacing w:before="0" w:beforeAutospacing="0" w:after="0" w:afterAutospacing="0"/>
        <w:ind w:left="680" w:right="20"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67842" w:rsidRDefault="00D67842" w:rsidP="00D67842">
      <w:pPr>
        <w:pStyle w:val="bodytext"/>
        <w:shd w:val="clear" w:color="auto" w:fill="FFFFFF"/>
        <w:spacing w:before="0" w:beforeAutospacing="0" w:after="0" w:afterAutospacing="0"/>
        <w:ind w:left="680" w:firstLine="567"/>
        <w:jc w:val="both"/>
        <w:rPr>
          <w:rFonts w:ascii="Arial" w:hAnsi="Arial" w:cs="Arial"/>
          <w:color w:val="000000"/>
        </w:rPr>
      </w:pPr>
      <w:r>
        <w:rPr>
          <w:rFonts w:ascii="Arial" w:hAnsi="Arial" w:cs="Arial"/>
          <w:color w:val="000000"/>
        </w:rPr>
        <w:t>- ФЗ № 210-ФЗ;</w:t>
      </w:r>
    </w:p>
    <w:p w:rsidR="00D67842" w:rsidRDefault="00D67842" w:rsidP="00D67842">
      <w:pPr>
        <w:pStyle w:val="bodytext"/>
        <w:shd w:val="clear" w:color="auto" w:fill="FFFFFF"/>
        <w:spacing w:before="0" w:beforeAutospacing="0" w:after="0" w:afterAutospacing="0"/>
        <w:ind w:left="680"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67842" w:rsidRDefault="00D67842" w:rsidP="00D67842">
      <w:pPr>
        <w:pStyle w:val="bodytext"/>
        <w:shd w:val="clear" w:color="auto" w:fill="FFFFFF"/>
        <w:spacing w:before="0" w:beforeAutospacing="0" w:after="0" w:afterAutospacing="0"/>
        <w:ind w:left="680" w:firstLine="567"/>
        <w:jc w:val="both"/>
        <w:rPr>
          <w:rFonts w:ascii="Arial" w:hAnsi="Arial" w:cs="Arial"/>
          <w:color w:val="000000"/>
          <w:sz w:val="26"/>
          <w:szCs w:val="26"/>
        </w:rPr>
      </w:pPr>
      <w:r>
        <w:rPr>
          <w:rFonts w:ascii="Arial" w:hAnsi="Arial" w:cs="Arial"/>
          <w:color w:val="000000"/>
        </w:rPr>
        <w:t>- </w:t>
      </w:r>
      <w:r>
        <w:rPr>
          <w:rFonts w:ascii="Arial" w:hAnsi="Arial" w:cs="Arial"/>
          <w:color w:val="00000A"/>
          <w:position w:val="-2"/>
        </w:rPr>
        <w:t>постановление Администрации </w:t>
      </w:r>
      <w:hyperlink r:id="rId7" w:tgtFrame="_blank" w:history="1">
        <w:r>
          <w:rPr>
            <w:rStyle w:val="hyperlink"/>
            <w:rFonts w:ascii="Arial" w:hAnsi="Arial" w:cs="Arial"/>
            <w:color w:val="0000FF"/>
            <w:position w:val="-2"/>
          </w:rPr>
          <w:t>от 19.09.2018 № 34</w:t>
        </w:r>
      </w:hyperlink>
      <w:r>
        <w:rPr>
          <w:rFonts w:ascii="Arial" w:hAnsi="Arial" w:cs="Arial"/>
          <w:color w:val="00000A"/>
          <w:position w:val="-2"/>
        </w:rPr>
        <w:t>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администрации Скановского сельсовета Наровчатского района Пензенской области при предоставлении муниципальных услуг».</w:t>
      </w:r>
    </w:p>
    <w:p w:rsidR="00D67842" w:rsidRDefault="00D67842" w:rsidP="00D67842">
      <w:pPr>
        <w:pStyle w:val="bodytext"/>
        <w:shd w:val="clear" w:color="auto" w:fill="FFFFFF"/>
        <w:spacing w:before="0" w:beforeAutospacing="0" w:after="0" w:afterAutospacing="0"/>
        <w:ind w:left="680"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D67842" w:rsidRDefault="00D67842" w:rsidP="00D67842">
      <w:pPr>
        <w:pStyle w:val="bodytext"/>
        <w:shd w:val="clear" w:color="auto" w:fill="FFFFFF"/>
        <w:spacing w:before="0" w:beforeAutospacing="0" w:after="0" w:afterAutospacing="0"/>
        <w:ind w:left="680" w:firstLine="567"/>
        <w:jc w:val="both"/>
        <w:rPr>
          <w:rFonts w:ascii="Arial" w:hAnsi="Arial" w:cs="Arial"/>
          <w:color w:val="000000"/>
        </w:rPr>
      </w:pPr>
      <w:r>
        <w:rPr>
          <w:rFonts w:ascii="Arial" w:hAnsi="Arial" w:cs="Arial"/>
          <w:color w:val="000000"/>
        </w:rPr>
        <w:lastRenderedPageBreak/>
        <w:t> </w:t>
      </w:r>
    </w:p>
    <w:p w:rsidR="00D67842" w:rsidRDefault="00D67842" w:rsidP="00D67842">
      <w:pPr>
        <w:pStyle w:val="bodytext"/>
        <w:shd w:val="clear" w:color="auto" w:fill="FFFFFF"/>
        <w:spacing w:before="0" w:beforeAutospacing="0" w:after="0" w:afterAutospacing="0"/>
        <w:ind w:left="680" w:firstLine="567"/>
        <w:jc w:val="right"/>
        <w:rPr>
          <w:rFonts w:ascii="Arial" w:hAnsi="Arial" w:cs="Arial"/>
          <w:color w:val="000000"/>
        </w:rPr>
      </w:pPr>
      <w:r>
        <w:rPr>
          <w:rFonts w:ascii="Arial" w:hAnsi="Arial" w:cs="Arial"/>
          <w:color w:val="000000"/>
        </w:rPr>
        <w:t>Приложение № 1</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права на размещение</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нестационарных торговых объектов,</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расположенных на территории</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От (наименование заявителя (юр. лица) или ИП Ф.И.О. (последнее при наличии))</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юридического лица в ЕГРЮЛ</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индивидуального предпринимателя в ЕГРИП</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 о предоставлении права на заключение договора на размещение нестационарного торгового объекта на территории Скановского сельсовета Наровчатского района Пензенской области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заключить договор на размещение нестационарного торгового объекта без проведения аукциона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место размещения, площадь, высота, вид, цель использования нестационарного торгового объекта)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(площадь, предназначенных для их размещения земельных участков, случай заключения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указанные в п.2.6.1. Административного регламента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(Ф.И.О. (последнее при наличии), наименование организации)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подпись) ” ” 20__ г.</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 2</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права на размещение</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нестационарных торговых объектов,</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расположенных на территории</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ПРИМЕРНАЯ ФОРМА ДОГОВОРА НА РАЗМЕЩЕНИЕ НЕСТАЦИОНАРНОГО ТОРГОВОГО ОБЪЕКТА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color w:val="000000"/>
        </w:rPr>
        <w:t>"__" ___________ 20__ г.</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_____________________________________________________________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муниципального образования Пензенской области,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именуемая в дальнейшем "Администрация", действующая в соответствии с</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__________________, в лице _______________________________, действующего на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должность, фамилия, имя, отчество (последнее при наличии)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основании _____________________________________________, с одной стороны, 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полное наименование юридического лица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либо фамилия, имя, отчество (последнее при наличии) индивидуального предпринимателя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ИНН __________________________________________________________, 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(дата, место регистрации)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(место нахождения юридического лица)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документа, удостоверяющего личность,</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адрес, место жительства - для индивидуальных предпринимателей,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именуемый в дальнейшем "Предприниматель", действующий на основании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 указать наименование и реквизиты положения, устава, доверенности и т.п.</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 лице</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должность, фамилия, имя, отчество (последнее при наличии)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 другой стороны, (далее - Стороны), на основании решения о заключении договора на размещение нестационарного торгового объекта от __.__.____ N ____ заключили настоящий договор (далее - Договор) о следующем.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Предмет Договора</w:t>
      </w:r>
    </w:p>
    <w:p w:rsidR="00D67842" w:rsidRDefault="00D67842" w:rsidP="00D67842">
      <w:pPr>
        <w:pStyle w:val="a3"/>
        <w:spacing w:before="0" w:beforeAutospacing="0" w:after="0" w:afterAutospacing="0"/>
        <w:ind w:firstLine="567"/>
        <w:jc w:val="both"/>
        <w:rPr>
          <w:rFonts w:ascii="Arial" w:hAnsi="Arial" w:cs="Arial"/>
          <w:color w:val="000000"/>
        </w:rPr>
      </w:pPr>
      <w:bookmarkStart w:id="1" w:name="Par36"/>
      <w:bookmarkEnd w:id="1"/>
      <w:r>
        <w:rPr>
          <w:rFonts w:ascii="Arial" w:hAnsi="Arial" w:cs="Arial"/>
          <w:color w:val="000000"/>
        </w:rPr>
        <w:t>1.1. Администрация предоставляет Предпринимателю за плату право на размещение нестационарного торгового объекта (далее - НТО) на земельном участке, расположенном по адресу 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адрес земельного участка (местоположение)</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площадь земельного участка, предназначенного для размещения НТО ____________ кв. 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вид и цели использования НТО 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высота НТО ____ м, площадь НТО ________ кв. 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а Предприниматель обязуется разместить НТО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D67842" w:rsidRDefault="00D67842" w:rsidP="00D67842">
      <w:pPr>
        <w:pStyle w:val="a3"/>
        <w:spacing w:before="0" w:beforeAutospacing="0" w:after="0" w:afterAutospacing="0"/>
        <w:ind w:firstLine="567"/>
        <w:jc w:val="both"/>
        <w:rPr>
          <w:rFonts w:ascii="Arial" w:hAnsi="Arial" w:cs="Arial"/>
          <w:color w:val="000000"/>
        </w:rPr>
      </w:pPr>
      <w:bookmarkStart w:id="2" w:name="Par50"/>
      <w:bookmarkEnd w:id="2"/>
      <w:r>
        <w:rPr>
          <w:rFonts w:ascii="Arial" w:hAnsi="Arial" w:cs="Arial"/>
          <w:color w:val="000000"/>
        </w:rPr>
        <w:t>1.2. Место размещения НТО определено в соответствии с пунктом ____ Схемы размещения нестационарных торговых объектов, утвержденной __________________________________________________________________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нормативного правового акта ОМС)</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согласно схеме границ земельного участка, являющейся неотъемлемой частью Договора.</w:t>
      </w:r>
    </w:p>
    <w:p w:rsidR="00D67842" w:rsidRDefault="00D67842" w:rsidP="00D67842">
      <w:pPr>
        <w:pStyle w:val="a3"/>
        <w:spacing w:before="0" w:beforeAutospacing="0" w:after="0" w:afterAutospacing="0"/>
        <w:ind w:firstLine="567"/>
        <w:jc w:val="both"/>
        <w:rPr>
          <w:rFonts w:ascii="Arial" w:hAnsi="Arial" w:cs="Arial"/>
          <w:color w:val="000000"/>
        </w:rPr>
      </w:pPr>
      <w:bookmarkStart w:id="3" w:name="Par56"/>
      <w:bookmarkEnd w:id="3"/>
      <w:r>
        <w:rPr>
          <w:rFonts w:ascii="Arial" w:hAnsi="Arial" w:cs="Arial"/>
          <w:color w:val="000000"/>
        </w:rPr>
        <w:lastRenderedPageBreak/>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Использование НТО по вспомогательному (вспомогательным) виду использования осуществляется в соответствии с условиями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Срок действия и плата по Договору</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2.1. Договор действует с ____ по ________ и вступает в силу с момента его подписания актом допуска на земельный участок, являющимся приложением к настоящему договору.</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Размещение НТО осуществляется Предпринимателем по следующему графику:</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 С ___________ по 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 С ___________ по 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 С ___________ по 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Вариант 2 (включается в текст договора во всех остальных случаях).</w:t>
      </w:r>
    </w:p>
    <w:p w:rsidR="00D67842" w:rsidRDefault="00D67842" w:rsidP="00D67842">
      <w:pPr>
        <w:pStyle w:val="a3"/>
        <w:spacing w:before="0" w:beforeAutospacing="0" w:after="0" w:afterAutospacing="0"/>
        <w:ind w:firstLine="567"/>
        <w:jc w:val="both"/>
        <w:rPr>
          <w:rFonts w:ascii="Arial" w:hAnsi="Arial" w:cs="Arial"/>
          <w:color w:val="000000"/>
        </w:rPr>
      </w:pPr>
      <w:bookmarkStart w:id="4" w:name="Par75"/>
      <w:bookmarkEnd w:id="4"/>
      <w:r>
        <w:rPr>
          <w:rFonts w:ascii="Arial" w:hAnsi="Arial" w:cs="Arial"/>
          <w:color w:val="000000"/>
        </w:rPr>
        <w:t>2.1. Договор действует по _______________ и вступает в силу с момента его подписания.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2.2. Плата по Договору устанавливается в порядке, установленном действующим законодательством, за периоды, указанные в пункте 2.1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Вариант 2. Указывается во всех остальных случаях.</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2.2. 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D67842" w:rsidRDefault="00D67842" w:rsidP="00D67842">
      <w:pPr>
        <w:pStyle w:val="a3"/>
        <w:spacing w:before="0" w:beforeAutospacing="0" w:after="0" w:afterAutospacing="0"/>
        <w:ind w:firstLine="567"/>
        <w:jc w:val="both"/>
        <w:rPr>
          <w:rFonts w:ascii="Arial" w:hAnsi="Arial" w:cs="Arial"/>
          <w:color w:val="000000"/>
        </w:rPr>
      </w:pPr>
      <w:bookmarkStart w:id="5" w:name="Par89"/>
      <w:bookmarkEnd w:id="5"/>
      <w:r>
        <w:rPr>
          <w:rFonts w:ascii="Arial" w:hAnsi="Arial" w:cs="Arial"/>
          <w:color w:val="000000"/>
        </w:rPr>
        <w:t>2.3. Размер годовой платы (______ дней в году) по Договору составляет _____________ (________________), плата по Договору в квартал</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цифрами прописью</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составляет _____________ (________________).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цифрами прописью</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Вариант 2. Включается в текст Договора во всех остальных случаях.</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2.3. Размер годовой платы по Договору составляет_______ (__________),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цифрами прописью</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плата по Договору в квартал составляет____________ (__________________).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цифрами прописью</w:t>
      </w:r>
    </w:p>
    <w:p w:rsidR="00D67842" w:rsidRDefault="00D67842" w:rsidP="00D67842">
      <w:pPr>
        <w:pStyle w:val="a3"/>
        <w:spacing w:before="0" w:beforeAutospacing="0" w:after="0" w:afterAutospacing="0"/>
        <w:ind w:firstLine="567"/>
        <w:jc w:val="both"/>
        <w:rPr>
          <w:rFonts w:ascii="Arial" w:hAnsi="Arial" w:cs="Arial"/>
          <w:color w:val="000000"/>
        </w:rPr>
      </w:pPr>
      <w:bookmarkStart w:id="6" w:name="Par99"/>
      <w:bookmarkEnd w:id="6"/>
      <w:r>
        <w:rPr>
          <w:rFonts w:ascii="Arial" w:hAnsi="Arial" w:cs="Arial"/>
          <w:color w:val="000000"/>
        </w:rPr>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Плата за первый платежный период (три месяца) в размере ____ руб. вносится в течение двадцати дней со дня подписания договора.</w:t>
      </w:r>
    </w:p>
    <w:p w:rsidR="00D67842" w:rsidRDefault="00D67842" w:rsidP="00D67842">
      <w:pPr>
        <w:pStyle w:val="a3"/>
        <w:spacing w:before="0" w:beforeAutospacing="0" w:after="0" w:afterAutospacing="0"/>
        <w:ind w:firstLine="567"/>
        <w:jc w:val="both"/>
        <w:rPr>
          <w:rFonts w:ascii="Arial" w:hAnsi="Arial" w:cs="Arial"/>
          <w:color w:val="000000"/>
        </w:rPr>
      </w:pPr>
      <w:bookmarkStart w:id="7" w:name="Par109"/>
      <w:bookmarkEnd w:id="7"/>
      <w:r>
        <w:rPr>
          <w:rFonts w:ascii="Arial" w:hAnsi="Arial" w:cs="Arial"/>
          <w:color w:val="000000"/>
        </w:rPr>
        <w:t>2.5. Плата по Договору вносится Предпринимателем на Счет N 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Код бюджетной классификации: 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2.7. Денежные средства, уплаченные Предпринимателем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Права и обязанности сторон</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3.1. Предприниматель имеет право:</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3.1.1. Разместить НТО в соответствии с п. 1.1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Под НТО в рамках настоящего Договора понимается нестационарный торговый объект в значении, используемом в Федеральном законе от 28.12.2009 N 381-ФЗ "Об основах государственного регулирования торговой деятельности в Российской Федерации".</w:t>
      </w:r>
    </w:p>
    <w:p w:rsidR="00D67842" w:rsidRDefault="00D67842" w:rsidP="00D67842">
      <w:pPr>
        <w:pStyle w:val="a3"/>
        <w:spacing w:before="0" w:beforeAutospacing="0" w:after="0" w:afterAutospacing="0"/>
        <w:ind w:firstLine="567"/>
        <w:jc w:val="both"/>
        <w:rPr>
          <w:rFonts w:ascii="Arial" w:hAnsi="Arial" w:cs="Arial"/>
          <w:color w:val="000000"/>
        </w:rPr>
      </w:pPr>
      <w:bookmarkStart w:id="8" w:name="Par127"/>
      <w:bookmarkEnd w:id="8"/>
      <w:r>
        <w:rPr>
          <w:rFonts w:ascii="Arial" w:hAnsi="Arial" w:cs="Arial"/>
          <w:color w:val="000000"/>
        </w:rPr>
        <w:t>3.1.2. Размещать объекты наружной рекламы и информации в порядке, установленном нормативными правовыми актами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bookmarkStart w:id="9" w:name="Par128"/>
      <w:bookmarkEnd w:id="9"/>
      <w:r>
        <w:rPr>
          <w:rFonts w:ascii="Arial" w:hAnsi="Arial" w:cs="Arial"/>
          <w:color w:val="000000"/>
        </w:rPr>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 Предприниматель обязан:</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3.2.3. Приступить к использованию НТО после получения необходимых разрешений в установленном порядке.</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w:t>
      </w:r>
      <w:r>
        <w:rPr>
          <w:rFonts w:ascii="Arial" w:hAnsi="Arial" w:cs="Arial"/>
          <w:color w:val="000000"/>
        </w:rPr>
        <w:lastRenderedPageBreak/>
        <w:t>ы по предотвращению угрозы и против дальнейшего его разрушения или повреждения.</w:t>
      </w:r>
    </w:p>
    <w:p w:rsidR="00D67842" w:rsidRDefault="00D67842" w:rsidP="00D67842">
      <w:pPr>
        <w:pStyle w:val="a3"/>
        <w:spacing w:before="0" w:beforeAutospacing="0" w:after="0" w:afterAutospacing="0"/>
        <w:ind w:firstLine="567"/>
        <w:jc w:val="both"/>
        <w:rPr>
          <w:rFonts w:ascii="Arial" w:hAnsi="Arial" w:cs="Arial"/>
          <w:color w:val="000000"/>
        </w:rPr>
      </w:pPr>
      <w:bookmarkStart w:id="10" w:name="Par137"/>
      <w:bookmarkEnd w:id="10"/>
      <w:r>
        <w:rPr>
          <w:rFonts w:ascii="Arial" w:hAnsi="Arial" w:cs="Arial"/>
          <w:color w:val="000000"/>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3.2.9. После окончания срока действия Договора обеспечить освобождение места размещения НТО от расположенного на нем НТО.</w:t>
      </w:r>
    </w:p>
    <w:p w:rsidR="00D67842" w:rsidRDefault="00D67842" w:rsidP="00D67842">
      <w:pPr>
        <w:pStyle w:val="a3"/>
        <w:spacing w:before="0" w:beforeAutospacing="0" w:after="0" w:afterAutospacing="0"/>
        <w:ind w:firstLine="567"/>
        <w:jc w:val="both"/>
        <w:rPr>
          <w:rFonts w:ascii="Arial" w:hAnsi="Arial" w:cs="Arial"/>
          <w:color w:val="000000"/>
        </w:rPr>
      </w:pPr>
      <w:bookmarkStart w:id="11" w:name="Par139"/>
      <w:bookmarkEnd w:id="11"/>
      <w:r>
        <w:rPr>
          <w:rFonts w:ascii="Arial" w:hAnsi="Arial" w:cs="Arial"/>
          <w:color w:val="000000"/>
        </w:rPr>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D67842" w:rsidRDefault="00D67842" w:rsidP="00D67842">
      <w:pPr>
        <w:pStyle w:val="a3"/>
        <w:spacing w:before="0" w:beforeAutospacing="0" w:after="0" w:afterAutospacing="0"/>
        <w:ind w:firstLine="567"/>
        <w:jc w:val="both"/>
        <w:rPr>
          <w:rFonts w:ascii="Arial" w:hAnsi="Arial" w:cs="Arial"/>
          <w:color w:val="000000"/>
        </w:rPr>
      </w:pPr>
      <w:bookmarkStart w:id="12" w:name="Par140"/>
      <w:bookmarkEnd w:id="12"/>
      <w:r>
        <w:rPr>
          <w:rFonts w:ascii="Arial" w:hAnsi="Arial" w:cs="Arial"/>
          <w:color w:val="000000"/>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D67842" w:rsidRDefault="00D67842" w:rsidP="00D67842">
      <w:pPr>
        <w:pStyle w:val="a3"/>
        <w:spacing w:before="0" w:beforeAutospacing="0" w:after="0" w:afterAutospacing="0"/>
        <w:ind w:firstLine="567"/>
        <w:jc w:val="both"/>
        <w:rPr>
          <w:rFonts w:ascii="Arial" w:hAnsi="Arial" w:cs="Arial"/>
          <w:color w:val="000000"/>
        </w:rPr>
      </w:pPr>
      <w:bookmarkStart w:id="13" w:name="Par141"/>
      <w:bookmarkEnd w:id="13"/>
      <w:r>
        <w:rPr>
          <w:rFonts w:ascii="Arial" w:hAnsi="Arial" w:cs="Arial"/>
          <w:color w:val="000000"/>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D67842" w:rsidRDefault="00D67842" w:rsidP="00D67842">
      <w:pPr>
        <w:pStyle w:val="a3"/>
        <w:spacing w:before="0" w:beforeAutospacing="0" w:after="0" w:afterAutospacing="0"/>
        <w:ind w:firstLine="567"/>
        <w:jc w:val="both"/>
        <w:rPr>
          <w:rFonts w:ascii="Arial" w:hAnsi="Arial" w:cs="Arial"/>
          <w:color w:val="000000"/>
        </w:rPr>
      </w:pPr>
      <w:bookmarkStart w:id="14" w:name="Par143"/>
      <w:bookmarkEnd w:id="14"/>
      <w:r>
        <w:rPr>
          <w:rFonts w:ascii="Arial" w:hAnsi="Arial" w:cs="Arial"/>
          <w:color w:val="000000"/>
        </w:rPr>
        <w:t>&lt;*&gt; Пункт 3.2.12 включается в текст Договора в случае, если место размещения НТО расположено в пределах водоохранной зоны (прибрежной защитной полосы) водного объекта.</w:t>
      </w:r>
    </w:p>
    <w:p w:rsidR="00D67842" w:rsidRDefault="00D67842" w:rsidP="00D67842">
      <w:pPr>
        <w:pStyle w:val="a3"/>
        <w:spacing w:before="0" w:beforeAutospacing="0" w:after="0" w:afterAutospacing="0"/>
        <w:ind w:firstLine="567"/>
        <w:jc w:val="both"/>
        <w:rPr>
          <w:rFonts w:ascii="Arial" w:hAnsi="Arial" w:cs="Arial"/>
          <w:color w:val="000000"/>
        </w:rPr>
      </w:pPr>
      <w:bookmarkStart w:id="15" w:name="Par145"/>
      <w:bookmarkEnd w:id="15"/>
      <w:r>
        <w:rPr>
          <w:rFonts w:ascii="Arial" w:hAnsi="Arial" w:cs="Arial"/>
          <w:color w:val="000000"/>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D67842" w:rsidRDefault="00D67842" w:rsidP="00D67842">
      <w:pPr>
        <w:pStyle w:val="a3"/>
        <w:spacing w:before="0" w:beforeAutospacing="0" w:after="0" w:afterAutospacing="0"/>
        <w:ind w:firstLine="567"/>
        <w:jc w:val="both"/>
        <w:rPr>
          <w:rFonts w:ascii="Arial" w:hAnsi="Arial" w:cs="Arial"/>
          <w:color w:val="000000"/>
        </w:rPr>
      </w:pPr>
      <w:bookmarkStart w:id="16" w:name="Par147"/>
      <w:bookmarkEnd w:id="16"/>
      <w:r>
        <w:rPr>
          <w:rFonts w:ascii="Arial" w:hAnsi="Arial" w:cs="Arial"/>
          <w:color w:val="000000"/>
        </w:rPr>
        <w:t>&lt;**&gt; Пункт 3.2.13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3.2.14. Выполнять требования в сфере благоустройства, установленные действующим законодательством.</w:t>
      </w:r>
    </w:p>
    <w:p w:rsidR="00D67842" w:rsidRDefault="00D67842" w:rsidP="00D67842">
      <w:pPr>
        <w:pStyle w:val="a3"/>
        <w:spacing w:before="0" w:beforeAutospacing="0" w:after="0" w:afterAutospacing="0"/>
        <w:ind w:firstLine="567"/>
        <w:jc w:val="both"/>
        <w:rPr>
          <w:rFonts w:ascii="Arial" w:hAnsi="Arial" w:cs="Arial"/>
          <w:color w:val="000000"/>
        </w:rPr>
      </w:pPr>
      <w:bookmarkStart w:id="17" w:name="Par150"/>
      <w:bookmarkEnd w:id="17"/>
      <w:r>
        <w:rPr>
          <w:rFonts w:ascii="Arial" w:hAnsi="Arial" w:cs="Arial"/>
          <w:color w:val="000000"/>
        </w:rPr>
        <w:t>3.2.15. В однодневный срок после завершения периодов, указанных в пункте 2.1 Договора, осуществлять демонтаж НТО &lt;*&gt;.</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D67842" w:rsidRDefault="00D67842" w:rsidP="00D67842">
      <w:pPr>
        <w:pStyle w:val="a3"/>
        <w:spacing w:before="0" w:beforeAutospacing="0" w:after="0" w:afterAutospacing="0"/>
        <w:ind w:firstLine="567"/>
        <w:jc w:val="both"/>
        <w:rPr>
          <w:rFonts w:ascii="Arial" w:hAnsi="Arial" w:cs="Arial"/>
          <w:color w:val="000000"/>
        </w:rPr>
      </w:pPr>
      <w:bookmarkStart w:id="18" w:name="Par152"/>
      <w:bookmarkEnd w:id="18"/>
      <w:r>
        <w:rPr>
          <w:rFonts w:ascii="Arial" w:hAnsi="Arial" w:cs="Arial"/>
          <w:color w:val="000000"/>
        </w:rPr>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3.2.16. Соблюдать требования, установленные Федеральным законом от 30.03.1999 N 52-ФЗ "О санитарно-эпидемиологическом благополучии населения",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w:t>
      </w:r>
      <w:r>
        <w:rPr>
          <w:rFonts w:ascii="Arial" w:hAnsi="Arial" w:cs="Arial"/>
          <w:color w:val="000000"/>
        </w:rPr>
        <w:lastRenderedPageBreak/>
        <w:t>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D67842" w:rsidRDefault="00D67842" w:rsidP="00D67842">
      <w:pPr>
        <w:pStyle w:val="a3"/>
        <w:spacing w:before="0" w:beforeAutospacing="0" w:after="0" w:afterAutospacing="0"/>
        <w:ind w:firstLine="567"/>
        <w:jc w:val="both"/>
        <w:rPr>
          <w:rFonts w:ascii="Arial" w:hAnsi="Arial" w:cs="Arial"/>
          <w:color w:val="000000"/>
        </w:rPr>
      </w:pPr>
      <w:bookmarkStart w:id="19" w:name="Par155"/>
      <w:bookmarkEnd w:id="19"/>
      <w:r>
        <w:rPr>
          <w:rFonts w:ascii="Arial" w:hAnsi="Arial" w:cs="Arial"/>
          <w:color w:val="000000"/>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3.2.18. Разместить не более одного временного (некапитального) НТО.</w:t>
      </w:r>
    </w:p>
    <w:p w:rsidR="00D67842" w:rsidRDefault="00D67842" w:rsidP="00D67842">
      <w:pPr>
        <w:pStyle w:val="a3"/>
        <w:spacing w:before="0" w:beforeAutospacing="0" w:after="0" w:afterAutospacing="0"/>
        <w:ind w:firstLine="567"/>
        <w:jc w:val="both"/>
        <w:rPr>
          <w:rFonts w:ascii="Arial" w:hAnsi="Arial" w:cs="Arial"/>
          <w:color w:val="000000"/>
        </w:rPr>
      </w:pPr>
      <w:bookmarkStart w:id="20" w:name="Par157"/>
      <w:bookmarkEnd w:id="20"/>
      <w:r>
        <w:rPr>
          <w:rFonts w:ascii="Arial" w:hAnsi="Arial" w:cs="Arial"/>
          <w:color w:val="000000"/>
        </w:rPr>
        <w:t>3.2.19. Обратиться в Администрацию за получением рекомендаций по проектированию и размещению НТО.</w:t>
      </w:r>
    </w:p>
    <w:p w:rsidR="00D67842" w:rsidRDefault="00D67842" w:rsidP="00D67842">
      <w:pPr>
        <w:pStyle w:val="a3"/>
        <w:spacing w:before="0" w:beforeAutospacing="0" w:after="0" w:afterAutospacing="0"/>
        <w:ind w:firstLine="567"/>
        <w:jc w:val="both"/>
        <w:rPr>
          <w:rFonts w:ascii="Arial" w:hAnsi="Arial" w:cs="Arial"/>
          <w:color w:val="000000"/>
        </w:rPr>
      </w:pPr>
      <w:bookmarkStart w:id="21" w:name="Par158"/>
      <w:bookmarkEnd w:id="21"/>
      <w:r>
        <w:rPr>
          <w:rFonts w:ascii="Arial" w:hAnsi="Arial" w:cs="Arial"/>
          <w:color w:val="000000"/>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3.2.21. Соблюдать охранные зоны сетей инженерно-технического обеспечения, связи и электрических сетей.</w:t>
      </w:r>
    </w:p>
    <w:p w:rsidR="00D67842" w:rsidRDefault="00D67842" w:rsidP="00D67842">
      <w:pPr>
        <w:pStyle w:val="a3"/>
        <w:spacing w:before="0" w:beforeAutospacing="0" w:after="0" w:afterAutospacing="0"/>
        <w:ind w:firstLine="567"/>
        <w:jc w:val="both"/>
        <w:rPr>
          <w:rFonts w:ascii="Arial" w:hAnsi="Arial" w:cs="Arial"/>
          <w:color w:val="000000"/>
        </w:rPr>
      </w:pPr>
      <w:bookmarkStart w:id="22" w:name="Par160"/>
      <w:bookmarkEnd w:id="22"/>
      <w:r>
        <w:rPr>
          <w:rFonts w:ascii="Arial" w:hAnsi="Arial" w:cs="Arial"/>
          <w:color w:val="000000"/>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D67842" w:rsidRDefault="00D67842" w:rsidP="00D67842">
      <w:pPr>
        <w:pStyle w:val="a3"/>
        <w:spacing w:before="0" w:beforeAutospacing="0" w:after="0" w:afterAutospacing="0"/>
        <w:ind w:firstLine="567"/>
        <w:jc w:val="both"/>
        <w:rPr>
          <w:rFonts w:ascii="Arial" w:hAnsi="Arial" w:cs="Arial"/>
          <w:color w:val="000000"/>
        </w:rPr>
      </w:pPr>
      <w:bookmarkStart w:id="23" w:name="Par161"/>
      <w:bookmarkEnd w:id="23"/>
      <w:r>
        <w:rPr>
          <w:rFonts w:ascii="Arial" w:hAnsi="Arial" w:cs="Arial"/>
          <w:color w:val="000000"/>
        </w:rPr>
        <w:t>3.2.23. Для использования НТО по вспомогательному (вспомогательным) виду использования в соответствии с пунктом 3.1.3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3.3. Предприниматель не вправе:</w:t>
      </w:r>
    </w:p>
    <w:p w:rsidR="00D67842" w:rsidRDefault="00D67842" w:rsidP="00D67842">
      <w:pPr>
        <w:pStyle w:val="a3"/>
        <w:spacing w:before="0" w:beforeAutospacing="0" w:after="0" w:afterAutospacing="0"/>
        <w:ind w:firstLine="567"/>
        <w:jc w:val="both"/>
        <w:rPr>
          <w:rFonts w:ascii="Arial" w:hAnsi="Arial" w:cs="Arial"/>
          <w:color w:val="000000"/>
        </w:rPr>
      </w:pPr>
      <w:bookmarkStart w:id="24" w:name="Par165"/>
      <w:bookmarkEnd w:id="24"/>
      <w:r>
        <w:rPr>
          <w:rFonts w:ascii="Arial" w:hAnsi="Arial" w:cs="Arial"/>
          <w:color w:val="000000"/>
        </w:rPr>
        <w:t>3.3.1. Размещать игровые столы, игровые автоматы, кассы тотализаторов, кассы букмекерских контор и иное оборудование игорного бизнеса.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3.3.2. Передавать свои права и обязанности по Договору другим лицам.</w:t>
      </w:r>
    </w:p>
    <w:p w:rsidR="00D67842" w:rsidRDefault="00D67842" w:rsidP="00D67842">
      <w:pPr>
        <w:pStyle w:val="a3"/>
        <w:spacing w:before="0" w:beforeAutospacing="0" w:after="0" w:afterAutospacing="0"/>
        <w:ind w:firstLine="567"/>
        <w:jc w:val="both"/>
        <w:rPr>
          <w:rFonts w:ascii="Arial" w:hAnsi="Arial" w:cs="Arial"/>
          <w:color w:val="000000"/>
        </w:rPr>
      </w:pPr>
      <w:bookmarkStart w:id="25" w:name="Par167"/>
      <w:bookmarkEnd w:id="25"/>
      <w:r>
        <w:rPr>
          <w:rFonts w:ascii="Arial" w:hAnsi="Arial" w:cs="Arial"/>
          <w:color w:val="000000"/>
        </w:rPr>
        <w:t>3.3.3. Использовать место размещения НТО в периоды, не указанные в пункте 2.1 Договора &lt;*&gt;.</w:t>
      </w:r>
    </w:p>
    <w:p w:rsidR="00D67842" w:rsidRDefault="00D67842" w:rsidP="00D67842">
      <w:pPr>
        <w:pStyle w:val="a3"/>
        <w:spacing w:before="0" w:beforeAutospacing="0" w:after="0" w:afterAutospacing="0"/>
        <w:ind w:firstLine="567"/>
        <w:jc w:val="both"/>
        <w:rPr>
          <w:rFonts w:ascii="Arial" w:hAnsi="Arial" w:cs="Arial"/>
          <w:color w:val="000000"/>
        </w:rPr>
      </w:pPr>
      <w:bookmarkStart w:id="26" w:name="Par168"/>
      <w:bookmarkEnd w:id="26"/>
      <w:r>
        <w:rPr>
          <w:rFonts w:ascii="Arial" w:hAnsi="Arial" w:cs="Arial"/>
          <w:color w:val="000000"/>
        </w:rPr>
        <w:t>3.3.4. Крепить НТО к асфальту и фасаду зданий &lt;*&gt;.</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D67842" w:rsidRDefault="00D67842" w:rsidP="00D67842">
      <w:pPr>
        <w:pStyle w:val="a3"/>
        <w:spacing w:before="0" w:beforeAutospacing="0" w:after="0" w:afterAutospacing="0"/>
        <w:ind w:firstLine="567"/>
        <w:jc w:val="both"/>
        <w:rPr>
          <w:rFonts w:ascii="Arial" w:hAnsi="Arial" w:cs="Arial"/>
          <w:color w:val="000000"/>
        </w:rPr>
      </w:pPr>
      <w:bookmarkStart w:id="27" w:name="Par170"/>
      <w:bookmarkEnd w:id="27"/>
      <w:r>
        <w:rPr>
          <w:rFonts w:ascii="Arial" w:hAnsi="Arial" w:cs="Arial"/>
          <w:color w:val="000000"/>
        </w:rPr>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4. Ответственность Сторон</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4.2. В случае нарушения пунктов 1.3 и 3.2.23 Договора Предприниматель обязан уплатить штраф в размере годовой платы по Договору.</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4.4. В случае нарушения пункта 3.2.10 Договора Предприниматель обязан уплатить штраф в размере квартальной платы.</w:t>
      </w:r>
    </w:p>
    <w:p w:rsidR="00D67842" w:rsidRDefault="00D67842" w:rsidP="00D67842">
      <w:pPr>
        <w:pStyle w:val="a3"/>
        <w:spacing w:before="0" w:beforeAutospacing="0" w:after="0" w:afterAutospacing="0"/>
        <w:ind w:firstLine="567"/>
        <w:jc w:val="both"/>
        <w:rPr>
          <w:rFonts w:ascii="Arial" w:hAnsi="Arial" w:cs="Arial"/>
          <w:color w:val="000000"/>
        </w:rPr>
      </w:pPr>
      <w:bookmarkStart w:id="28" w:name="Par180"/>
      <w:bookmarkEnd w:id="28"/>
      <w:r>
        <w:rPr>
          <w:rFonts w:ascii="Arial" w:hAnsi="Arial" w:cs="Arial"/>
          <w:color w:val="000000"/>
        </w:rPr>
        <w:t>4.5. В случае нарушения пункта 3.3.3 Договора Предприниматель обязан уплатить штраф в размере квартальной платы &lt;*&gt;.</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D67842" w:rsidRDefault="00D67842" w:rsidP="00D67842">
      <w:pPr>
        <w:pStyle w:val="a3"/>
        <w:spacing w:before="0" w:beforeAutospacing="0" w:after="0" w:afterAutospacing="0"/>
        <w:ind w:firstLine="567"/>
        <w:jc w:val="both"/>
        <w:rPr>
          <w:rFonts w:ascii="Arial" w:hAnsi="Arial" w:cs="Arial"/>
          <w:color w:val="000000"/>
        </w:rPr>
      </w:pPr>
      <w:bookmarkStart w:id="29" w:name="Par182"/>
      <w:bookmarkEnd w:id="29"/>
      <w:r>
        <w:rPr>
          <w:rFonts w:ascii="Arial" w:hAnsi="Arial" w:cs="Arial"/>
          <w:color w:val="000000"/>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4.6. В случае нарушения иных условий Договора Предприниматель обязан уплатить штраф в размере восьмидесяти процентов от квартальной платы.</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5. Изменение, расторжение, прекращение действия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5.1. Договор прекращает свое действие по окончании его срока, а также в любой другой срок по соглашению Сторон.</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5.2. Дополнения и изменения, вносимые в Договор, оформляются дополнительными соглашениями Сторон.</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5.3.1. При не использовании Предпринимателем места размещения НТО в соответствии с целью, указанной в пункте 1.1 Договора, в течение шести месяцев с даты вступления Договора в силу.</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5.3.3. Если Предприниматель умышленно ухудшает состояние места размещения НТО.</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5.3.4. При несоблюдении обязанностей, предусмотренных пунктами 3.2.8, 3.2.10, 3.2.20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5.3.5. При несоблюдении порядка размещения на Участке объектов наружной рекламы и информации, предусмотренного в пункте 3.1.2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5.3.6. При осуществлении на НТО деятельности, нарушающей установленный порядок реализации: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мобильных телефонов;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5.3.7. При реализации на НТО контрафактной Продукции, а также Продукции, пропагандирующей порнографию, экстремизм, наркоманию и терроризм.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D67842" w:rsidRDefault="00D67842" w:rsidP="00D67842">
      <w:pPr>
        <w:pStyle w:val="a3"/>
        <w:spacing w:before="0" w:beforeAutospacing="0" w:after="0" w:afterAutospacing="0"/>
        <w:ind w:firstLine="567"/>
        <w:jc w:val="both"/>
        <w:rPr>
          <w:rFonts w:ascii="Arial" w:hAnsi="Arial" w:cs="Arial"/>
          <w:color w:val="000000"/>
        </w:rPr>
      </w:pPr>
      <w:bookmarkStart w:id="30" w:name="Par203"/>
      <w:bookmarkEnd w:id="30"/>
      <w:r>
        <w:rPr>
          <w:rFonts w:ascii="Arial" w:hAnsi="Arial" w:cs="Arial"/>
          <w:color w:val="000000"/>
        </w:rPr>
        <w:t>5.4.1. При использовании Предпринимателем НТО под цели, не предусмотренные пунктом 1.2 Договора (за исключением случаев, установленных пунктами 3.1.3 и 3.2.23).</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5.4.6. При нарушении Предпринимателем 3.2.11 - 3.2.13, 3.2.22 и 3.3.1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5.4.11. При нарушении Предпринимателем пунктов 3.3.3 и 3.3.4 Договора.</w:t>
      </w:r>
    </w:p>
    <w:p w:rsidR="00D67842" w:rsidRDefault="00D67842" w:rsidP="00D67842">
      <w:pPr>
        <w:pStyle w:val="a3"/>
        <w:spacing w:before="0" w:beforeAutospacing="0" w:after="0" w:afterAutospacing="0"/>
        <w:ind w:firstLine="567"/>
        <w:jc w:val="both"/>
        <w:rPr>
          <w:rFonts w:ascii="Arial" w:hAnsi="Arial" w:cs="Arial"/>
          <w:color w:val="000000"/>
        </w:rPr>
      </w:pPr>
      <w:bookmarkStart w:id="31" w:name="Par214"/>
      <w:bookmarkEnd w:id="31"/>
      <w:r>
        <w:rPr>
          <w:rFonts w:ascii="Arial" w:hAnsi="Arial" w:cs="Arial"/>
          <w:color w:val="000000"/>
        </w:rPr>
        <w:t>5.4.12. Уведомление об отказе от исполнения Договора в случаях, указанных в пунктах 5.4.1 - 5.4.12, направляется Предпринимателю за 30 дней до расторжения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6. Особые условия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6.1. В случае смерти Предпринимателя, когда им является гражданин, его права и обязанности по Договору наследнику не переходят.</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7. Прочие условия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7.1. В случае изменения адреса или иных реквизитов Стороны обязаны уведомить об этом друг друга в недельный срок со дня таких изменений.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7.2. Вопросы, не урегулированные Договором, регулируются действующим законодательством.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7.3. Споры, возникающие при исполнении Договора, рассматриваются судом, арбитражным судом в соответствии с их компетенцией.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7.4. Договор составлен на ____ листах и подписан в ____ экземплярах, имеющих равную юридическую силу, находящихся: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Администрация - 1 экз.;</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__________________________________ - 1 экз.</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Предпринимателя)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8. Приложение к Договору</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1. Схема границ земельного участка, предназначенного для размещения НТО.</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Юридические адреса Сторон:</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Предприниматель:</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юридического лица либо фамилия, имя, отчество (последнее при наличии) индивидуального предпринимателя)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(телефон, факс, адрес электронной почты)</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Предприниматель:</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р/с N _______________________ р/с N 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 ___________________________ в 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тел. ________________________ тел. 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факс ________________________ факс 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сторон:</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От Администрации От Предпринимателя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 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М.П. М.П. (при наличии)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к договору</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на размещение НТО</w:t>
      </w:r>
    </w:p>
    <w:p w:rsidR="00D67842" w:rsidRDefault="00D67842" w:rsidP="00D67842">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 N 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АКТ N _____</w:t>
      </w:r>
    </w:p>
    <w:p w:rsidR="00D67842" w:rsidRDefault="00D67842" w:rsidP="00D6784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допуска на земельный участок от "____" _________ 20___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___________________________________________, именуемая в дальнейшем "Администрация", действующая в соответствии с</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 в лице</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(должность, Ф.И.О. (последнее при наличии))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действующего на основании 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(положения, доверенности)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 одной стороны, и 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полное наименование юридического лица либо фамилия, имя, отчество (последнее при наличии) индивидуального предпринимателя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ИНН___________________________________________________________, 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(дата, место регистрации, место нахождения юридического лица,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документа, удостоверяющего личность, адрес, место жительства - для индивидуальных предпринимателей),</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именуемый в дальнейшем "Предприниматель", действующий на основании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(указать наименование и реквизиты положения, устава, доверенности и т.п.),</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в лице 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должность, фамилия, имя, отчество (последнее при наличии)</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с другой стороны, на основании Договора на размещение нестационарного торгового объекта от __.__.____ N ___ (далее - Договор) составили настоящий акт о следующем.</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Предприниматель: 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юридического лица либо фамилия, имя, отчество (последнее при наличии) индивидуального предпринимателя)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(телефон, факс, адрес электронной почты)</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сторон:</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От Администрации От Предпринимателя</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 ____________________________</w:t>
      </w:r>
    </w:p>
    <w:p w:rsidR="00D67842" w:rsidRDefault="00D67842" w:rsidP="00D67842">
      <w:pPr>
        <w:pStyle w:val="a3"/>
        <w:spacing w:before="0" w:beforeAutospacing="0" w:after="0" w:afterAutospacing="0"/>
        <w:ind w:firstLine="567"/>
        <w:jc w:val="both"/>
        <w:rPr>
          <w:rFonts w:ascii="Arial" w:hAnsi="Arial" w:cs="Arial"/>
          <w:color w:val="000000"/>
        </w:rPr>
      </w:pPr>
      <w:r>
        <w:rPr>
          <w:rFonts w:ascii="Arial" w:hAnsi="Arial" w:cs="Arial"/>
          <w:color w:val="000000"/>
        </w:rPr>
        <w:t>М.П. М.П. (при наличии)</w:t>
      </w:r>
    </w:p>
    <w:p w:rsidR="00C622F9" w:rsidRDefault="00C622F9">
      <w:bookmarkStart w:id="32" w:name="_GoBack"/>
      <w:bookmarkEnd w:id="32"/>
    </w:p>
    <w:sectPr w:rsidR="00C62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21"/>
    <w:rsid w:val="00060321"/>
    <w:rsid w:val="00C622F9"/>
    <w:rsid w:val="00D67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04837-6617-4C81-B4F0-15ECC005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78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67842"/>
  </w:style>
  <w:style w:type="paragraph" w:customStyle="1" w:styleId="bodytext">
    <w:name w:val="bodytext"/>
    <w:basedOn w:val="a"/>
    <w:rsid w:val="00D678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D678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41"/>
    <w:basedOn w:val="a"/>
    <w:rsid w:val="00D678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40"/>
    <w:basedOn w:val="a0"/>
    <w:rsid w:val="00D6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34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B42148E0-4214-49A4-88FD-D2C9504D60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9856DAC-FE22-4164-A2A0-21503385760B" TargetMode="External"/><Relationship Id="rId5" Type="http://schemas.openxmlformats.org/officeDocument/2006/relationships/hyperlink" Target="https://pravo-search.minjust.ru/bigs/showDocument.html?id=29856DAC-FE22-4164-A2A0-21503385760B" TargetMode="External"/><Relationship Id="rId4" Type="http://schemas.openxmlformats.org/officeDocument/2006/relationships/hyperlink" Target="https://pravo-search.minjust.ru/bigs/showDocument.html?id=E1F0DA17-C2C3-433D-9F78-4262E102048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11565</Words>
  <Characters>65923</Characters>
  <Application>Microsoft Office Word</Application>
  <DocSecurity>0</DocSecurity>
  <Lines>549</Lines>
  <Paragraphs>154</Paragraphs>
  <ScaleCrop>false</ScaleCrop>
  <Company/>
  <LinksUpToDate>false</LinksUpToDate>
  <CharactersWithSpaces>77334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2023-05-19T06:01:00Z</dcterms:created>
  <dcterms:modified xsi:type="dcterms:W3CDTF">2023-05-19T06:01:00Z</dcterms:modified>
</cp:coreProperties>
</file>