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4B" w:rsidRPr="00EC774B" w:rsidRDefault="00EC774B" w:rsidP="00EC774B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АЗАРАПИНСКОГО СЕЛЬСОВЕТА НАРОВЧАТСКОГО РАЙОНА</w:t>
      </w:r>
    </w:p>
    <w:p w:rsidR="00EC774B" w:rsidRPr="00EC774B" w:rsidRDefault="00EC774B" w:rsidP="00EC774B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EC774B" w:rsidRPr="00EC774B" w:rsidRDefault="00EC774B" w:rsidP="00EC774B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EC774B" w:rsidRPr="00EC774B" w:rsidRDefault="00EC774B" w:rsidP="00EC774B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от </w:t>
      </w:r>
      <w:r w:rsidRPr="00EC774B">
        <w:rPr>
          <w:rFonts w:ascii="Arial" w:eastAsia="Times New Roman" w:hAnsi="Arial" w:cs="Arial"/>
          <w:b/>
          <w:bCs/>
          <w:color w:val="00000A"/>
          <w:sz w:val="32"/>
          <w:szCs w:val="32"/>
          <w:u w:val="single"/>
          <w:lang w:eastAsia="ru-RU"/>
        </w:rPr>
        <w:t>16 октября 2020 года №57</w:t>
      </w:r>
    </w:p>
    <w:p w:rsidR="00EC774B" w:rsidRPr="00EC774B" w:rsidRDefault="00EC774B" w:rsidP="00EC774B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с.Азарапино</w:t>
      </w:r>
    </w:p>
    <w:p w:rsidR="00EC774B" w:rsidRPr="00EC774B" w:rsidRDefault="00EC774B" w:rsidP="00EC774B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(в ред. постановления администрации Азарапинского сельсовета Наровчатского района Пензенской области </w:t>
      </w:r>
      <w:hyperlink r:id="rId4" w:tgtFrame="_blank" w:history="1">
        <w:r w:rsidRPr="00EC774B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19.07.2021 № 29</w:t>
        </w:r>
      </w:hyperlink>
      <w:r w:rsidRPr="00EC774B">
        <w:rPr>
          <w:rFonts w:ascii="Arial" w:eastAsia="Times New Roman" w:hAnsi="Arial" w:cs="Arial"/>
          <w:color w:val="00000A"/>
          <w:sz w:val="28"/>
          <w:szCs w:val="28"/>
          <w:lang w:eastAsia="ru-RU"/>
        </w:rPr>
        <w:t>)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 администрации Азарапинского сельсовета Наровчатского района Пензенской области </w:t>
      </w:r>
      <w:hyperlink r:id="rId5" w:tgtFrame="_blank" w:history="1">
        <w:r w:rsidRPr="00EC774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01.11.2019г №48</w:t>
        </w:r>
      </w:hyperlink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области», </w:t>
      </w:r>
      <w:hyperlink r:id="rId6" w:tgtFrame="_blank" w:history="1">
        <w:r w:rsidRPr="00EC774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26.06.2020 №43</w:t>
        </w:r>
      </w:hyperlink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Азарапинского сельсовета Наровчатского района Пензенской области», руководствуясь </w:t>
      </w:r>
      <w:hyperlink r:id="rId7" w:tgtFrame="_blank" w:history="1">
        <w:r w:rsidRPr="00EC774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Азарапинского сельсовета Наровчатского района Пензенской области</w:t>
        </w:r>
      </w:hyperlink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 Азарапинского сельсовета Наровчатского района Пензенской области постановляет: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1.Утвердить прилагаемый административный регламент по предоставлению муниципальной услуги «Согласование создания места (площадки) накопления твердых коммунальных отходов».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 информационном бюллетене и на официальном сайте администрации Азарапинского сельсовета Наровчатского района Пензенской области в информационно-телекоммуникационной сети «Интернет».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3. Настоящее постановление вступает в силу после его официального опубликования.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 Азарапинского сельсовета Наровчатского района Пензенской области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Н.А.Усова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Азарапинского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16.10.2020г №57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(в ред. постановления администрации Азарапинского сельсовета Наровчатского района Пензенской области </w:t>
      </w:r>
      <w:hyperlink r:id="rId8" w:tgtFrame="_blank" w:history="1">
        <w:r w:rsidRPr="00EC774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19.07.2021 № 29</w:t>
        </w:r>
      </w:hyperlink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)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I. Общие положения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b/>
          <w:bCs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(далее - муниципальная услуга), определяет сроки и последовательность административных процедур (действий) администрации Азарапинского сельсовета Наровчатского района Пензенской области (далее - Администрация) при предоставлении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Круг заявителей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bookmarkStart w:id="0" w:name="P45"/>
      <w:bookmarkEnd w:id="0"/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1.2. 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1.3.1. Лично;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 http://azarapino.narovchat.pnzreg.ru/bitrix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а) при личном обращении заявителя;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б) по письменным обращениям.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в) по телефону.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4) срок предоставления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Азарапинского сельсовета Наровчатского района Пензенской области;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- место нахождения и график работы Администрации, МФЦ;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Требования к информационным стендам МФЦ установлены пунктом 2.20 Административного регламента.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II. Стандарт предоставления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Краткое наименование муниципальной услуги отсутствует.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2.2. </w:t>
      </w:r>
      <w:r w:rsidRPr="00EC774B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Муниципальная услуга предоставляется Администрацией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pacing w:val="2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Результат предоставления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предоставления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позднее 10 календарных дней со дня предоставления документов, указанных в пункте 2.6. Административного регламента.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 направления запроса в Управление Федеральной службы по надзору в сфере защиты прав потребителей и благополучия человека по Пензенской области, срок предоставления муниципальной услуги увеличивается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Правовые основания для предоставления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48"/>
      <w:bookmarkEnd w:id="1"/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о </w:t>
      </w: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согласовании создания места (площадки) накопления твердых коммунальных отходов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форме согласно приложению 1 к настоящему Административному регламенту.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должно быть указано: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адрес земельного участка (или иное описание местоположения земельного участка);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и) срок проведения работ по созданию места (площадки) накопления твердых коммунальных отходов;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способ получения результата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Копия паспорта или иного документа, удостоверяющего личность заявителя (представителя заявителя).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2.8. Запрещается требовать от заявителя представления документов и информации или осуществления действий, представление или осуществление 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по местонахождению Администрации;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услуг, которые являются необходимыми и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обязательными для предоставления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2.10. Для предоставления муниципальной услуги не требуется предоставления иных государственных или муниципальных услуг.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2.11.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приеме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документов, необходимых для предоставления муниципальной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отказа в предоставлении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lastRenderedPageBreak/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Основанием для отказа в предоставлении муниципальной услуги является: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заявления форме, установленной приложением 1 к Административному регламенту.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места (площадки) накопления твердых коммунальных отходов требованиям Правил благоустройства Азарапинского сельсовета Наровчатского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24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2.14. Оснований для приостановления предоставления муниципальной услуги не предусмотрено.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2.15. 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Максимальный срок ожидания в очереди при подаче заявления на предоставление муниципальной услуги и при получении результата предоставления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2.16. Время ожидания в очереди не должно превышать: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подаче заявления и документов - 15 минут;</w:t>
      </w:r>
    </w:p>
    <w:p w:rsidR="00EC774B" w:rsidRPr="00EC774B" w:rsidRDefault="00EC774B" w:rsidP="00EC774B">
      <w:pPr>
        <w:spacing w:after="0" w:line="240" w:lineRule="auto"/>
        <w:ind w:left="540"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- при получении результата предоставления 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</w:t>
      </w: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услуги - 15 минут.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Срок регистрации заявления заявителя о предоставлении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Регистрация заявления заявителя о предоставлении муниципальной услуги осуществляется в день ее получения.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Заявление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Здания, в которых располагаются помещения Администрации, МФЦ должны быть расположены с учетом транспортной и пешеходной доступности для заявителей.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 заявителей.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(стационарными «тревожными кнопками» или переносными многофункциональными брелками-коммуникаторами).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Показатели доступности и качества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Показателями доступности предоставления муниципальной услуги являются: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Соблюдение сроков предоставления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При подаче документов для получения муниципальной услуги;</w:t>
      </w:r>
    </w:p>
    <w:p w:rsidR="00EC774B" w:rsidRPr="00EC774B" w:rsidRDefault="00EC774B" w:rsidP="00EC774B">
      <w:pPr>
        <w:spacing w:after="140" w:line="24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2.27.2. При получении результата предоставления муниципальной услуги</w:t>
      </w:r>
    </w:p>
    <w:p w:rsidR="00EC774B" w:rsidRPr="00EC774B" w:rsidRDefault="00EC774B" w:rsidP="00EC774B">
      <w:pPr>
        <w:spacing w:after="140" w:line="240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  <w:lang w:eastAsia="ru-RU"/>
        </w:rPr>
        <w:t> </w:t>
      </w:r>
    </w:p>
    <w:p w:rsidR="00EC774B" w:rsidRPr="00EC774B" w:rsidRDefault="00EC774B" w:rsidP="00EC774B">
      <w:pPr>
        <w:spacing w:after="140" w:line="360" w:lineRule="atLeast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C774B" w:rsidRPr="00EC774B" w:rsidRDefault="00EC774B" w:rsidP="00EC774B">
      <w:pPr>
        <w:spacing w:after="140" w:line="360" w:lineRule="atLeast"/>
        <w:ind w:firstLine="567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C774B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 Формирование заявления в электронной форме осуществляется посредством заполнения интерактивной формы заявления на Региональном 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 необходимых для предоставления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Принятие решения о согласовании создания места (площадки) накопления твердых коммунальных отходов либо об отказе.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Выдача заявителю результата предоставления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подача заявления и документов заявителем (представителем заявителя) для предоставления муниципальной услуги в Администрацию, МФЦ одним из способов, указанных в пункте 2.9 Административного регламента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и документов специалист Администрации,</w:t>
      </w:r>
      <w:r w:rsidRPr="00EC774B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ответственный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за прием и регистрацию документов по предоставлению муниципальной услуги, проверяет: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оформления заявления;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полноту и правильность оформления прилагаемых к заявлению документов, указанных в пункте 2.6. Административного регламента.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Поступившее заявление и документы регистрируются с присвоением входящего номера и указанием даты получения.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Если заявление заявителем представляется в Администрацию лично, то заявителю выдается копия заявления с отметкой о получении.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посредством почтового отправления.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Зарегистрированные в течение дня заявления и документы исполнителем Администрации, ответственным за прием документов, передаются на рассмотрение главе Администрации, который определяет исполнителя, ответственного за работу с поступившими заявлением и документами (далее – ответственный исполнитель).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зарегистрированное в установленном порядке заявление и документы на предоставление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заявления и документов в Администрацию.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зарегистрированных заявлений и документов ответственному исполнителю.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Ответственный исполнитель при рассмотрении заявления и документов проверяет сведения, предоставленные в заявлении и документах, приложенных к заявлению.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В целях оценки заявления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 человека по Пензенской области и при необходимости готовит проект постановления Администрации о продлении срока рассмотрения заявления и документов.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принимает решение о продлении срока рассмотрения заявления и документов посредством подписания постановления Администрации.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Результатом административной процедуры является направление запроса в Управление Федеральной службы по надзору в сфере защиты прав потребителей и благополучия человека по Пензенской области, принятие решения о продлении срока рассмотрения заявления и документов и уведомление об этом заявителя.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Способом фиксации результата выполнения административной процедуры является запрос в Управление Федеральной службы по надзору в 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сфере защиты прав потребителей и благополучия человека по Пензенской области, постановление Администрации продлении срока рассмотрения заявления и документов, отметка в журнале регистрации о направлении уведомления почтовым отправлением.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заявления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заявления и представленных документов ответственному исполнителю.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Принятие решения о согласовании создания места (площадки) накопления твердых коммунальных отходов либо об отказе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Основанием для начала административной процедуры является завершение проверки заявления и документов, необходимых для предоставления муниципальной услуги, получение заключения Управления Федеральной службы по надзору в сфере защиты прав потребителей и благополучия человека по Пензенской области.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 результатам рассмотрения заявления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Проект постановления Администрации о согласовании создания места (площадки) накопления твердых коммунальных отходов оформляется ответственным исполнителем, согласовывается в установленном в Администрации порядке и подписывается главой Администрации.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наличии 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коммунальных отходов. Уведомление об отказе в согласовании создания места (площадки) накопления твердых коммунальных отходов подписывается главой Администрации.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регистрацию документов по правилам делопроизводства;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Результатом административной процедуры является подписанное главой Администрации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3.23.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Срок выполнения административной процедуры – до 5 календарных дней со дня рассмотрения заявки и представленных документов, при принятии решения о продлении срока рассмотрения заявления и документов - до 14 календарных дней со дня рассмотрения заявления и представленных документов.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Выдача заявителю результата предоставления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Основанием для начала административной процедуры является подписанные главой Администрации и зарегистрированные постановление о согласовании или уведомление об отказе в согласовании создания места (площадки) накопления твердых коммунальных отходов.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Заявитель (представитель заявителя), получает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обратившись лично в Администрацию после предъявления документов, удостоверяющих его личность.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в заявление указан способ получения результата муниципальной услуги по почте, то постановление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 направляется заявителю почтовым отправлением ответственным исполнителем, на адрес, указанный в заявлении.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Результатом административной процедуры является выдача (направление) заявителю постановления Администрации о согласовании или уведомления об отказе в согласовании создания места (площадки) накопления твердых коммунальных отходов.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Способом фиксации результата выполнения административной процедуры являются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заявлении указан способ получения результата муниципальной услуги по почте.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Срок выполнения административной процедуры – 3 календарных 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Особенности предоставления муниципальной услуги в МЦФ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предоставляющим муниципальную услугу, с момента вступления в силу соглашения о взаимодействии.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Срок выполнения данного административного действия не более 30 минут.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При наличии в заявлении указания о выдаче результата предоставления муниципальной услуги, указанного в пункте 2.6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lastRenderedPageBreak/>
        <w:t>3.38.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При обращении об исправлении технической ошибки заявитель представляет: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Ответственный исполнитель передает подготовленное постановление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Глава Администрации подписывает проект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создания места (площадки) накопления твердых коммунальных отходов или постановление об отказе согласования создания места (площадки) накопления твердых коммунальных отходов.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постановления о согласовании создания места (площадки) накопления твердых коммунальных отходов или постановления об отказе согласования создания места (площадки) накопления твердых коммунальных отходов;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3.50. Постановление о согласовании создания места (площадки) накопления твердых коммунальных отходов или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4.1. </w:t>
      </w: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ФЗ № 210-ФЗ;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9" w:tgtFrame="_blank" w:history="1">
        <w:r w:rsidRPr="00EC774B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19.09.2018г № 27</w:t>
        </w:r>
      </w:hyperlink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Порядка подачи и рассмотрения жалоб на решения и действия (бездействие) 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 Азарапинского сельсовета Наровчатского района Пензенской области, должностных лиц, муниципальных служащих администрации Азарапинского сельсовета Наровчатского района Пензенской области при предоставлении муниципальных услуг</w:t>
      </w:r>
      <w:r w:rsidRPr="00EC774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».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 административному регламенту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по предоставлению муниципальной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услуги «Согласование создания места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(площадки) накопления твердых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коммунальных отходов»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Форма заявления на предоставление муниципальной услуги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Главе администрации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Азарапинского сельсовета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Наровчатского района</w:t>
      </w:r>
    </w:p>
    <w:p w:rsidR="00EC774B" w:rsidRPr="00EC774B" w:rsidRDefault="00EC774B" w:rsidP="00EC774B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Пензенской области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(Ф.И.О.(отчество при наличии) полностью заявителя физического лица)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(Ф.И.О..(отчество при наличии) представителя заявителя,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реквизиты документа, подтверждающие его полномочия)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2" w:name="_ftnref1"/>
      <w:bookmarkEnd w:id="2"/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C774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(наименование юридического лица)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Сведения из ЕГРЮЛ, 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3" w:name="_ftnref2"/>
      <w:bookmarkEnd w:id="3"/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C774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</w:t>
      </w: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.(отчество при наличии) индивидуального предпринимателя)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 в ЕГРИП 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Данные для связи с заявителем: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(указываются почтовый адрес и (или) адрес электронной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bookmarkStart w:id="4" w:name="_ftnref3"/>
      <w:bookmarkEnd w:id="4"/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"_ftn3" </w:instrTex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EC774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[3]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________________________________________________________________;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 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_____________________________;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 </w:t>
      </w: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результата муниципальной услуги: 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1. ______________________________________________________________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 ______________________________________________________________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3. ______________________________________________________________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___________             _____________                 _______________________</w:t>
      </w:r>
    </w:p>
    <w:p w:rsidR="00EC774B" w:rsidRPr="00EC774B" w:rsidRDefault="00EC774B" w:rsidP="00EC774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774B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  (дата)                 (подпись)                      (расшифровка подписи)</w:t>
      </w:r>
    </w:p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A"/>
          <w:lang w:eastAsia="ru-RU"/>
        </w:rPr>
      </w:pPr>
      <w:r w:rsidRPr="00EC774B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EC774B" w:rsidRPr="00EC774B" w:rsidRDefault="00EC774B" w:rsidP="00EC7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74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5" w:name="_ftn1"/>
    <w:bookmarkEnd w:id="5"/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EC77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EC77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EC774B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EC77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EC77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физического лица;</w:t>
      </w:r>
    </w:p>
    <w:bookmarkStart w:id="6" w:name="_ftn2"/>
    <w:bookmarkEnd w:id="6"/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EC77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EC77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EC774B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EC77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EC77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юридического лица;</w:t>
      </w:r>
    </w:p>
    <w:bookmarkStart w:id="7" w:name="_ftn3"/>
    <w:bookmarkEnd w:id="7"/>
    <w:p w:rsidR="00EC774B" w:rsidRPr="00EC774B" w:rsidRDefault="00EC774B" w:rsidP="00EC77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C77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EC77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"_ftnref3" </w:instrText>
      </w:r>
      <w:r w:rsidRPr="00EC77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EC774B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[3]</w:t>
      </w:r>
      <w:r w:rsidRPr="00EC77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EC774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Для индивидуального предпринимателя;</w:t>
      </w:r>
    </w:p>
    <w:p w:rsidR="00FC5D4D" w:rsidRDefault="00FC5D4D">
      <w:bookmarkStart w:id="8" w:name="_GoBack"/>
      <w:bookmarkEnd w:id="8"/>
    </w:p>
    <w:sectPr w:rsidR="00FC5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7A"/>
    <w:rsid w:val="00B3547A"/>
    <w:rsid w:val="00EC774B"/>
    <w:rsid w:val="00FC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AF46A-D611-42AD-9BB2-1BD81B2D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C7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7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C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EC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774B"/>
    <w:rPr>
      <w:color w:val="0000FF"/>
      <w:u w:val="single"/>
    </w:rPr>
  </w:style>
  <w:style w:type="character" w:customStyle="1" w:styleId="hyperlink">
    <w:name w:val="hyperlink"/>
    <w:basedOn w:val="a0"/>
    <w:rsid w:val="00EC774B"/>
  </w:style>
  <w:style w:type="paragraph" w:customStyle="1" w:styleId="bodytext">
    <w:name w:val="bodytext"/>
    <w:basedOn w:val="a"/>
    <w:rsid w:val="00EC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EC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C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3"/>
    <w:basedOn w:val="a"/>
    <w:rsid w:val="00EC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EC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EC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64C374F-8FA3-4241-A1F3-7A8A208007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73F7B06-8968-4DDB-84CA-73AC818533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B38C912-D039-4D4B-AEDE-AFA7D6314E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921FCD49-A67D-4FD4-A0C3-40DC6748CF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064C374F-8FA3-4241-A1F3-7A8A20800787" TargetMode="External"/><Relationship Id="rId9" Type="http://schemas.openxmlformats.org/officeDocument/2006/relationships/hyperlink" Target="https://pravo-search.minjust.ru/bigs/showDocument.html?id=541268A2-767B-40E5-A402-F02A46006F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10269</Words>
  <Characters>58539</Characters>
  <Application>Microsoft Office Word</Application>
  <DocSecurity>0</DocSecurity>
  <Lines>487</Lines>
  <Paragraphs>137</Paragraphs>
  <ScaleCrop>false</ScaleCrop>
  <Company/>
  <LinksUpToDate>false</LinksUpToDate>
  <CharactersWithSpaces>68671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2023-06-23T10:57:00Z</dcterms:created>
  <dcterms:modified xsi:type="dcterms:W3CDTF">2023-06-23T10:57:00Z</dcterms:modified>
</cp:coreProperties>
</file>