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23E" w:rsidRDefault="002D723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D723E" w:rsidRDefault="002D723E">
      <w:pPr>
        <w:pStyle w:val="ConsPlusNormal"/>
        <w:ind w:firstLine="540"/>
        <w:jc w:val="both"/>
        <w:outlineLvl w:val="0"/>
      </w:pPr>
    </w:p>
    <w:p w:rsidR="002D723E" w:rsidRDefault="002D723E">
      <w:pPr>
        <w:pStyle w:val="ConsPlusTitle"/>
        <w:jc w:val="center"/>
        <w:outlineLvl w:val="0"/>
      </w:pPr>
      <w:r>
        <w:t>АДМИНИСТРАЦИЯ ГОРОДА КАМЕНКИ КАМЕНСКОГО РАЙОНА</w:t>
      </w:r>
    </w:p>
    <w:p w:rsidR="002D723E" w:rsidRDefault="002D723E">
      <w:pPr>
        <w:pStyle w:val="ConsPlusTitle"/>
        <w:jc w:val="center"/>
      </w:pPr>
      <w:r>
        <w:t>ПЕНЗЕНСКОЙ ОБЛАСТИ</w:t>
      </w:r>
    </w:p>
    <w:p w:rsidR="002D723E" w:rsidRDefault="002D723E">
      <w:pPr>
        <w:pStyle w:val="ConsPlusTitle"/>
        <w:jc w:val="center"/>
      </w:pPr>
    </w:p>
    <w:p w:rsidR="002D723E" w:rsidRDefault="002D723E">
      <w:pPr>
        <w:pStyle w:val="ConsPlusTitle"/>
        <w:jc w:val="center"/>
      </w:pPr>
      <w:r>
        <w:t>ПОСТАНОВЛЕНИЕ</w:t>
      </w:r>
    </w:p>
    <w:p w:rsidR="002D723E" w:rsidRDefault="002D723E">
      <w:pPr>
        <w:pStyle w:val="ConsPlusTitle"/>
        <w:jc w:val="center"/>
      </w:pPr>
      <w:r>
        <w:t>от 17 декабря 2018 г. N 1017</w:t>
      </w:r>
    </w:p>
    <w:p w:rsidR="002D723E" w:rsidRDefault="002D723E">
      <w:pPr>
        <w:pStyle w:val="ConsPlusTitle"/>
        <w:jc w:val="center"/>
      </w:pPr>
    </w:p>
    <w:p w:rsidR="002D723E" w:rsidRDefault="002D723E">
      <w:pPr>
        <w:pStyle w:val="ConsPlusTitle"/>
        <w:jc w:val="center"/>
      </w:pPr>
      <w:r>
        <w:t>ОБ УТВЕРЖДЕНИИ ПОРЯДКА ПОДАЧИ И РАССМОТРЕНИЯ ЖАЛОБ</w:t>
      </w:r>
    </w:p>
    <w:p w:rsidR="002D723E" w:rsidRDefault="002D723E">
      <w:pPr>
        <w:pStyle w:val="ConsPlusTitle"/>
        <w:jc w:val="center"/>
      </w:pPr>
      <w:r>
        <w:t>НА РЕШЕНИЯ И ДЕЙСТВИЯ (БЕЗДЕЙСТВИЕ) ОРГАНА МЕСТНОГО</w:t>
      </w:r>
    </w:p>
    <w:p w:rsidR="002D723E" w:rsidRDefault="002D723E">
      <w:pPr>
        <w:pStyle w:val="ConsPlusTitle"/>
        <w:jc w:val="center"/>
      </w:pPr>
      <w:r>
        <w:t>САМОУПРАВЛЕНИЯ АДМИНИСТРАЦИИ ГОРОДА КАМЕНКИ КАМЕНСКОГО</w:t>
      </w:r>
    </w:p>
    <w:p w:rsidR="002D723E" w:rsidRDefault="002D723E">
      <w:pPr>
        <w:pStyle w:val="ConsPlusTitle"/>
        <w:jc w:val="center"/>
      </w:pPr>
      <w:r>
        <w:t>РАЙОНА ПЕНЗЕНСКОЙ ОБЛАСТИ И ИХ ДОЛЖНОСТНЫХ ЛИЦ,</w:t>
      </w:r>
    </w:p>
    <w:p w:rsidR="002D723E" w:rsidRDefault="002D723E">
      <w:pPr>
        <w:pStyle w:val="ConsPlusTitle"/>
        <w:jc w:val="center"/>
      </w:pPr>
      <w:r>
        <w:t>МУНИЦИПАЛЬНЫХ СЛУЖАЩИХ (В НОВОЙ РЕДАКЦИИ)</w:t>
      </w:r>
    </w:p>
    <w:p w:rsidR="002D723E" w:rsidRDefault="002D723E">
      <w:pPr>
        <w:pStyle w:val="ConsPlusNormal"/>
        <w:ind w:firstLine="540"/>
        <w:jc w:val="both"/>
      </w:pPr>
    </w:p>
    <w:p w:rsidR="002D723E" w:rsidRDefault="002D723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частями 1</w:t>
        </w:r>
      </w:hyperlink>
      <w:r>
        <w:t xml:space="preserve">, </w:t>
      </w:r>
      <w:hyperlink r:id="rId6">
        <w:r>
          <w:rPr>
            <w:color w:val="0000FF"/>
          </w:rPr>
          <w:t>4 статьи 11.2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руководствуясь </w:t>
      </w:r>
      <w:hyperlink r:id="rId7">
        <w:r>
          <w:rPr>
            <w:color w:val="0000FF"/>
          </w:rPr>
          <w:t>Уставом</w:t>
        </w:r>
      </w:hyperlink>
      <w:r>
        <w:t xml:space="preserve"> города Каменки Каменского района Пензенской области, администрация города Каменки Каменского района Пензенской области постановляет: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подачи и рассмотрения жалоб на решения и действия (бездействие) органа местного самоуправления администрации города Каменки Каменского района Пензенской области и их должностных лиц, муниципальных служащих (далее - Порядок) в новой редакции.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2. Установить, что в случае, если федеральным законом, которым руководствуется при предоставлении муниципальной услуги орган местного самоуправления администрация города Каменки Каменского района Пензенской области, установлен порядок (процедура) подачи и рассмотрения жалоб на решения и действия (бездействие) органов, предоставляющих муниципальные услуги, и их должностных лиц, муниципальных служащих, положения Порядка не применяются.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8">
        <w:r>
          <w:rPr>
            <w:color w:val="0000FF"/>
          </w:rPr>
          <w:t>постановление</w:t>
        </w:r>
      </w:hyperlink>
      <w:r>
        <w:t xml:space="preserve"> администрации города Каменки Каменского района Пензенской области от 31.08.2018 N 668 "Об утверждении Порядка подачи и рассмотрения жалоб на решения и действия (бездействие) органа местного самоуправления города Каменки Каменского района Пензенской области и их должностных лиц, муниципальных служащих".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4. Настоящее постановление опубликовать в информационном бюллетене органа местного самоуправления "Информационный вестник города Каменки Каменского района Пензенской области".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5. Настоящее постановление вступает в силу на следующий день после дня его официального опубликования.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заместителя главы администрации города Каменки Каменского района Пензенской области.</w:t>
      </w:r>
    </w:p>
    <w:p w:rsidR="002D723E" w:rsidRDefault="002D723E">
      <w:pPr>
        <w:pStyle w:val="ConsPlusNormal"/>
        <w:ind w:firstLine="540"/>
        <w:jc w:val="both"/>
      </w:pPr>
    </w:p>
    <w:p w:rsidR="002D723E" w:rsidRDefault="002D723E">
      <w:pPr>
        <w:pStyle w:val="ConsPlusNormal"/>
        <w:jc w:val="right"/>
      </w:pPr>
      <w:r>
        <w:t>Глава администрации</w:t>
      </w:r>
    </w:p>
    <w:p w:rsidR="002D723E" w:rsidRDefault="002D723E">
      <w:pPr>
        <w:pStyle w:val="ConsPlusNormal"/>
        <w:jc w:val="right"/>
      </w:pPr>
      <w:r>
        <w:t>А.В.ДУДАНОВ</w:t>
      </w:r>
    </w:p>
    <w:p w:rsidR="002D723E" w:rsidRDefault="002D723E">
      <w:pPr>
        <w:pStyle w:val="ConsPlusNormal"/>
        <w:ind w:firstLine="540"/>
        <w:jc w:val="both"/>
      </w:pPr>
    </w:p>
    <w:p w:rsidR="002D723E" w:rsidRDefault="002D723E">
      <w:pPr>
        <w:pStyle w:val="ConsPlusNormal"/>
        <w:ind w:firstLine="540"/>
        <w:jc w:val="both"/>
      </w:pPr>
    </w:p>
    <w:p w:rsidR="002D723E" w:rsidRDefault="002D723E">
      <w:pPr>
        <w:pStyle w:val="ConsPlusNormal"/>
        <w:ind w:firstLine="540"/>
        <w:jc w:val="both"/>
      </w:pPr>
    </w:p>
    <w:p w:rsidR="002D723E" w:rsidRDefault="002D723E">
      <w:pPr>
        <w:pStyle w:val="ConsPlusNormal"/>
        <w:ind w:firstLine="540"/>
        <w:jc w:val="both"/>
      </w:pPr>
    </w:p>
    <w:p w:rsidR="002D723E" w:rsidRDefault="002D723E">
      <w:pPr>
        <w:pStyle w:val="ConsPlusNormal"/>
        <w:ind w:firstLine="540"/>
        <w:jc w:val="both"/>
      </w:pPr>
    </w:p>
    <w:p w:rsidR="002D723E" w:rsidRDefault="002D723E">
      <w:pPr>
        <w:pStyle w:val="ConsPlusNormal"/>
        <w:jc w:val="right"/>
        <w:outlineLvl w:val="0"/>
      </w:pPr>
      <w:r>
        <w:t>Утвержден</w:t>
      </w:r>
    </w:p>
    <w:p w:rsidR="002D723E" w:rsidRDefault="002D723E">
      <w:pPr>
        <w:pStyle w:val="ConsPlusNormal"/>
        <w:jc w:val="right"/>
      </w:pPr>
      <w:r>
        <w:t>постановлением</w:t>
      </w:r>
    </w:p>
    <w:p w:rsidR="002D723E" w:rsidRDefault="002D723E">
      <w:pPr>
        <w:pStyle w:val="ConsPlusNormal"/>
        <w:jc w:val="right"/>
      </w:pPr>
      <w:r>
        <w:lastRenderedPageBreak/>
        <w:t>администрации города Каменки</w:t>
      </w:r>
    </w:p>
    <w:p w:rsidR="002D723E" w:rsidRDefault="002D723E">
      <w:pPr>
        <w:pStyle w:val="ConsPlusNormal"/>
        <w:jc w:val="right"/>
      </w:pPr>
      <w:r>
        <w:t>Каменского района</w:t>
      </w:r>
    </w:p>
    <w:p w:rsidR="002D723E" w:rsidRDefault="002D723E">
      <w:pPr>
        <w:pStyle w:val="ConsPlusNormal"/>
        <w:jc w:val="right"/>
      </w:pPr>
      <w:r>
        <w:t>Пензенской области</w:t>
      </w:r>
    </w:p>
    <w:p w:rsidR="002D723E" w:rsidRDefault="002D723E">
      <w:pPr>
        <w:pStyle w:val="ConsPlusNormal"/>
        <w:jc w:val="right"/>
      </w:pPr>
      <w:r>
        <w:t>от 17 декабря 2018 г. N 1017</w:t>
      </w:r>
    </w:p>
    <w:p w:rsidR="002D723E" w:rsidRDefault="002D723E">
      <w:pPr>
        <w:pStyle w:val="ConsPlusNormal"/>
        <w:ind w:firstLine="540"/>
        <w:jc w:val="both"/>
      </w:pPr>
    </w:p>
    <w:p w:rsidR="002D723E" w:rsidRDefault="002D723E">
      <w:pPr>
        <w:pStyle w:val="ConsPlusTitle"/>
        <w:jc w:val="center"/>
      </w:pPr>
      <w:bookmarkStart w:id="0" w:name="P35"/>
      <w:bookmarkEnd w:id="0"/>
      <w:r>
        <w:t>ПОРЯДОК</w:t>
      </w:r>
    </w:p>
    <w:p w:rsidR="002D723E" w:rsidRDefault="002D723E">
      <w:pPr>
        <w:pStyle w:val="ConsPlusTitle"/>
        <w:jc w:val="center"/>
      </w:pPr>
      <w:r>
        <w:t>ПОДАЧИ И РАССМОТРЕНИЯ ЖАЛОБ НА РЕШЕНИЯ И ДЕЙСТВИЯ</w:t>
      </w:r>
    </w:p>
    <w:p w:rsidR="002D723E" w:rsidRDefault="002D723E">
      <w:pPr>
        <w:pStyle w:val="ConsPlusTitle"/>
        <w:jc w:val="center"/>
      </w:pPr>
      <w:r>
        <w:t>(БЕЗДЕЙСТВИЕ) ОРГАНА МЕСТНОГО САМОУПРАВЛЕНИЯ АДМИНИСТРАЦИИ</w:t>
      </w:r>
    </w:p>
    <w:p w:rsidR="002D723E" w:rsidRDefault="002D723E">
      <w:pPr>
        <w:pStyle w:val="ConsPlusTitle"/>
        <w:jc w:val="center"/>
      </w:pPr>
      <w:r>
        <w:t>ГОРОДА КАМЕНКИ КАМЕНСКОГО РАЙОНА ПЕНЗЕНСКОЙ ОБЛАСТИ И ИХ</w:t>
      </w:r>
    </w:p>
    <w:p w:rsidR="002D723E" w:rsidRDefault="002D723E">
      <w:pPr>
        <w:pStyle w:val="ConsPlusTitle"/>
        <w:jc w:val="center"/>
      </w:pPr>
      <w:r>
        <w:t>ДОЛЖНОСТНЫХ ЛИЦ, МУНИЦИПАЛЬНЫХ СЛУЖАЩИХ</w:t>
      </w:r>
    </w:p>
    <w:p w:rsidR="002D723E" w:rsidRDefault="002D723E">
      <w:pPr>
        <w:pStyle w:val="ConsPlusNormal"/>
        <w:ind w:firstLine="540"/>
        <w:jc w:val="both"/>
      </w:pPr>
    </w:p>
    <w:p w:rsidR="002D723E" w:rsidRDefault="002D723E">
      <w:pPr>
        <w:pStyle w:val="ConsPlusNormal"/>
        <w:ind w:firstLine="540"/>
        <w:jc w:val="both"/>
      </w:pPr>
      <w:r>
        <w:t>1. Настоящий Порядок определяет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органа местного самоуправления администрации города Каменки Каменского района Пензенской области и их должностных лиц, муниципальных служащих (далее - жалобы).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 xml:space="preserve">Действие настоящего Порядка распространяется на досудебное (внесудебное) рассмотрение жалоб, поданных с соблюдением требований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"Об организации предоставления государственных и муниципальных услуг"), в процессе получения муниципальных услуг.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2. Жалоба подается в орган местного самоуправления администрацию города Каменки Каменского района Пензенской области, предоставляющий муниципальные услуги (далее - орган, предоставляющий муниципальные услуги),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D723E" w:rsidRDefault="002D723E">
      <w:pPr>
        <w:pStyle w:val="ConsPlusNormal"/>
        <w:spacing w:before="220"/>
        <w:ind w:firstLine="540"/>
        <w:jc w:val="both"/>
      </w:pPr>
      <w:bookmarkStart w:id="1" w:name="P44"/>
      <w:bookmarkEnd w:id="1"/>
      <w:r>
        <w:t>3.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2D723E" w:rsidRDefault="002D723E">
      <w:pPr>
        <w:pStyle w:val="ConsPlusNormal"/>
        <w:spacing w:before="220"/>
        <w:ind w:firstLine="540"/>
        <w:jc w:val="both"/>
      </w:pPr>
      <w:bookmarkStart w:id="2" w:name="P45"/>
      <w:bookmarkEnd w:id="2"/>
      <w:r>
        <w:t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законодательством Российской Федерации.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5. В электронном виде жалоба может быть подана заявителем посредством: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а) официального сайта органа, предоставляющего муниципальную услугу в информационно-телекоммуникационной сети "Интернет" (далее - официальный сайт органа, предоставляющего муниципальную услугу);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б) электронной почты органа, предоставляющего муниципальную услугу;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в) федеральной государственной информационной системы "Единый портал государственных и муниципальных услуг (функций)";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г) региональной государственной информационной системы "Портал государственных и муниципальных услуг (функций) Пензенской области" (далее - Региональный портал);</w:t>
      </w:r>
    </w:p>
    <w:p w:rsidR="002D723E" w:rsidRDefault="002D723E">
      <w:pPr>
        <w:pStyle w:val="ConsPlusNormal"/>
        <w:spacing w:before="220"/>
        <w:ind w:firstLine="540"/>
        <w:jc w:val="both"/>
      </w:pPr>
      <w:bookmarkStart w:id="3" w:name="P51"/>
      <w:bookmarkEnd w:id="3"/>
      <w: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- система досудебного обжалования) с использованием информационно-телекоммуникационной сети "Интернет".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 xml:space="preserve">6. Подача жалобы и документов, предусмотренных </w:t>
      </w:r>
      <w:hyperlink w:anchor="P44">
        <w:r>
          <w:rPr>
            <w:color w:val="0000FF"/>
          </w:rPr>
          <w:t>пунктами 3</w:t>
        </w:r>
      </w:hyperlink>
      <w:r>
        <w:t xml:space="preserve"> и </w:t>
      </w:r>
      <w:hyperlink w:anchor="P45">
        <w:r>
          <w:rPr>
            <w:color w:val="0000FF"/>
          </w:rPr>
          <w:t>4</w:t>
        </w:r>
      </w:hyperlink>
      <w:r>
        <w:t xml:space="preserve"> настоящего Порядка, в </w:t>
      </w:r>
      <w:r>
        <w:lastRenderedPageBreak/>
        <w:t>электронном виде осуществляется заявителем (представителем заявителя) в соответствии с законодательством Российской Федерации.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6.1. Жалоба должна содержать: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-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-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- доводы, на основании которых заявитель не согласен с решением и действиями (бездействием) органа, предоставляющего муниципальную услугу, его должностного лица либо муниципального служащего.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7. Рассмотрение жалоб осуществляется уполномоченными на это должностными лицами и (или) муниципальными служащими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В случае если обжалуются решения руководителя органа, предоставляющего муниципальную услугу, жалоба подается в вышестоящий орган (в порядке подчиненности) и рассматривается им в соответствии с настоящим Порядком.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При отсутствии вышестоящего органа жалоба подается непосредственно руководителю органа, предоставляющего муниципальную услугу, и рассматривается им в соответствии с настоящим Порядком.</w:t>
      </w:r>
    </w:p>
    <w:p w:rsidR="002D723E" w:rsidRDefault="002D723E">
      <w:pPr>
        <w:pStyle w:val="ConsPlusNormal"/>
        <w:spacing w:before="220"/>
        <w:ind w:firstLine="540"/>
        <w:jc w:val="both"/>
      </w:pPr>
      <w:bookmarkStart w:id="4" w:name="P62"/>
      <w:bookmarkEnd w:id="4"/>
      <w:r>
        <w:t>8.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2D723E" w:rsidRDefault="002D723E">
      <w:pPr>
        <w:pStyle w:val="ConsPlusNormal"/>
        <w:ind w:firstLine="540"/>
        <w:jc w:val="both"/>
      </w:pPr>
    </w:p>
    <w:p w:rsidR="002D723E" w:rsidRDefault="002D723E">
      <w:pPr>
        <w:pStyle w:val="ConsPlusTitle"/>
        <w:jc w:val="center"/>
        <w:outlineLvl w:val="1"/>
      </w:pPr>
      <w:r>
        <w:t>Порядок информирования заявителя о</w:t>
      </w:r>
    </w:p>
    <w:p w:rsidR="002D723E" w:rsidRDefault="002D723E">
      <w:pPr>
        <w:pStyle w:val="ConsPlusTitle"/>
        <w:jc w:val="center"/>
      </w:pPr>
      <w:r>
        <w:t>результатах рассмотрения жалобы</w:t>
      </w:r>
    </w:p>
    <w:p w:rsidR="002D723E" w:rsidRDefault="002D723E">
      <w:pPr>
        <w:pStyle w:val="ConsPlusNormal"/>
        <w:ind w:firstLine="540"/>
        <w:jc w:val="both"/>
      </w:pPr>
    </w:p>
    <w:p w:rsidR="002D723E" w:rsidRDefault="002D723E">
      <w:pPr>
        <w:pStyle w:val="ConsPlusNormal"/>
        <w:ind w:firstLine="540"/>
        <w:jc w:val="both"/>
      </w:pPr>
      <w: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В ответе по результатам рассмотрения жалобы указываются: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-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lastRenderedPageBreak/>
        <w:t>- фамилия, имя, отчество (при наличии) или наименование заявителя;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- основания для принятия решения по жалобе;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- принятое по жалобе решение;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- в случае, если жалоба признана обоснованной, сроки устранения выявленных нарушений, в том числе срок предоставления результата муниципальной услуги;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- сведения о порядке обжалования принятого по жалобе решения.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По желанию заявителя ответ по результатам рассмотрения жалобы может быть представлен в форме электронного документа, подписанного квалифицированной электронной подписью уполномоченного на рассмотрение жалобы должностного лица и (или) уполномоченного на рассмотрение жалобы органа.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9. Жалоба может быть подана заявителем через многофункциональный центр предоставления государственных и муниципальных услуг города Каменки Каменского района Пензенской области.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При поступлении жалобы многофункциональный центр предоставления государственных и муниципальных услуг города Каменки Каменского района Пензенской области обеспечивает ее передачу в орган, предоставляющий муниципальные услуги, в порядке и сроки, которые установлены соглашением о взаимодействии между многофункциональным центром предоставления государственных и муниципальных услуг города Каменки Каменского района Пензенской области и органом, предоставляющим муниципальную услугу, но не позднее следующего рабочего дня со дня поступления жалобы.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 xml:space="preserve">Жалоба рассматривается уполномоченным на ее рассмотрение органом, предоставляющим муниципальную услугу, в сроки, установленные </w:t>
      </w:r>
      <w:hyperlink r:id="rId10">
        <w:r>
          <w:rPr>
            <w:color w:val="0000FF"/>
          </w:rPr>
          <w:t>частью 6 статьи 11.2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10. Орган, предоставляющий муниципальную услугу, определяет уполномоченное на рассмотрение жалоб должностное лицо и (или) муниципального служащего, которые обеспечивают: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а) прием и рассмотрение жалоб в соответствии с требованиями настоящего Порядка;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 xml:space="preserve">б) направление жалоб в уполномоченные на их рассмотрение орган и (или) организацию в соответствии с </w:t>
      </w:r>
      <w:hyperlink w:anchor="P62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11. Орган, предоставляющий муниципальную услугу, обеспечивает: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а) оснащение мест приема жалоб;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 xml:space="preserve">б) информирование заявителей о порядке обжалования решений и действий (бездействия) </w:t>
      </w:r>
      <w:r>
        <w:lastRenderedPageBreak/>
        <w:t>органа, предоставляющего муниципальную услугу, и его должностных лиц, муниципальных служащих посредством размещения информации на стендах в местах предоставления муниципальных услуг, на официальном сайте органа, предоставляющего муниципальную услугу, на Региональном портале;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в) консультирование заявителей о порядке обжалования решений и действий (бездействия) органа, предоставляющего муниципальную услугу, его должностных лиц, муниципальных служащих, в том числе по телефону, электронной почте, при личном приеме;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г) заключение соглашения о взаимодействии в части осуществления многофункциональным центром предоставления государственных и муниципальных услуг города Каменки Каменского района Пензенской области приема жалоб и выдачи заявителям результатов рассмотрения жалоб;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д) формирование и представление ежеквартально в вышестоящий орган (при его наличии) отчетности о полученных и рассмотренных жалобах (в том числе о количестве удовлетворенных и неудовлетворенных жалоб).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 xml:space="preserve">12. По результатам рассмотрения жалобы в соответствии с </w:t>
      </w:r>
      <w:hyperlink r:id="rId11">
        <w:r>
          <w:rPr>
            <w:color w:val="0000FF"/>
          </w:rPr>
          <w:t>частью 7 статьи 11.2</w:t>
        </w:r>
      </w:hyperlink>
      <w:r>
        <w:t xml:space="preserve"> Федерального закона "Об организации предоставления государственных и муниципальных услуг" уполномоченный на ее рассмотрение орган, предоставляющий муниципальную услугу, принимает решение об удовлетворении жалобы либо отказе в ее удовлетворении.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 xml:space="preserve">13.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 В случае если жалоба была направлена способом, указанным в </w:t>
      </w:r>
      <w:hyperlink w:anchor="P51">
        <w:r>
          <w:rPr>
            <w:color w:val="0000FF"/>
          </w:rPr>
          <w:t>подпункте "д" пункта 5</w:t>
        </w:r>
      </w:hyperlink>
      <w:r>
        <w:t xml:space="preserve"> настоящего Порядка, ответ заявителю направляется посредством системы досудебного обжалования.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14.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15. Уполномоченный на рассмотрение жалобы орган, предоставляющий муниципальную услугу, отказывает в удовлетворении жалобы в следующих случаях: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жалобы;</w:t>
      </w:r>
    </w:p>
    <w:p w:rsidR="002D723E" w:rsidRDefault="002D723E">
      <w:pPr>
        <w:pStyle w:val="ConsPlusNormal"/>
        <w:spacing w:before="220"/>
        <w:ind w:firstLine="540"/>
        <w:jc w:val="both"/>
      </w:pPr>
      <w:r>
        <w:t>г) иных случаях, предусмотренных законодательством Российской Федерации.</w:t>
      </w:r>
    </w:p>
    <w:p w:rsidR="002D723E" w:rsidRDefault="002D723E">
      <w:pPr>
        <w:pStyle w:val="ConsPlusNormal"/>
        <w:ind w:firstLine="540"/>
        <w:jc w:val="both"/>
      </w:pPr>
    </w:p>
    <w:p w:rsidR="002D723E" w:rsidRDefault="002D723E">
      <w:pPr>
        <w:pStyle w:val="ConsPlusNormal"/>
        <w:ind w:firstLine="540"/>
        <w:jc w:val="both"/>
      </w:pPr>
    </w:p>
    <w:p w:rsidR="002D723E" w:rsidRDefault="002D723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32B8" w:rsidRDefault="00ED32B8">
      <w:bookmarkStart w:id="5" w:name="_GoBack"/>
      <w:bookmarkEnd w:id="5"/>
    </w:p>
    <w:sectPr w:rsidR="00ED32B8" w:rsidSect="0073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3E"/>
    <w:rsid w:val="002D723E"/>
    <w:rsid w:val="00E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73922-8624-479E-AAF9-0D0BBD38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2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D72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D72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3079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6383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453&amp;dst=229" TargetMode="External"/><Relationship Id="rId11" Type="http://schemas.openxmlformats.org/officeDocument/2006/relationships/hyperlink" Target="https://login.consultant.ru/link/?req=doc&amp;base=LAW&amp;n=480453&amp;dst=234" TargetMode="External"/><Relationship Id="rId5" Type="http://schemas.openxmlformats.org/officeDocument/2006/relationships/hyperlink" Target="https://login.consultant.ru/link/?req=doc&amp;base=LAW&amp;n=480453&amp;dst=226" TargetMode="External"/><Relationship Id="rId10" Type="http://schemas.openxmlformats.org/officeDocument/2006/relationships/hyperlink" Target="https://login.consultant.ru/link/?req=doc&amp;base=LAW&amp;n=480453&amp;dst=23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04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2125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2024-09-17T06:18:00Z</dcterms:created>
  <dcterms:modified xsi:type="dcterms:W3CDTF">2024-09-17T06:19:00Z</dcterms:modified>
</cp:coreProperties>
</file>