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05" w:rsidRDefault="0088270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88270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82705" w:rsidRDefault="00882705">
            <w:pPr>
              <w:pStyle w:val="ConsPlusNormal"/>
            </w:pPr>
            <w:r>
              <w:t>24 апреля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82705" w:rsidRDefault="00882705">
            <w:pPr>
              <w:pStyle w:val="ConsPlusNormal"/>
              <w:jc w:val="right"/>
            </w:pPr>
            <w:r>
              <w:t>N 1233-ЗПО</w:t>
            </w:r>
          </w:p>
        </w:tc>
      </w:tr>
    </w:tbl>
    <w:p w:rsidR="00882705" w:rsidRDefault="008827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2705" w:rsidRDefault="00882705">
      <w:pPr>
        <w:pStyle w:val="ConsPlusNormal"/>
      </w:pPr>
    </w:p>
    <w:p w:rsidR="00882705" w:rsidRDefault="00882705">
      <w:pPr>
        <w:pStyle w:val="ConsPlusTitle"/>
        <w:jc w:val="center"/>
      </w:pPr>
      <w:r>
        <w:t>ЗАКОН</w:t>
      </w:r>
    </w:p>
    <w:p w:rsidR="00882705" w:rsidRDefault="00882705">
      <w:pPr>
        <w:pStyle w:val="ConsPlusTitle"/>
        <w:jc w:val="center"/>
      </w:pPr>
      <w:r>
        <w:t>ПЕНЗЕНСКОЙ ОБЛАСТИ</w:t>
      </w:r>
    </w:p>
    <w:p w:rsidR="00882705" w:rsidRDefault="00882705">
      <w:pPr>
        <w:pStyle w:val="ConsPlusTitle"/>
        <w:jc w:val="center"/>
      </w:pPr>
    </w:p>
    <w:p w:rsidR="00882705" w:rsidRDefault="00882705">
      <w:pPr>
        <w:pStyle w:val="ConsPlusTitle"/>
        <w:jc w:val="center"/>
      </w:pPr>
      <w:r>
        <w:t>ОБ ОРГАНИЗАЦИИ И ОСУЩЕСТВЛЕНИИ ДЕЯТЕЛЬНОСТИ ПО ПРОДАЖЕ</w:t>
      </w:r>
    </w:p>
    <w:p w:rsidR="00882705" w:rsidRDefault="00882705">
      <w:pPr>
        <w:pStyle w:val="ConsPlusTitle"/>
        <w:jc w:val="center"/>
      </w:pPr>
      <w:r>
        <w:t xml:space="preserve">ТОВАРОВ (ВЫПОЛНЕНИЮ РАБОТ, ОКАЗАНИЮ УСЛУГ) </w:t>
      </w:r>
      <w:proofErr w:type="gramStart"/>
      <w:r>
        <w:t>НА</w:t>
      </w:r>
      <w:proofErr w:type="gramEnd"/>
      <w:r>
        <w:t xml:space="preserve"> РОЗНИЧНЫХ</w:t>
      </w:r>
    </w:p>
    <w:p w:rsidR="00882705" w:rsidRDefault="00882705">
      <w:pPr>
        <w:pStyle w:val="ConsPlusTitle"/>
        <w:jc w:val="center"/>
      </w:pPr>
      <w:proofErr w:type="gramStart"/>
      <w:r>
        <w:t>РЫНКАХ</w:t>
      </w:r>
      <w:proofErr w:type="gramEnd"/>
      <w:r>
        <w:t xml:space="preserve"> В ПЕНЗЕНСКОЙ ОБЛАСТИ</w:t>
      </w:r>
    </w:p>
    <w:p w:rsidR="00882705" w:rsidRDefault="00882705">
      <w:pPr>
        <w:pStyle w:val="ConsPlusNormal"/>
        <w:jc w:val="center"/>
      </w:pPr>
    </w:p>
    <w:p w:rsidR="00882705" w:rsidRDefault="00882705">
      <w:pPr>
        <w:pStyle w:val="ConsPlusNormal"/>
        <w:jc w:val="right"/>
      </w:pPr>
      <w:hyperlink r:id="rId4" w:history="1">
        <w:proofErr w:type="gramStart"/>
        <w:r>
          <w:rPr>
            <w:color w:val="0000FF"/>
          </w:rPr>
          <w:t>Принят</w:t>
        </w:r>
        <w:proofErr w:type="gramEnd"/>
      </w:hyperlink>
    </w:p>
    <w:p w:rsidR="00882705" w:rsidRDefault="00882705">
      <w:pPr>
        <w:pStyle w:val="ConsPlusNormal"/>
        <w:jc w:val="right"/>
      </w:pPr>
      <w:r>
        <w:t>Законодательным Собранием</w:t>
      </w:r>
    </w:p>
    <w:p w:rsidR="00882705" w:rsidRDefault="00882705">
      <w:pPr>
        <w:pStyle w:val="ConsPlusNormal"/>
        <w:jc w:val="right"/>
      </w:pPr>
      <w:r>
        <w:t>Пензенской области</w:t>
      </w:r>
    </w:p>
    <w:p w:rsidR="00882705" w:rsidRDefault="00882705">
      <w:pPr>
        <w:pStyle w:val="ConsPlusNormal"/>
        <w:jc w:val="right"/>
      </w:pPr>
      <w:r>
        <w:t>20 апреля 2007 года</w:t>
      </w:r>
    </w:p>
    <w:p w:rsidR="00882705" w:rsidRDefault="0088270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8827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2705" w:rsidRDefault="008827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2705" w:rsidRDefault="0088270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Пензенской обл.</w:t>
            </w:r>
            <w:proofErr w:type="gramEnd"/>
          </w:p>
          <w:p w:rsidR="00882705" w:rsidRDefault="008827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17.12.2009 </w:t>
            </w:r>
            <w:hyperlink r:id="rId5" w:history="1">
              <w:r>
                <w:rPr>
                  <w:color w:val="0000FF"/>
                </w:rPr>
                <w:t>N 1823-ЗПО</w:t>
              </w:r>
            </w:hyperlink>
            <w:r>
              <w:rPr>
                <w:color w:val="392C69"/>
              </w:rPr>
              <w:t xml:space="preserve">, от 12.08.2011 </w:t>
            </w:r>
            <w:hyperlink r:id="rId6" w:history="1">
              <w:r>
                <w:rPr>
                  <w:color w:val="0000FF"/>
                </w:rPr>
                <w:t>N 2115-ЗПО</w:t>
              </w:r>
            </w:hyperlink>
            <w:r>
              <w:rPr>
                <w:color w:val="392C69"/>
              </w:rPr>
              <w:t>,</w:t>
            </w:r>
          </w:p>
          <w:p w:rsidR="00882705" w:rsidRDefault="008827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03.04.2014 </w:t>
            </w:r>
            <w:hyperlink r:id="rId7" w:history="1">
              <w:r>
                <w:rPr>
                  <w:color w:val="0000FF"/>
                </w:rPr>
                <w:t>N 2542-ЗПО</w:t>
              </w:r>
            </w:hyperlink>
            <w:r>
              <w:rPr>
                <w:color w:val="392C69"/>
              </w:rPr>
              <w:t xml:space="preserve">, от 17.04.2015 </w:t>
            </w:r>
            <w:hyperlink r:id="rId8" w:history="1">
              <w:r>
                <w:rPr>
                  <w:color w:val="0000FF"/>
                </w:rPr>
                <w:t>N 2706-ЗПО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82705" w:rsidRDefault="00882705">
      <w:pPr>
        <w:pStyle w:val="ConsPlusNormal"/>
        <w:jc w:val="center"/>
      </w:pPr>
    </w:p>
    <w:p w:rsidR="00882705" w:rsidRDefault="00882705">
      <w:pPr>
        <w:pStyle w:val="ConsPlusTitle"/>
        <w:ind w:firstLine="540"/>
        <w:jc w:val="both"/>
        <w:outlineLvl w:val="0"/>
      </w:pPr>
      <w:r>
        <w:t>Статья 1</w:t>
      </w:r>
    </w:p>
    <w:p w:rsidR="00882705" w:rsidRDefault="00882705">
      <w:pPr>
        <w:pStyle w:val="ConsPlusNormal"/>
        <w:ind w:firstLine="540"/>
        <w:jc w:val="both"/>
      </w:pPr>
    </w:p>
    <w:p w:rsidR="00882705" w:rsidRDefault="00882705">
      <w:pPr>
        <w:pStyle w:val="ConsPlusNormal"/>
        <w:ind w:firstLine="540"/>
        <w:jc w:val="both"/>
      </w:pPr>
      <w:proofErr w:type="gramStart"/>
      <w:r>
        <w:t xml:space="preserve">Установить, что орган государственной власти Пензенской области, определяющий функции по регулированию деятельности по продаже товаров (выполнению работ, оказанию услуг)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30 декабря 2006 года N 271-ФЗ "О розничных рынках и о внесении изменений в Трудовой кодекс Российской Федерации" на розничных рынках в Пензенской области (далее - уполномоченный орган), определяется Правительством Пензенской области.</w:t>
      </w:r>
      <w:proofErr w:type="gramEnd"/>
    </w:p>
    <w:p w:rsidR="00882705" w:rsidRDefault="00882705">
      <w:pPr>
        <w:pStyle w:val="ConsPlusNormal"/>
        <w:ind w:firstLine="540"/>
        <w:jc w:val="both"/>
      </w:pPr>
    </w:p>
    <w:p w:rsidR="00882705" w:rsidRDefault="00882705">
      <w:pPr>
        <w:pStyle w:val="ConsPlusTitle"/>
        <w:ind w:firstLine="540"/>
        <w:jc w:val="both"/>
        <w:outlineLvl w:val="0"/>
      </w:pPr>
      <w:r>
        <w:t>Статья 2</w:t>
      </w:r>
    </w:p>
    <w:p w:rsidR="00882705" w:rsidRDefault="00882705">
      <w:pPr>
        <w:pStyle w:val="ConsPlusNormal"/>
        <w:ind w:firstLine="540"/>
        <w:jc w:val="both"/>
      </w:pPr>
    </w:p>
    <w:p w:rsidR="00882705" w:rsidRDefault="00882705">
      <w:pPr>
        <w:pStyle w:val="ConsPlusNormal"/>
        <w:ind w:firstLine="540"/>
        <w:jc w:val="both"/>
      </w:pPr>
      <w:r>
        <w:t>Определить, что органом местного самоуправления, выдающим разрешение на организацию рынка на территории муниципального образования, является местная администрация (исполнительно-распорядительный орган) соответствующего муниципального образования.</w:t>
      </w:r>
    </w:p>
    <w:p w:rsidR="00882705" w:rsidRDefault="00882705">
      <w:pPr>
        <w:pStyle w:val="ConsPlusNormal"/>
        <w:ind w:firstLine="540"/>
        <w:jc w:val="both"/>
      </w:pPr>
    </w:p>
    <w:p w:rsidR="00882705" w:rsidRDefault="00882705">
      <w:pPr>
        <w:pStyle w:val="ConsPlusTitle"/>
        <w:ind w:firstLine="540"/>
        <w:jc w:val="both"/>
        <w:outlineLvl w:val="0"/>
      </w:pPr>
      <w:r>
        <w:t>Статья 3</w:t>
      </w:r>
    </w:p>
    <w:p w:rsidR="00882705" w:rsidRDefault="00882705">
      <w:pPr>
        <w:pStyle w:val="ConsPlusNormal"/>
        <w:ind w:firstLine="540"/>
        <w:jc w:val="both"/>
      </w:pPr>
    </w:p>
    <w:p w:rsidR="00882705" w:rsidRDefault="00882705">
      <w:pPr>
        <w:pStyle w:val="ConsPlusNormal"/>
        <w:ind w:firstLine="540"/>
        <w:jc w:val="both"/>
      </w:pPr>
      <w:r>
        <w:t xml:space="preserve">Установить, что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30 декабря 2006 года N 271-ФЗ "О розничных рынках и о внесении изменений в Трудовой кодекс Российской Федерации" уполномоченный орган:</w:t>
      </w:r>
    </w:p>
    <w:p w:rsidR="00882705" w:rsidRDefault="00882705">
      <w:pPr>
        <w:pStyle w:val="ConsPlusNormal"/>
        <w:spacing w:before="220"/>
        <w:ind w:firstLine="540"/>
        <w:jc w:val="both"/>
      </w:pPr>
      <w:r>
        <w:t xml:space="preserve">1) устанавливает </w:t>
      </w:r>
      <w:hyperlink r:id="rId11" w:history="1">
        <w:r>
          <w:rPr>
            <w:color w:val="0000FF"/>
          </w:rPr>
          <w:t>требования</w:t>
        </w:r>
      </w:hyperlink>
      <w:r>
        <w:t xml:space="preserve"> к торговому месту на рынке;</w:t>
      </w:r>
    </w:p>
    <w:p w:rsidR="00882705" w:rsidRDefault="00882705">
      <w:pPr>
        <w:pStyle w:val="ConsPlusNormal"/>
        <w:spacing w:before="220"/>
        <w:ind w:firstLine="540"/>
        <w:jc w:val="both"/>
      </w:pPr>
      <w:r>
        <w:t xml:space="preserve">2) утверждает </w:t>
      </w:r>
      <w:hyperlink r:id="rId12" w:history="1">
        <w:r>
          <w:rPr>
            <w:color w:val="0000FF"/>
          </w:rPr>
          <w:t>план</w:t>
        </w:r>
      </w:hyperlink>
      <w:r>
        <w:t>, предусматривающий организацию рынков на территории Пензенской области;</w:t>
      </w:r>
    </w:p>
    <w:p w:rsidR="00882705" w:rsidRDefault="00882705">
      <w:pPr>
        <w:pStyle w:val="ConsPlusNormal"/>
        <w:spacing w:before="220"/>
        <w:ind w:firstLine="540"/>
        <w:jc w:val="both"/>
      </w:pPr>
      <w:r>
        <w:t xml:space="preserve">3) устанавливает </w:t>
      </w:r>
      <w:hyperlink r:id="rId13" w:history="1">
        <w:r>
          <w:rPr>
            <w:color w:val="0000FF"/>
          </w:rPr>
          <w:t>порядок</w:t>
        </w:r>
      </w:hyperlink>
      <w:r>
        <w:t xml:space="preserve"> формирования и ведения реестра рынков на территории Пензенской области; формирует и ведет указанный реестр; определяет иные, дополнительные к сведениям, установленным Федеральным </w:t>
      </w:r>
      <w:hyperlink r:id="rId14" w:history="1">
        <w:r>
          <w:rPr>
            <w:color w:val="0000FF"/>
          </w:rPr>
          <w:t>законом</w:t>
        </w:r>
      </w:hyperlink>
      <w:r>
        <w:t>, сведения, подлежащие включению в реестр рынков; размещает сведения, содержащиеся в реестре рынков, на своем официальном сайте в информационно-телекоммуникационной сети "Интернет";</w:t>
      </w:r>
    </w:p>
    <w:p w:rsidR="00882705" w:rsidRDefault="00882705">
      <w:pPr>
        <w:pStyle w:val="ConsPlusNormal"/>
        <w:jc w:val="both"/>
      </w:pPr>
      <w:r>
        <w:lastRenderedPageBreak/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12.08.2011 N 2115-ЗПО)</w:t>
      </w:r>
    </w:p>
    <w:p w:rsidR="00882705" w:rsidRDefault="00882705">
      <w:pPr>
        <w:pStyle w:val="ConsPlusNormal"/>
        <w:spacing w:before="220"/>
        <w:ind w:firstLine="540"/>
        <w:jc w:val="both"/>
      </w:pPr>
      <w:r>
        <w:t>4) устанавливает основные требования к планировке, перепланировке и застройке рынка, реконструкции и модернизации зданий, строений, сооружений и находящихся в них помещений;</w:t>
      </w:r>
    </w:p>
    <w:p w:rsidR="00882705" w:rsidRDefault="00882705">
      <w:pPr>
        <w:pStyle w:val="ConsPlusNormal"/>
        <w:spacing w:before="220"/>
        <w:ind w:firstLine="540"/>
        <w:jc w:val="both"/>
      </w:pPr>
      <w:proofErr w:type="gramStart"/>
      <w:r>
        <w:t>4-1) устанавливает порядок, в соответствии с которым при формировании и утверждении схемы размещения торговых мест на универсальном рынке управляющая рынком компания предусматривает и предоставляет торговые места для осуществления деятельности по продаже сельскохозяйственной продукции гражданами - главами крестьянских (фермерских) хозяйств, членами таких хозяйств, гражданами, ведущими личные подсобные хозяйства или занимающимися садоводством, огородничеством, животноводством;</w:t>
      </w:r>
      <w:proofErr w:type="gramEnd"/>
    </w:p>
    <w:p w:rsidR="00882705" w:rsidRDefault="00882705">
      <w:pPr>
        <w:pStyle w:val="ConsPlusNormal"/>
        <w:jc w:val="both"/>
      </w:pPr>
      <w:r>
        <w:t xml:space="preserve">(п. 4-1 </w:t>
      </w:r>
      <w:proofErr w:type="gramStart"/>
      <w:r>
        <w:t>введен</w:t>
      </w:r>
      <w:proofErr w:type="gramEnd"/>
      <w:r>
        <w:t xml:space="preserve"> </w:t>
      </w:r>
      <w:hyperlink r:id="rId16" w:history="1">
        <w:r>
          <w:rPr>
            <w:color w:val="0000FF"/>
          </w:rPr>
          <w:t>Законом</w:t>
        </w:r>
      </w:hyperlink>
      <w:r>
        <w:t xml:space="preserve"> Пензенской обл. от 17.12.2009 N 1823-ЗПО; 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Пензенской обл. от 03.04.2014 N 2542-ЗПО)</w:t>
      </w:r>
    </w:p>
    <w:p w:rsidR="00882705" w:rsidRDefault="00882705">
      <w:pPr>
        <w:pStyle w:val="ConsPlusNormal"/>
        <w:spacing w:before="220"/>
        <w:ind w:firstLine="540"/>
        <w:jc w:val="both"/>
      </w:pPr>
      <w:proofErr w:type="gramStart"/>
      <w:r>
        <w:t xml:space="preserve">5) устанавливает </w:t>
      </w:r>
      <w:hyperlink r:id="rId18" w:history="1">
        <w:r>
          <w:rPr>
            <w:color w:val="0000FF"/>
          </w:rPr>
          <w:t>порядок</w:t>
        </w:r>
      </w:hyperlink>
      <w:r>
        <w:t xml:space="preserve"> заключения договора о предоставлении торгового места, типовую </w:t>
      </w:r>
      <w:hyperlink r:id="rId19" w:history="1">
        <w:r>
          <w:rPr>
            <w:color w:val="0000FF"/>
          </w:rPr>
          <w:t>форму</w:t>
        </w:r>
      </w:hyperlink>
      <w:r>
        <w:t xml:space="preserve"> такого договора, а также упрощенную </w:t>
      </w:r>
      <w:hyperlink r:id="rId20" w:history="1">
        <w:r>
          <w:rPr>
            <w:color w:val="0000FF"/>
          </w:rPr>
          <w:t>форму</w:t>
        </w:r>
      </w:hyperlink>
      <w:r>
        <w:t xml:space="preserve"> договора о предоставлении торговых мест на сельскохозяйственном рынке, сельскохозяйственном кооперативном рынке, а также гражданам - главам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животноводством, на универсальном рынке;</w:t>
      </w:r>
      <w:proofErr w:type="gramEnd"/>
    </w:p>
    <w:p w:rsidR="00882705" w:rsidRDefault="00882705">
      <w:pPr>
        <w:pStyle w:val="ConsPlusNormal"/>
        <w:jc w:val="both"/>
      </w:pPr>
      <w:r>
        <w:t xml:space="preserve">(в ред. Законов </w:t>
      </w:r>
      <w:proofErr w:type="gramStart"/>
      <w:r>
        <w:t>Пензенской</w:t>
      </w:r>
      <w:proofErr w:type="gramEnd"/>
      <w:r>
        <w:t xml:space="preserve"> обл. от 17.12.2009 </w:t>
      </w:r>
      <w:hyperlink r:id="rId21" w:history="1">
        <w:r>
          <w:rPr>
            <w:color w:val="0000FF"/>
          </w:rPr>
          <w:t>N 1823-ЗПО</w:t>
        </w:r>
      </w:hyperlink>
      <w:r>
        <w:t xml:space="preserve">, от 03.04.2014 </w:t>
      </w:r>
      <w:hyperlink r:id="rId22" w:history="1">
        <w:r>
          <w:rPr>
            <w:color w:val="0000FF"/>
          </w:rPr>
          <w:t>N 2542-ЗПО</w:t>
        </w:r>
      </w:hyperlink>
      <w:r>
        <w:t>)</w:t>
      </w:r>
    </w:p>
    <w:p w:rsidR="00882705" w:rsidRDefault="00882705">
      <w:pPr>
        <w:pStyle w:val="ConsPlusNormal"/>
        <w:spacing w:before="220"/>
        <w:ind w:firstLine="540"/>
        <w:jc w:val="both"/>
      </w:pPr>
      <w:r>
        <w:t>6) устанавливает количество торговых мест для осуществления деятельности по продаже товаров товаропроизводителями на сельскохозяйственном рынке в количестве не менее пятидесяти процентов торговых мест от их общего количества.</w:t>
      </w:r>
    </w:p>
    <w:p w:rsidR="00882705" w:rsidRDefault="00882705">
      <w:pPr>
        <w:pStyle w:val="ConsPlusNormal"/>
        <w:ind w:firstLine="540"/>
        <w:jc w:val="both"/>
      </w:pPr>
    </w:p>
    <w:p w:rsidR="00882705" w:rsidRDefault="00882705">
      <w:pPr>
        <w:pStyle w:val="ConsPlusTitle"/>
        <w:ind w:firstLine="540"/>
        <w:jc w:val="both"/>
        <w:outlineLvl w:val="0"/>
      </w:pPr>
      <w:r>
        <w:t>Статья 4</w:t>
      </w:r>
    </w:p>
    <w:p w:rsidR="00882705" w:rsidRDefault="00882705">
      <w:pPr>
        <w:pStyle w:val="ConsPlusNormal"/>
        <w:ind w:firstLine="540"/>
        <w:jc w:val="both"/>
      </w:pPr>
    </w:p>
    <w:p w:rsidR="00882705" w:rsidRDefault="00882705">
      <w:pPr>
        <w:pStyle w:val="ConsPlusNormal"/>
        <w:ind w:firstLine="540"/>
        <w:jc w:val="both"/>
      </w:pPr>
      <w:r>
        <w:t>Установить, что иные документы, которые должны иметь в наличии продавцы при продаже товаров (выполнении работ, оказании услуг) на рынке, определяются нормативными правовыми актами Правительства Пензенской области.</w:t>
      </w:r>
    </w:p>
    <w:p w:rsidR="00882705" w:rsidRDefault="00882705">
      <w:pPr>
        <w:pStyle w:val="ConsPlusNormal"/>
        <w:ind w:firstLine="540"/>
        <w:jc w:val="both"/>
      </w:pPr>
    </w:p>
    <w:p w:rsidR="00882705" w:rsidRDefault="00882705">
      <w:pPr>
        <w:pStyle w:val="ConsPlusTitle"/>
        <w:ind w:firstLine="540"/>
        <w:jc w:val="both"/>
        <w:outlineLvl w:val="0"/>
      </w:pPr>
      <w:r>
        <w:t>Статья 4-1</w:t>
      </w:r>
    </w:p>
    <w:p w:rsidR="00882705" w:rsidRDefault="0088270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3" w:history="1">
        <w:r>
          <w:rPr>
            <w:color w:val="0000FF"/>
          </w:rPr>
          <w:t>Законом</w:t>
        </w:r>
      </w:hyperlink>
      <w:r>
        <w:t xml:space="preserve"> Пензенской обл. от 17.04.2015 N 2706-ЗПО)</w:t>
      </w:r>
    </w:p>
    <w:p w:rsidR="00882705" w:rsidRDefault="00882705">
      <w:pPr>
        <w:pStyle w:val="ConsPlusNormal"/>
        <w:ind w:firstLine="540"/>
        <w:jc w:val="both"/>
      </w:pPr>
    </w:p>
    <w:p w:rsidR="00882705" w:rsidRDefault="00882705">
      <w:pPr>
        <w:pStyle w:val="ConsPlusNormal"/>
        <w:ind w:firstLine="540"/>
        <w:jc w:val="both"/>
      </w:pPr>
      <w:r>
        <w:t xml:space="preserve">Определить, что требования, установленные </w:t>
      </w:r>
      <w:hyperlink r:id="rId24" w:history="1">
        <w:r>
          <w:rPr>
            <w:color w:val="0000FF"/>
          </w:rPr>
          <w:t>частями 2</w:t>
        </w:r>
      </w:hyperlink>
      <w:r>
        <w:t xml:space="preserve"> и </w:t>
      </w:r>
      <w:hyperlink r:id="rId25" w:history="1">
        <w:r>
          <w:rPr>
            <w:color w:val="0000FF"/>
          </w:rPr>
          <w:t>3 статьи 24</w:t>
        </w:r>
      </w:hyperlink>
      <w:r>
        <w:t xml:space="preserve"> Федерального закона от 30 декабря 2006 года N 271-ФЗ "О розничных рынках и о внесении изменений в Трудовой кодекс Российской Федерации" в отношении сельскохозяйственных рынков и сельскохозяйственных кооперативных рынков, расположенных на территории Пензенской области, применяются с 1 января 2020 года.</w:t>
      </w:r>
    </w:p>
    <w:p w:rsidR="00882705" w:rsidRDefault="00882705">
      <w:pPr>
        <w:pStyle w:val="ConsPlusNormal"/>
        <w:ind w:firstLine="540"/>
        <w:jc w:val="both"/>
      </w:pPr>
    </w:p>
    <w:p w:rsidR="00882705" w:rsidRDefault="00882705">
      <w:pPr>
        <w:pStyle w:val="ConsPlusTitle"/>
        <w:ind w:firstLine="540"/>
        <w:jc w:val="both"/>
        <w:outlineLvl w:val="0"/>
      </w:pPr>
      <w:r>
        <w:t>Статья 5</w:t>
      </w:r>
    </w:p>
    <w:p w:rsidR="00882705" w:rsidRDefault="00882705">
      <w:pPr>
        <w:pStyle w:val="ConsPlusNormal"/>
        <w:ind w:firstLine="540"/>
        <w:jc w:val="both"/>
      </w:pPr>
    </w:p>
    <w:p w:rsidR="00882705" w:rsidRDefault="00882705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882705" w:rsidRDefault="00882705">
      <w:pPr>
        <w:pStyle w:val="ConsPlusNormal"/>
        <w:jc w:val="right"/>
      </w:pPr>
    </w:p>
    <w:p w:rsidR="00882705" w:rsidRDefault="00882705">
      <w:pPr>
        <w:pStyle w:val="ConsPlusNormal"/>
        <w:jc w:val="right"/>
      </w:pPr>
      <w:r>
        <w:t>Губернатор</w:t>
      </w:r>
    </w:p>
    <w:p w:rsidR="00882705" w:rsidRDefault="00882705">
      <w:pPr>
        <w:pStyle w:val="ConsPlusNormal"/>
        <w:jc w:val="right"/>
      </w:pPr>
      <w:r>
        <w:t>Пензенской области</w:t>
      </w:r>
    </w:p>
    <w:p w:rsidR="00882705" w:rsidRDefault="00882705">
      <w:pPr>
        <w:pStyle w:val="ConsPlusNormal"/>
        <w:jc w:val="right"/>
      </w:pPr>
      <w:r>
        <w:t>В.К.БОЧКАРЕВ</w:t>
      </w:r>
    </w:p>
    <w:p w:rsidR="00882705" w:rsidRDefault="00882705">
      <w:pPr>
        <w:pStyle w:val="ConsPlusNormal"/>
      </w:pPr>
      <w:r>
        <w:t>г. Пенза</w:t>
      </w:r>
    </w:p>
    <w:p w:rsidR="00882705" w:rsidRDefault="00882705">
      <w:pPr>
        <w:pStyle w:val="ConsPlusNormal"/>
        <w:spacing w:before="220"/>
      </w:pPr>
      <w:r>
        <w:t>24 апреля 2007 года</w:t>
      </w:r>
    </w:p>
    <w:p w:rsidR="00882705" w:rsidRDefault="00882705">
      <w:pPr>
        <w:pStyle w:val="ConsPlusNormal"/>
        <w:spacing w:before="220"/>
      </w:pPr>
      <w:r>
        <w:t>N 1233-ЗПО</w:t>
      </w:r>
    </w:p>
    <w:p w:rsidR="00882705" w:rsidRDefault="00882705">
      <w:pPr>
        <w:pStyle w:val="ConsPlusNormal"/>
      </w:pPr>
    </w:p>
    <w:p w:rsidR="00882705" w:rsidRDefault="00882705">
      <w:pPr>
        <w:pStyle w:val="ConsPlusNormal"/>
      </w:pPr>
    </w:p>
    <w:p w:rsidR="00882705" w:rsidRDefault="008827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388F" w:rsidRDefault="00DC388F"/>
    <w:sectPr w:rsidR="00DC388F" w:rsidSect="009A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82705"/>
    <w:rsid w:val="00882705"/>
    <w:rsid w:val="00DC3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2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2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27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627B2742A702A47F77E73394B8AA1E0E0BEB1682069C1EF6C721916A11BD9E973311AF50FDE69C6C249454F67BEE6A5DBE336BD411F93599974YDf6L" TargetMode="External"/><Relationship Id="rId13" Type="http://schemas.openxmlformats.org/officeDocument/2006/relationships/hyperlink" Target="consultantplus://offline/ref=E41627B2742A702A47F77E73394B8AA1E0E0BEB1602569C2EB612F131EF817DBEE7C6E0DF246D268C6C248464038BBF3B483EE30A55F1B89459B76D4YFf0L" TargetMode="External"/><Relationship Id="rId18" Type="http://schemas.openxmlformats.org/officeDocument/2006/relationships/hyperlink" Target="consultantplus://offline/ref=E41627B2742A702A47F77E73394B8AA1E0E0BEB1602569C2EB612F131EF817DBEE7C6E0DF246D268C6C249414D38BBF3B483EE30A55F1B89459B76D4YFf0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41627B2742A702A47F77E73394B8AA1E0E0BEB162296AC3EA6C721916A11BD9E973311AF50FDE69C6C248424F67BEE6A5DBE336BD411F93599974YDf6L" TargetMode="External"/><Relationship Id="rId7" Type="http://schemas.openxmlformats.org/officeDocument/2006/relationships/hyperlink" Target="consultantplus://offline/ref=E41627B2742A702A47F77E73394B8AA1E0E0BEB1662968C3E26C721916A11BD9E973311AF50FDE69C6C249454F67BEE6A5DBE336BD411F93599974YDf6L" TargetMode="External"/><Relationship Id="rId12" Type="http://schemas.openxmlformats.org/officeDocument/2006/relationships/hyperlink" Target="consultantplus://offline/ref=E41627B2742A702A47F77E73394B8AA1E0E0BEB1602569C2EB612F131EF817DBEE7C6E0DF246D268C6C248454438BBF3B483EE30A55F1B89459B76D4YFf0L" TargetMode="External"/><Relationship Id="rId17" Type="http://schemas.openxmlformats.org/officeDocument/2006/relationships/hyperlink" Target="consultantplus://offline/ref=E41627B2742A702A47F77E73394B8AA1E0E0BEB1662968C3E26C721916A11BD9E973311AF50FDE69C6C2494A4F67BEE6A5DBE336BD411F93599974YDf6L" TargetMode="External"/><Relationship Id="rId25" Type="http://schemas.openxmlformats.org/officeDocument/2006/relationships/hyperlink" Target="consultantplus://offline/ref=E41627B2742A702A47F7607E2F27D4AEE2E8E9BE63296493B633294441A8118EAE3C6858B3098B3882974442422DEFA6EED4E332YAf3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41627B2742A702A47F77E73394B8AA1E0E0BEB162296AC3EA6C721916A11BD9E973311AF50FDE69C6C2494A4F67BEE6A5DBE336BD411F93599974YDf6L" TargetMode="External"/><Relationship Id="rId20" Type="http://schemas.openxmlformats.org/officeDocument/2006/relationships/hyperlink" Target="consultantplus://offline/ref=E41627B2742A702A47F77E73394B8AA1E0E0BEB1602569C2EB612F131EF817DBEE7C6E0DF246D268C6C248414438BBF3B483EE30A55F1B89459B76D4YFf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41627B2742A702A47F77E73394B8AA1E0E0BEB1602266C2E8642F131EF817DBEE7C6E0DF246D268C6C249464038BBF3B483EE30A55F1B89459B76D4YFf0L" TargetMode="External"/><Relationship Id="rId11" Type="http://schemas.openxmlformats.org/officeDocument/2006/relationships/hyperlink" Target="consultantplus://offline/ref=E41627B2742A702A47F77E73394B8AA1E0E0BEB1602569C2EB612F131EF817DBEE7C6E0DF246D268C6C248414338BBF3B483EE30A55F1B89459B76D4YFf0L" TargetMode="External"/><Relationship Id="rId24" Type="http://schemas.openxmlformats.org/officeDocument/2006/relationships/hyperlink" Target="consultantplus://offline/ref=E41627B2742A702A47F7607E2F27D4AEE2E8E9BE63296493B633294441A8118EAE3C6858B0098B3882974442422DEFA6EED4E332YAf3L" TargetMode="External"/><Relationship Id="rId5" Type="http://schemas.openxmlformats.org/officeDocument/2006/relationships/hyperlink" Target="consultantplus://offline/ref=E41627B2742A702A47F77E73394B8AA1E0E0BEB162296AC3EA6C721916A11BD9E973311AF50FDE69C6C249454F67BEE6A5DBE336BD411F93599974YDf6L" TargetMode="External"/><Relationship Id="rId15" Type="http://schemas.openxmlformats.org/officeDocument/2006/relationships/hyperlink" Target="consultantplus://offline/ref=E41627B2742A702A47F77E73394B8AA1E0E0BEB1602266C2E8642F131EF817DBEE7C6E0DF246D268C6C249464038BBF3B483EE30A55F1B89459B76D4YFf0L" TargetMode="External"/><Relationship Id="rId23" Type="http://schemas.openxmlformats.org/officeDocument/2006/relationships/hyperlink" Target="consultantplus://offline/ref=E41627B2742A702A47F77E73394B8AA1E0E0BEB1682069C1EF6C721916A11BD9E973311AF50FDE69C6C249454F67BEE6A5DBE336BD411F93599974YDf6L" TargetMode="External"/><Relationship Id="rId10" Type="http://schemas.openxmlformats.org/officeDocument/2006/relationships/hyperlink" Target="consultantplus://offline/ref=E41627B2742A702A47F7607E2F27D4AEE2E8E9BE63296493B633294441A8118EBC3C3054B104C169C2DC4B4246Y3f3L" TargetMode="External"/><Relationship Id="rId19" Type="http://schemas.openxmlformats.org/officeDocument/2006/relationships/hyperlink" Target="consultantplus://offline/ref=E41627B2742A702A47F77E73394B8AA1E0E0BEB1602569C2EB612F131EF817DBEE7C6E0DF246D268C6C249464C38BBF3B483EE30A55F1B89459B76D4YFf0L" TargetMode="External"/><Relationship Id="rId4" Type="http://schemas.openxmlformats.org/officeDocument/2006/relationships/hyperlink" Target="consultantplus://offline/ref=E41627B2742A702A47F77E73394B8AA1E0E0BEB163236EC1ED6C721916A11BD9E973311AF50FDE69C6C249454F67BEE6A5DBE336BD411F93599974YDf6L" TargetMode="External"/><Relationship Id="rId9" Type="http://schemas.openxmlformats.org/officeDocument/2006/relationships/hyperlink" Target="consultantplus://offline/ref=E41627B2742A702A47F7607E2F27D4AEE2E8E9BE63296493B633294441A8118EBC3C3054B104C169C2DC4B4246Y3f3L" TargetMode="External"/><Relationship Id="rId14" Type="http://schemas.openxmlformats.org/officeDocument/2006/relationships/hyperlink" Target="consultantplus://offline/ref=E41627B2742A702A47F7607E2F27D4AEE2E8E9BE63296493B633294441A8118EAE3C6858B102DF6ECEC91D130066E2A2F6C8E334BD431B8FY5fBL" TargetMode="External"/><Relationship Id="rId22" Type="http://schemas.openxmlformats.org/officeDocument/2006/relationships/hyperlink" Target="consultantplus://offline/ref=E41627B2742A702A47F77E73394B8AA1E0E0BEB1662968C3E26C721916A11BD9E973311AF50FDE69C6C2494B4F67BEE6A5DBE336BD411F93599974YDf6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1189</Words>
  <Characters>6782</Characters>
  <Application>Microsoft Office Word</Application>
  <DocSecurity>0</DocSecurity>
  <Lines>56</Lines>
  <Paragraphs>15</Paragraphs>
  <ScaleCrop>false</ScaleCrop>
  <Company/>
  <LinksUpToDate>false</LinksUpToDate>
  <CharactersWithSpaces>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mpuchkova</dc:creator>
  <cp:lastModifiedBy>mpuchkova</cp:lastModifiedBy>
  <cp:revision>1</cp:revision>
  <dcterms:created xsi:type="dcterms:W3CDTF">2020-04-06T11:31:00Z</dcterms:created>
  <dcterms:modified xsi:type="dcterms:W3CDTF">2020-04-06T11:32:00Z</dcterms:modified>
</cp:coreProperties>
</file>