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7A6" w:rsidRPr="004D27A6" w:rsidRDefault="004D27A6" w:rsidP="004D27A6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АДМИНИСТРАЦИЯ ВЬЮНСКОГО СЕЛЬСОВЕТА НАРОВЧАТСКОГО РАЙОНА</w:t>
      </w:r>
    </w:p>
    <w:p w:rsidR="004D27A6" w:rsidRPr="004D27A6" w:rsidRDefault="004D27A6" w:rsidP="004D27A6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ПЕНЗЕНСКОЙ ОБЛАСТИ</w:t>
      </w:r>
    </w:p>
    <w:p w:rsidR="004D27A6" w:rsidRPr="004D27A6" w:rsidRDefault="004D27A6" w:rsidP="004D27A6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ПОСТАНОВЛЕНИЕ</w:t>
      </w:r>
    </w:p>
    <w:p w:rsidR="004D27A6" w:rsidRPr="004D27A6" w:rsidRDefault="004D27A6" w:rsidP="004D27A6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от 15 ноября 2021 года № 47</w:t>
      </w:r>
    </w:p>
    <w:p w:rsidR="004D27A6" w:rsidRPr="004D27A6" w:rsidRDefault="004D27A6" w:rsidP="004D27A6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с. Вьюнки</w:t>
      </w:r>
    </w:p>
    <w:p w:rsidR="004D27A6" w:rsidRPr="004D27A6" w:rsidRDefault="004D27A6" w:rsidP="004D27A6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Об утверждении Административного регламента по предоставлению муниципальной услуги «Дача письменных разъяснений налогоплательщикам по вопросам применения нормативных правовых актов муниципального образования о местных налогах и сборах»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 Федеральным законом от 27.07.2010 № 210-ФЗ «Об организации предоставления государственных и муниципальных услуг» (с последующими изменениями), постановлениями администрации Вьюнского сельсовета Наровчатского района Пензенской области </w:t>
      </w:r>
      <w:hyperlink r:id="rId4" w:tgtFrame="_blank" w:history="1">
        <w:r w:rsidRPr="004D27A6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 01.11.2019 № 52</w:t>
        </w:r>
      </w:hyperlink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«О разработке и утверждении административных регламентов предоставления муниципальных услуг администрацией Вьюнского сельсовета Наровчатского района Пензенской области», </w:t>
      </w:r>
      <w:hyperlink r:id="rId5" w:tgtFrame="_blank" w:history="1">
        <w:r w:rsidRPr="004D27A6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 26.06.2020 № 45</w:t>
        </w:r>
      </w:hyperlink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«Об утверждении реестра муниципальных услуг Вьюнского сельсовета Наровчатского района Пензенской области», руководствуясь статьей 23.1 </w:t>
      </w:r>
      <w:hyperlink r:id="rId6" w:tgtFrame="_blank" w:history="1">
        <w:r w:rsidRPr="004D27A6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Устава Вьюнского сельсовета Наровчатского района Пензенской области</w:t>
        </w:r>
      </w:hyperlink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D27A6" w:rsidRPr="004D27A6" w:rsidRDefault="004D27A6" w:rsidP="004D27A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 Вьюнского сельсовета Наровчатского района Пензенской области постановляет: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Утвердить прилагаемый административный регламент предоставления муниципальной услуги «Дача письменных разъяснений налогоплательщикам по вопросам применения нормативных правовых актов муниципального образования о местных налогах и сборах».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Настоящее постановление опубликовать в информационном бюллетене «Вестник Вьюнского сельсовета» и разместить на официальном сайте администрации Вьюнского сельсовета Наровчатского района Пензенской области в информационно-телекоммуникационной сети «Интернет».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Настоящее постановление вступает в силу после его официального опубликования.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Контроль за исполнением настоящего постановления возложить на главу администрации Вьюнского сельсовета Наровчатского района Пензенской области.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D27A6" w:rsidRPr="004D27A6" w:rsidRDefault="004D27A6" w:rsidP="004D27A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Глава администрации</w:t>
      </w:r>
    </w:p>
    <w:p w:rsidR="004D27A6" w:rsidRPr="004D27A6" w:rsidRDefault="004D27A6" w:rsidP="004D27A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Вьюнского сельсовета</w:t>
      </w:r>
    </w:p>
    <w:p w:rsidR="004D27A6" w:rsidRPr="004D27A6" w:rsidRDefault="004D27A6" w:rsidP="004D27A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Пензенской области</w:t>
      </w:r>
    </w:p>
    <w:p w:rsidR="004D27A6" w:rsidRPr="004D27A6" w:rsidRDefault="004D27A6" w:rsidP="004D27A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В.И.Гусева</w:t>
      </w:r>
      <w:proofErr w:type="spellEnd"/>
    </w:p>
    <w:p w:rsidR="004D27A6" w:rsidRPr="004D27A6" w:rsidRDefault="004D27A6" w:rsidP="004D27A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D27A6" w:rsidRPr="004D27A6" w:rsidRDefault="004D27A6" w:rsidP="004D27A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Утвержден</w:t>
      </w:r>
    </w:p>
    <w:p w:rsidR="004D27A6" w:rsidRPr="004D27A6" w:rsidRDefault="004D27A6" w:rsidP="004D27A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постановлением администрации</w:t>
      </w:r>
    </w:p>
    <w:p w:rsidR="004D27A6" w:rsidRPr="004D27A6" w:rsidRDefault="004D27A6" w:rsidP="004D27A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Вьюнского сельсовета</w:t>
      </w:r>
    </w:p>
    <w:p w:rsidR="004D27A6" w:rsidRPr="004D27A6" w:rsidRDefault="004D27A6" w:rsidP="004D27A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Наровчатского района</w:t>
      </w:r>
    </w:p>
    <w:p w:rsidR="004D27A6" w:rsidRPr="004D27A6" w:rsidRDefault="004D27A6" w:rsidP="004D27A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4D27A6" w:rsidRPr="004D27A6" w:rsidRDefault="004D27A6" w:rsidP="004D27A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 15.11.2021 года № 47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D27A6" w:rsidRPr="004D27A6" w:rsidRDefault="004D27A6" w:rsidP="004D27A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Административный регламент предоставления муниципальной услуги «Дача письменных разъяснений налогоплательщикам по вопросам применения нормативных правовых актов муниципального образования о местных налогах и сборах»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D27A6" w:rsidRPr="004D27A6" w:rsidRDefault="004D27A6" w:rsidP="004D27A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I. Общие положения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</w:t>
      </w:r>
      <w:bookmarkStart w:id="0" w:name="_Ref13554425"/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Предмет регулирования</w:t>
      </w:r>
      <w:bookmarkEnd w:id="0"/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Административный регламент предоставления муниципальной услуги «Дача письменных разъяснений налогоплательщикам по вопросам применения нормативных правовых актов муниципального образования о местных налогах и сборах» (далее - Административный регламент) устанавливает порядок и стандарт предоставления муниципальной услуги «Дача письменных разъяснений налогоплательщикам по вопросам применения нормативных правовых актов муниципального образования о местных налогах и сборах» (далее - муниципальная услуга), определяет сроки и последовательность административных процедур (действий) администрации Вьюнского сельсовета Наровчатского района Пензенской области (далее - Администрация) при предоставлении муниципальной услуги.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 Круг заявителей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Заявителями на предоставление муниципальной услуги являются физические и юридические лица.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 Требования к порядку информирования о предоставлении муниципальной услуги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1.3.1. Информирование заявителя о предоставлении муниципальной услуги осуществляется: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1.3.1.1. Лично;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1.3.1.2.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Требования к информационным стендам Администрации установлены пунктом 2.14 Административного регламента;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1.3.1.3. Посредством использования телефонной, почтовой связи, а также электронной почты;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1.3.1.4. Посредством размещения информации на официальном сайте Администрации в информационно-телекоммуникационной сети «Интернет» http://viyunki.narovchat.pnzreg.ru/(далее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www.gosuslugi.ru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1.3.1.5. В многофункциональном центре предоставления государственных и муниципальных услуг (далее –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при личном обращении заявителя;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двух рабочих дней со дня регистрации обращения;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по телефону.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1.5. Информация по вопросам предоставления муниципальной услуги включает в себя следующие сведения: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круг заявителей, которым предоставляется муниципальная услуга;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перечень документов,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срок предоставления муниципальной услуги;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5) порядок и способы подачи документов, представляемых заявителем для получения муниципальной услуги;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 Вьюнского сельсовета Наровчатского района Пензенской области;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1.7. Информация по вопросам предоставления муниципальной услуги предоставляется заявителю бесплатно.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1.8.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</w:t>
      </w:r>
      <w:proofErr w:type="gramStart"/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заявителя</w:t>
      </w:r>
      <w:proofErr w:type="gramEnd"/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или предоставление им персональных данных.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1.9. Порядок, форма, место размещения и способы получения справочной информации.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справочной информации относится следующая информация: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место нахождения и график работы Администрации и организаций, обращение в которые необходимо для получения муниципальной услуги, а также МФЦ;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 справочные телефоны Администрации, МФЦ, организаций, участвующих в предоставлении муниципальной услуги, в том числе номер телефона - автоинформатора (при наличии);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адреса официальных сайтов Администрации, МФЦ, организаций, участвующих в предоставлении муниципальной услуги, адреса их электронной почты.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официальном сайте Администрации, МФЦ, на Едином портале, Региональном портале.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Требования к информационным стендам МФЦ установлены пунктом 2.14 Административного регламента.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D27A6" w:rsidRPr="004D27A6" w:rsidRDefault="004D27A6" w:rsidP="004D27A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II. Стандарт предоставления муниципальной услуги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2.1. Наименование муниципальной услуги: «Дача письменных разъяснений налогоплательщикам по вопросам применения нормативных правовых актов муниципального образования о местных налогах и сборах».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Краткое наименование муниципальной услуги не предусмотрено.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2.2. Наименование органа местного самоуправления предоставляющего муниципальную услугу: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Предоставление муниципальной услуги осуществляет Администрация.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2.3. Результатом предоставления муниципальной услуги: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письменное разъяснение по вопросам применения муниципальных нормативных правовых актов о местных налогах и сборах на территории Вьюнского сельсовета Наровчатского района Пензенской области;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письменный отказ в предоставлении муниципальной услуги.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2.4. Срок предоставления муниципальной услуги: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 предоставления муниципальной услуги не должен превышать 30 календарных дней со дня поступления заявления о предоставлении муниципальной услуги в Администрацию.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2.5. Правовые основания для предоставления муниципальной услуги.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Региональном портале и Официальном сайте.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2.6.1. Для предоставления муниципальной услуги заявителем предоставляются самостоятельно следующие документы: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 заявление о даче письменных разъяснений по вопросам применения муниципальных правовых актов о местных налогах и сборах по установленной форме (Приложение № 1 к Административному регламенту);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2.6.2. Заявитель в своем письменном заявлении в обязательном порядке указывает: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наименование органа местного самоуправления, либо фамилию, имя, отчество (при наличии) руководителя, либо должность соответствующего лица, которому направлено письменное обращение;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наименование организации или фамилия, имя, отчество (при наличии) гражданина, направившего обращение;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полный почтовый адрес заявителя, по которому должен быть направлен ответ;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содержание обращения;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подпись лица;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дата обращения.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необходимости в подтверждение своих доводов заявитель прилагает к письменному обращению документы и материалы либо их копии.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2.6.3. Письменное обращение юридического лица оформляется на бланке с указанием реквизитов заявителя, даты и регистрационного номера, фамилии и номера телефона исполнителя за подписью руководителя или должностного лица, имеющего право подписи соответствующих документов.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2.6.4. Обращение, поступившее в форме электронного документа, подлежит рассмотрению в порядке, установленном настоящим Административным регламентом. В обращении заявитель в обязательном порядке указывает свои фамилию, имя, отчество (при наличии), адрес электронной почты, если ответ должен быть направлен в форме электронного документа, или почтовый адрес, если ответ должен быть направлен в письменной форме. Заявитель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2.6.5. К заявлению физическими лицами предоставляются: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копия документа, удостоверяющего личность;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документ, подтверждающий полномочия лица на осуществление действий от имени заявителя (доверенность либо заверенная в установленном порядке копия такой доверенности).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2.6.6. К заявлению юридическими лицами предоставляются: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доверенность на осуществление действий от имени заявителя, заверенную печатью (при наличии печати) заявителя и подписанную руководителем заявителя (для юридических лиц) или уполномоченным этим руководителем лицом, либо заверенную в установленном порядке копию такой доверенности, в случае если от имени заявителя действует другое лицо.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2.6.7. К заявлению могут быть предоставлены по собственной инициативе заявителя: документы и материалы либо их копии по усмотрению заявителя.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2.6.8. Заявитель или его представитель может подать заявление и документы, необходимые для предоставления муниципальной услуги следующими способами: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лично на бумажном носителе в Администрацию;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посредством почтовой связи по адресу Администрации;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в форме электронного документа по адресу Администрации;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на бумажном носителе через МФЦ.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2.6.9.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 Российской </w:t>
      </w: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Федерации, нормативными правовыми актами Пензенской области, муниципальными правовыми актами Вьюнского сельсовета Наровчатского района Пензенской области для предоставления муниципальной услуги.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2.7. Исчерпывающий перечень оснований для отказа в приеме документов, необходимых для предоставления муниципальной услуги отсутствуют.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" w:name="P144"/>
      <w:bookmarkEnd w:id="1"/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2.8. Исчерпывающий перечень оснований для отказа в предоставлении муниципальной услуги.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2.8.1. В предоставлении муниципальной услуги должно быть отказано в следующих случаях: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если в письменном обращении не указаны фамилия гражданина, направившего обращение, или почтовый адрес, по которому должен быть направлен ответ, ответ на обращение не дается;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если текст письменного обращения не поддается прочтению, ответ на обращение не дается,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прочтению;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если текст письменного обращения не позволяет определить суть заявления, ответ на обращение не дается,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обращение;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если 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руководитель органа местного самоуправления,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направляемые обращения направлялись в один и тот же орган местного самоуправления или одному и тому же должностному лицу. О данном решении уведомляется гражданин, направивший обращение;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тайну, гражданину, направившему обращение, сообщается о невозможности дать ответ по существу поставленного в нем вопроса в связи с недопустимостью разглашения указанных сведений;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если обращение содержит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правом;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отсутствие у Администрации полномочий по предоставлению письменных разъяснений по вопросам применения налогового законодательства Российской Федерации. При этом в отказе о представлении письменного разъяснения указывается орган, в чьей компетенции находится рассмотрение данного вопроса.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2.9. Основания для приостановления предоставления муниципальной услуги отсутствуют.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2.10. Перечень услуг, которые являются необходимыми и обязательными для предоставления муниципальной услуги.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Для предоставления муниципальной услуги не требуется предоставления иных муниципальных услуг.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2.11.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 Вьюнского сельсовета Наровчатского района Пензенской области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Муниципальная услуга предоставляется бесплатно.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ожидания в очереди при подаче заявления и при получении результата предоставления муниципальной услуги - не должен превышать 15 минут.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2.13. Срок регистрации заявления заявителя о предоставлении муниципальной услуги: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 регистрации заявления заявителя о предоставлении муниципальной услуги осуществляется в день его получения.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2.14.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Предоставление муниципальной услуги осуществляется в специально выделенных для этой цели помещениях Администрации, МФЦ.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Помещения Администрации, МФЦ, в которых осуществляется предоставление муниципальной услуги, оборудуются: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стульями и столами для возможности оформления документов;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информационными стендами, содержащими визуальную и текстовую информацию, указанную в пункте 1.5 Административного регламента;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Кабинеты приема заявителей должны иметь информационные таблички (вывески) с указанием: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номера кабинета;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 фамилии, имени, отчества (при наличии) и должности специалистов Администрации, и МФЦ, в чьи должностные обязанности входит предоставление муниципальной услуги (далее - ответственные исполнители).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брелками</w:t>
      </w:r>
      <w:proofErr w:type="spellEnd"/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-коммуникаторами).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Администрации, МФЦ обеспечиваются личными нагрудными карточками (</w:t>
      </w:r>
      <w:proofErr w:type="spellStart"/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бейджами</w:t>
      </w:r>
      <w:proofErr w:type="spellEnd"/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с указанием фамилии, имени, отчества (при наличии) и должности.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Предоставление муниципальной услуги осуществляется в отдельных специально оборудованных помещениях Администрации, МФЦ, обеспечивающих беспрепятственный доступ инвалидов (включая инвалидов, использующих кресла-коляски и собак-проводников).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Помещения Администрации, МФЦ для предоставления муниципальной услуги размещаются на нижних этажах зданий, оборудованных отдельным входом, или в отдельно стоящих зданиях и предусматривают возможность самостоятельного передвижения инвалидов по территории.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помещениях для предоставления муниципальной услуги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сурдопереводчика</w:t>
      </w:r>
      <w:proofErr w:type="spellEnd"/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</w:t>
      </w:r>
      <w:proofErr w:type="spellStart"/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тифлосурдопереводчика</w:t>
      </w:r>
      <w:proofErr w:type="spellEnd"/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оказывают им помощь на объектах социальной, инженерной и транспортной инфраструктуре.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2.15. Показатели доступности и качества муниципальной услуги.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2.15.1. Показателями доступности предоставления муниципальной услуги являются: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предоставление возможности получения муниципальной услуги в МФЦ;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транспортная или пешая доступность к местам предоставления муниципальной услуги;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соблюдение требований Административного регламента о порядке информирования по предоставлению муниципальной услуги.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2.15.2. Показателями качества предоставления муниципальной услуги являются: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соблюдение сроков предоставления муниципальной услуги;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соотношение количества обоснованных жалоб заявителей по вопросам качества и доступности предоставления муниципальной услуги к общему количеству жалоб.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2.16. Иные требования, в том числе учитывающие особенности предоставления муниципальных услуг в МФЦ и особенности предоставления муниципальных услуг в электронной форме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Получения муниципальной услуги заявителю предоставляется возможность предоставить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Предоставление муниципальной услуги в МФЦ осуществляется по принципу «одного окна» после однократного обращения заявителя с соответствующим запросом.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электронной форме посредством Единого портала, Регионального портала и Официального сайта заявителю обеспечивается: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получение информации о порядке и сроках предоставления услуги;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формирование запроса о предоставлении муниципальной услуги;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прием и регистрация органом (организацией) запроса и иных документов, необходимых для предоставления муниципальной услуги;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получение результата предоставления муниципальной услуги;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 получение сведений о ходе выполнения запроса о предоставлении муниципальной услуги;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досудебное (внесудебное) обжалование решений и действий (бездействия) Администрации, а также должностных лиц Администрации, муниципальных служащих.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D27A6" w:rsidRPr="004D27A6" w:rsidRDefault="004D27A6" w:rsidP="004D27A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МФЦ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2" w:name="P322"/>
      <w:bookmarkEnd w:id="2"/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 Исчерпывающий перечень административных процедур.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3" w:name="P323"/>
      <w:bookmarkEnd w:id="3"/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Предоставление муниципальной услуги включает в себя следующие административные процедуры: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прием и регистрация заявления и документов;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рассмотрение заявления;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подготовка и направление ответа заявителю.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порядок исправления допущенных опечаток и ошибок в выданных в результате предоставления муниципальной услуги документах.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 Прием и регистрация заявления и документов.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Основанием для начала административной процедуры является поступление в администрацию заявления и приложенных к нему документов.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3.2.1. При личном обращении заявителя специалист Администрации, ответственный за прием документов, принимает заявление и документы, присваивает регистрационный номер и вносит в журнал регистрации входящей корреспонденции.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3.2.2. При поступлении заявления по почте специалист Администрации, ответственный за прием и регистрацию заявлений, вскрывает конверт и регистрирует заявление и документы в журнале регистрации входящей корреспонденции.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3.2.3. При поступлении заявления по электронной почте, специалист Администрации, ответственный за прием и регистрацию заявлений, в тот же день распечатывает и оформляет его в установленном порядке как обычное письменное обращение.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3.2.4. При поступлении заявления и документов от курьера МФЦ специалист Администрации, ответственный за прием документов, принимает заявление и документы по описи, проверяет их соответствие и комплектность и регистрирует заявление в журнале регистрации входящей корреспонденции в день поступления.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3.2.5. В течение 1 рабочего дня с момента регистрации заявления специалистом, ответственным за прием и регистрацию документов, проводится его проверка на соответствие требованиям, установленным пунктом 2.6 Административного регламента.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3.2.6. При поступлении заявления, где указано о приложении документов, которые полностью или частично отсутствуют, специалистом, ответственным за прием и регистрацию документов, составляется акт об отсутствии соответствующих документов, который приобщается к заявлению.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Критерием принятия решения является поступление в Администрацию надлежащим образом заполненного заявления и необходимых документов.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Результатом административного действия по приему и регистрации заявления является присвоение заявлению порядкового регистрационного номера в журнале регистрации входящей корреспонденции Администрации.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Способом фиксации результата выполнения административной процедуры является регистрация заявления в журнале регистрации входящей корреспонденции.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- 2 дня со дня поступления заявления в Администрацию.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 Рассмотрение заявления.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Основанием для начала административной процедуры является передача прошедшего регистрацию письменного заявления главе Администрации.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3.3.1. Глава Администрации по результатам ознакомления с текстом заявления, прилагаемыми к нему документами в течение 3 дней с момента их поступления: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определяет, относится ли к компетенции Администрации рассмотрение поставленных в заявлении вопросов;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определяет характер, сроки действий и сроки рассмотрения заявления;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определяет исполнителя поручения.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3.3.2. Решением главы Администрации является резолюция о рассмотрении заявления по существу поставленных в нем вопросов либо о подготовке письма заявителю о невозможности ответа на поставленный вопрос в случае, если рассмотрение поставленного вопроса не входит в компетенцию Администрации.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3.3.3. Специалист, ответственный за прием и регистрацию документов, в течение 1 рабочего дня с момента передачи (поступления) документов от главы Администрации передает заявление для рассмотрения по существу вместе с приложенными документами специалисту администрации, ответственному за предоставление муниципальной услуги.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3.3.4. Результатом административного действия является передача заявления с резолюцией главы Администрации и документов специалисту, ответственному за предоставление муниципальной услуги.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Критерием принятия решения является то, что рассмотрение поставленного в заявлении вопроса относится в компетенции Администрации.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Способом фиксации результата выполнения административной процедуры является резолюция главы Администрации о рассмотрении заявления по существу поставленных в нем вопросов либо о подготовке письма заявителю о невозможности ответа на поставленный вопрос.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административной процедуры - 4 дня со дня передачи заявления и документов на рассмотрение главе Администрации.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 Подготовка и направление ответа заявителю.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Основанием для начала административной процедуры является передача заявления с резолюцией главы Администрации и документов специалисту, ответственному за предоставление муниципальной услуги.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3.4.1. Специалист, ответственный за предоставление муниципальной услуги рассматривает заявление с приложенными к нему документами и готовит проект письменного разъяснения (ответа).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рассмотрении заявления специалист, ответственный за предоставление муниципальной услуги вправе привлекать иных должностных лиц, специалистов Администрации для оказания методической и консультативной помощи.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Ответ на вопрос предоставляется в простой, четкой и понятной форме за подписью главы Администрации.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ответе также указывается фамилия, имя отчество (при наличии), номер телефона специалиста, ответственного за подготовку ответа на заявление.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Максимальный срок выполнения административного действия – 20 дней со дня поступления заявления и документов ответственному специалисту.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3.4.2. Подготовленный проект ответа передается для подписания главе Администрации.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Глава Администрации подписывает ответ на заявление в срок не более 3 дней с момента получения проекта ответа от специалиста, ответственного за предоставление муниципальной услуги и передает его специалисту, ответственному за прием и регистрацию заявлений.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3.4.3. </w:t>
      </w:r>
      <w:proofErr w:type="gramStart"/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После получения</w:t>
      </w:r>
      <w:proofErr w:type="gramEnd"/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подписанного главой Администрации ответа специалист, ответственный за прием и регистрацию документов, регистрирует ответ в журнале регистрации корреспонденции с присвоением исходящего номера и направляет адресату по почте либо вручает адресату лично в течение 1 рабочего дня с момента подписания.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3.4.4. При выдаче заявителю (представителю заявителя) результата предоставления муниципальной услуги в Администрации, специалист Администрации, ответственный за предоставление муниципальной услуги в день регистрации ответа в журнале извещает заявителя по телефону о готовности к выдаче результата предоставления муниципальной услуги.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3.4.5. При выдаче заявителю (представителю заявителя) результата предоставления муниципальной услуги специалист Администрации проверяет документ, удостоверяющий личность, и документ, подтверждающий полномочия на осуществление действий от имени заявителя в соответствии с законодательством Российской Федерации. Заявителю (представителю заявителя) выдается результат предоставления муниципальной услуги под подпись с указанием даты его получения.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3.4.6. Ответ на заявление, поступившее в форме электронного документа, направляется в форме электронного документа по адресу электронной почты, указанному в заявлении, или в письменной форме по почтовому адресу, указанному в заявлении в течение 1 рабочего дня с момента подписания.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3.4.7. При выдаче заявителю (представителю заявителя) результата предоставления муниципальной услуги в МФЦ, специалист Администрации, ответственный за предоставление муниципальной услуги в день получения подписанного главой Администрации ответа извещает по телефону МФЦ о готовности к выдаче результата предоставления муниципальной услуги.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- 1 рабочий день со дня получения подписанного главой Администрации ответа.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административной процедуры является оформленное, зарегистрированное и направленное письменное разъяснение по вопросам применения муниципальных нормативных правовых актов о местных налогах и сборах на территории Вьюнского сельсовета Наровчатского района Пензенской области либо оформленный и направленный заявителю ответ об отказе в предоставлении муниципальной услуги.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Способом фиксации результата выполнения административной процедуры является направление заявителю письменного разъяснения либо ответа об отказе в предоставлении муниципальной услуги.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административной процедуры – 24 дня со дня передачи заявления с резолюцией главы Администрации и документов специалисту, ответственному за предоставление муниципальной услуги.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 Порядок исправления допущенных опечаток и ошибок в выданных в результате предоставления муниципальной услуги документах.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3.5.1. Основанием для начала административной процедуры по исправлению допущенных опечаток и ошибок (далее - техническая ошибка) в выданных в </w:t>
      </w: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3.5.2. При обращении об исправлении технической ошибки заявитель представляет: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заявление об исправлении технической ошибки;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об исправлении технической ошибки подается в Администрацию заявителем лично или по почте, или в электронной форме посредством информационно-телекоммуникационной сети «Интернет».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3.5.3. Заявление об исправлении технической ошибки регистрируется специалистом Администрации, ответственным за прием и регистрацию документов, и направляется специалисту, ответственному за предоставление муниципальной услуги, в установленном порядке.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3.5.4. Специалист, ответственный за предоставление муниципальной услуги,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3.5.6. В случае наличия технической ошибки в выданном результате предоставления муниципальной услуги документе специалист, ответственный за предоставление муниципальной услуги устраняет техническую ошибку, путем подготовки нового документа.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3.5.7. В случае отсутствия технической ошибки в выданном в результате предоставления муниципальной услуги документе специалист, ответственный за предоставление муниципальной услуги,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3.5.8. Специалист, ответственный за предоставление муниципальной услуги передает подготовленный ответ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3.5.9. Глава Администрации подписывает ответ или уведомление об отсутствии технической ошибки в выданном в результате предоставления муниципальной услуги документе и передает специалисту, ответственному за предоставление муниципальной услуги.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3.5.10.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3.5.11. 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в случае наличия технической ошибки в выданном в результате предоставления муниципальной услуги документе – письменное разъяснение;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б) в случае отсутствия технической ошибки в выданном в результате предоставления муниципальной услуги документе - уведомление об отсутствии </w:t>
      </w: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технической ошибки в выданном в результате предоставления муниципальной услуги документе.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3.5.12. 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в случае наличия технической ошибки в выданном в результате предоставления муниципальной услуги документе – письменного разъяснения;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 Особенности предоставления муниципальной услуги в МФЦ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3.6.1. Специалист МФЦ принимает от заявителя заявление и (или) документы, указанные в пункте 2.6 Административного регламента и регистрирует их. При приеме заявления и документов специалист: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проверяет правильность заполнения заявления в соответствии с требованиями, установленными законодательством и комплектность документов, указанных в пункте 2.6 Административного регламента;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выдает заявителю расписку о принятии заявления с описью представленных документов и указанием срока получения результата предоставления муниципальной услуги.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 выполнения административного действия не более 30 минут.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3.6.2. При необходимости специалист МФЦ имеет право обращаться за разъяснением к специалистам Администрации с использованием средств телефонной, факсимильной, электронной, иных видов связи.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Администрации обязаны оперативно давать все необходимые разъяснения специалисту МФЦ.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3.6.3. Передача и доставка документов заявителя из МФЦ в Администрацию.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Передачу принятых от заявителя заявления и документов, указанных в пункте 2.6 Административного регламента из МФЦ в Администрацию осуществляет специалист МФЦ – курьер (далее курьер) не позднее одного рабочего дня, следующего за днем регистрации заявления и документов в МФЦ.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Передача принятых от заявителя документов осуществляется курьером МФЦ в закрытом конверте под роспись в сопроводительной ведомости с приложением описи документов с идентификатором обращения (идентификатор в форме отрывного талона).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Специалист, ответственный за прием и регистрацию заявлений Администрации проверяет соответствие описи и регистрирует заявление и (или) документы в установленном порядке в день передачи курьером заявление и (или) документов заявителя из МФЦ в администрацию. После проверки, второй экземпляр сопроводительной ведомости возвращает курьеру МФЦ с отметкой о получении заявления и (или) документов по описи с указанием даты, подписи, расшифровки подписи.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Общий срок выполнения административной процедуры по приему заявления в МФЦ и передаче его в Администрацию составляет 2 дня.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3.6.4. При выдаче заявителю (представителю заявителя) результата предоставления муниципальной услуги в МФЦ курьер не позднее одного рабочего дня со дня получения извещения МФЦ о готовности результата предоставления муниципальной услуги получает у Специалиста, ответственного за предоставление муниципальной услуги, под роспись в сопроводительной ведомости два экземпляра Договора.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3.6.5. При выдаче заявителю (представителю заявителя) результата предоставления муниципальной услуги специалист МФЦ проверяет документ, удостоверяющий личность, и документ, подтверждающий полномочия на осуществление действий от имени заявителя в соответствии с законодательством Российской Федерации. Заявителю (представителю заявителя) выдается результат предоставления муниципальной услуги под подпись с указанием даты его получения.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3.6.6. После получения заявителем (представителем заявителя) результата предоставления услуги один экземпляр Договора передается курьером в Администрацию.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3.6.7. В случае неявки заявителя (представителя заявителя) в МФЦ в течение 30 дней со дня окончания срока получения результата предоставления муниципальной услуги, МФЦ курьером отправляет документы в Администрацию под подпись с сопроводительным письмом.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D27A6" w:rsidRPr="004D27A6" w:rsidRDefault="004D27A6" w:rsidP="004D27A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IV. Формы контроля за исполнением административного регламента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постоянно главой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Текущий контроль осуществляется путем проведения проверок исполнения положений 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4.2. В Администрации проводятся плановые и внеплановые проверки полноты и качества предоставления муниципальной услуги.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проведении плановой проверки рассматриваются все вопросы, связанные с предоставлением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Периодичность осуществления проверок определяется главой Администрации.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граждан и юридических лиц на нарушения и действия (бездействие) Администрации, ее должностных лиц и муниципальных служащих, связанных с нарушениями при предоставлении муниципальной услуги.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Плановые и внеплановые проверки проводятся на основании распоряжения Администрации.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 Ответственные исполнители несут персональную ответственность за: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4.5.1. соответствие результатов рассмотрения документов требованиям законодательства Российской Федерации;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4.6.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обращения, по электронной почте и через Единый портал и Региональный портал.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D27A6" w:rsidRPr="004D27A6" w:rsidRDefault="004D27A6" w:rsidP="004D27A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V.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 МФЦ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5.2.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5.7. Жалоба на решения и действия (бездействие) главы Администрации подается главе Администрации.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5.8. Информирование заявителей о порядке подачи и рассмотрения жалобы обеспечивается посредством размещения информации на информационном </w:t>
      </w: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Федеральный закон от 27.07.2010 № 210-ФЗ «Об организации предоставления государственных и муниципальных услуг»;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 Правительства Российской Федерации от 20.11.2012 №1198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 Администрации Вьюнского сельсовета Наровчатского района Пензенской области </w:t>
      </w:r>
      <w:hyperlink r:id="rId7" w:tgtFrame="_blank" w:history="1">
        <w:r w:rsidRPr="004D27A6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 19.09.2018 № 27</w:t>
        </w:r>
      </w:hyperlink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«Об утверждении Порядка подачи и рассмотрения жалоб на решения и действия (бездействие) администрации Вьюнского сельсовета Наровчатского района Пензенской области, должностных лиц, муниципальных служащих администрации Вьюнского сельсовета Наровчатского района Пензенской области при предоставлении муниципальных услуг».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5.10.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соответствии со статьей 11.2 Федерального закона от 27.07.2010 № 210-ФЗ «Об организации предоставления государственных и муниципальных услуг».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D27A6" w:rsidRPr="004D27A6" w:rsidRDefault="004D27A6" w:rsidP="004D27A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 1</w:t>
      </w:r>
    </w:p>
    <w:p w:rsidR="004D27A6" w:rsidRPr="004D27A6" w:rsidRDefault="004D27A6" w:rsidP="004D27A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</w:t>
      </w:r>
    </w:p>
    <w:p w:rsidR="004D27A6" w:rsidRPr="004D27A6" w:rsidRDefault="004D27A6" w:rsidP="004D27A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«Дача письменных разъяснений</w:t>
      </w:r>
    </w:p>
    <w:p w:rsidR="004D27A6" w:rsidRPr="004D27A6" w:rsidRDefault="004D27A6" w:rsidP="004D27A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налогоплательщикам по вопросам применения</w:t>
      </w:r>
    </w:p>
    <w:p w:rsidR="004D27A6" w:rsidRPr="004D27A6" w:rsidRDefault="004D27A6" w:rsidP="004D27A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нормативных правовых актов</w:t>
      </w:r>
    </w:p>
    <w:p w:rsidR="004D27A6" w:rsidRPr="004D27A6" w:rsidRDefault="004D27A6" w:rsidP="004D27A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муниципального образования</w:t>
      </w:r>
    </w:p>
    <w:p w:rsidR="004D27A6" w:rsidRPr="004D27A6" w:rsidRDefault="004D27A6" w:rsidP="004D27A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 местных налогах и сборах»</w:t>
      </w:r>
    </w:p>
    <w:p w:rsidR="004D27A6" w:rsidRPr="004D27A6" w:rsidRDefault="004D27A6" w:rsidP="004D27A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D27A6" w:rsidRPr="004D27A6" w:rsidRDefault="004D27A6" w:rsidP="004D27A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Главе администрации</w:t>
      </w:r>
    </w:p>
    <w:p w:rsidR="004D27A6" w:rsidRPr="004D27A6" w:rsidRDefault="004D27A6" w:rsidP="004D27A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Вьюнского сельсовета</w:t>
      </w:r>
    </w:p>
    <w:p w:rsidR="004D27A6" w:rsidRPr="004D27A6" w:rsidRDefault="004D27A6" w:rsidP="004D27A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Наровчатского района</w:t>
      </w:r>
    </w:p>
    <w:p w:rsidR="004D27A6" w:rsidRPr="004D27A6" w:rsidRDefault="004D27A6" w:rsidP="004D27A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4D27A6" w:rsidRPr="004D27A6" w:rsidRDefault="004D27A6" w:rsidP="004D27A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</w:t>
      </w:r>
    </w:p>
    <w:p w:rsidR="004D27A6" w:rsidRPr="004D27A6" w:rsidRDefault="004D27A6" w:rsidP="004D27A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(Ф.И.О.)</w:t>
      </w:r>
    </w:p>
    <w:p w:rsidR="004D27A6" w:rsidRPr="004D27A6" w:rsidRDefault="004D27A6" w:rsidP="004D27A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от___________________________</w:t>
      </w:r>
    </w:p>
    <w:p w:rsidR="004D27A6" w:rsidRPr="004D27A6" w:rsidRDefault="004D27A6" w:rsidP="004D27A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(наименование заявителя, фамилия имя</w:t>
      </w:r>
    </w:p>
    <w:p w:rsidR="004D27A6" w:rsidRPr="004D27A6" w:rsidRDefault="004D27A6" w:rsidP="004D27A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отчество (при наличии) физического лица</w:t>
      </w:r>
    </w:p>
    <w:p w:rsidR="004D27A6" w:rsidRPr="004D27A6" w:rsidRDefault="004D27A6" w:rsidP="004D27A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D27A6" w:rsidRPr="004D27A6" w:rsidRDefault="004D27A6" w:rsidP="004D27A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Контактная информация:</w:t>
      </w:r>
    </w:p>
    <w:p w:rsidR="004D27A6" w:rsidRPr="004D27A6" w:rsidRDefault="004D27A6" w:rsidP="004D27A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Почтовый адрес:</w:t>
      </w:r>
    </w:p>
    <w:p w:rsidR="004D27A6" w:rsidRPr="004D27A6" w:rsidRDefault="004D27A6" w:rsidP="004D27A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Адрес электронной почты:</w:t>
      </w:r>
    </w:p>
    <w:p w:rsidR="004D27A6" w:rsidRPr="004D27A6" w:rsidRDefault="004D27A6" w:rsidP="004D27A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Телефон: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D27A6" w:rsidRPr="004D27A6" w:rsidRDefault="004D27A6" w:rsidP="004D27A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ЗАЯВЛЕНИЕ</w:t>
      </w:r>
    </w:p>
    <w:p w:rsidR="004D27A6" w:rsidRPr="004D27A6" w:rsidRDefault="004D27A6" w:rsidP="004D27A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о даче письменных разъяснений по вопросам применения муниципальных правовых актов о местных налогах и сборах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Прошу дать разъяснения по вопросу ___________________________________________________________________________________________________________________________________________________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916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9"/>
        <w:gridCol w:w="4429"/>
        <w:gridCol w:w="850"/>
        <w:gridCol w:w="1856"/>
      </w:tblGrid>
      <w:tr w:rsidR="004D27A6" w:rsidRPr="004D27A6" w:rsidTr="002C219E">
        <w:trPr>
          <w:trHeight w:val="293"/>
          <w:jc w:val="center"/>
        </w:trPr>
        <w:tc>
          <w:tcPr>
            <w:tcW w:w="0" w:type="auto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7A6" w:rsidRPr="004D27A6" w:rsidRDefault="004D27A6" w:rsidP="004D27A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_GoBack"/>
            <w:bookmarkEnd w:id="4"/>
            <w:r w:rsidRPr="004D27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Заявитель:</w:t>
            </w:r>
          </w:p>
        </w:tc>
        <w:tc>
          <w:tcPr>
            <w:tcW w:w="0" w:type="auto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7A6" w:rsidRPr="004D27A6" w:rsidRDefault="004D27A6" w:rsidP="004D27A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7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(ФИО, должность представителя юридического лица; ФИО гражданина)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7A6" w:rsidRPr="004D27A6" w:rsidRDefault="004D27A6" w:rsidP="004D27A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7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7A6" w:rsidRPr="004D27A6" w:rsidRDefault="004D27A6" w:rsidP="004D27A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7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(подпись)</w:t>
            </w:r>
          </w:p>
        </w:tc>
      </w:tr>
      <w:tr w:rsidR="004D27A6" w:rsidRPr="004D27A6" w:rsidTr="002C219E">
        <w:trPr>
          <w:trHeight w:val="276"/>
          <w:jc w:val="center"/>
        </w:trPr>
        <w:tc>
          <w:tcPr>
            <w:tcW w:w="0" w:type="auto"/>
            <w:vMerge/>
            <w:vAlign w:val="center"/>
            <w:hideMark/>
          </w:tcPr>
          <w:p w:rsidR="004D27A6" w:rsidRPr="004D27A6" w:rsidRDefault="004D27A6" w:rsidP="004D2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D27A6" w:rsidRPr="004D27A6" w:rsidRDefault="004D27A6" w:rsidP="004D2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7A6" w:rsidRPr="004D27A6" w:rsidRDefault="004D27A6" w:rsidP="004D27A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7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vAlign w:val="center"/>
            <w:hideMark/>
          </w:tcPr>
          <w:p w:rsidR="004D27A6" w:rsidRPr="004D27A6" w:rsidRDefault="004D27A6" w:rsidP="004D2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"____" _____________ 20___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МП (при наличии)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Примечание: Для юридических лиц заявление заполняется на бланке организации.</w:t>
      </w:r>
    </w:p>
    <w:p w:rsidR="00E36CB5" w:rsidRDefault="00E36CB5"/>
    <w:sectPr w:rsidR="00E36C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071"/>
    <w:rsid w:val="002C219E"/>
    <w:rsid w:val="004D27A6"/>
    <w:rsid w:val="00E36CB5"/>
    <w:rsid w:val="00EA0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D160CF-0BD7-47FD-8982-14DFE14E0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2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4D27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30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9F970CE2-4560-49DB-8352-86F2535DEC3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030FAD33-784E-459A-B2E8-BBDE8C707FBE" TargetMode="External"/><Relationship Id="rId5" Type="http://schemas.openxmlformats.org/officeDocument/2006/relationships/hyperlink" Target="https://pravo-search.minjust.ru/bigs/showDocument.html?id=72596CC4-B4B5-4425-BCA9-EC88D477F847" TargetMode="External"/><Relationship Id="rId4" Type="http://schemas.openxmlformats.org/officeDocument/2006/relationships/hyperlink" Target="https://pravo-search.minjust.ru/bigs/showDocument.html?id=C848AF53-7AB4-4249-8EF6-48633686C19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7921</Words>
  <Characters>45151</Characters>
  <Application>Microsoft Office Word</Application>
  <DocSecurity>0</DocSecurity>
  <Lines>376</Lines>
  <Paragraphs>105</Paragraphs>
  <ScaleCrop>false</ScaleCrop>
  <Company/>
  <LinksUpToDate>false</LinksUpToDate>
  <CharactersWithSpaces>52967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olgaglu.87@mail.ru</dc:creator>
  <cp:keywords/>
  <dc:description/>
  <cp:lastModifiedBy>olgaglu.87@mail.ru</cp:lastModifiedBy>
  <cp:revision>3</cp:revision>
  <dcterms:created xsi:type="dcterms:W3CDTF">2023-03-24T06:31:00Z</dcterms:created>
  <dcterms:modified xsi:type="dcterms:W3CDTF">2023-03-24T06:33:00Z</dcterms:modified>
</cp:coreProperties>
</file>