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725" w:rsidRPr="00F90725" w:rsidRDefault="00F90725" w:rsidP="00F90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2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НАРОВЧАТСКОГО СЕЛЬСОВЕТА НАРОВЧАТСКОГО РАЙОНА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16.10.2020 № 85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село Наровчат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(в ред. постановления администрации Наровчатского сельсовета Наровчатского района Пензенской области </w:t>
      </w:r>
      <w:hyperlink r:id="rId4" w:tgtFrame="_blank" w:history="1">
        <w:r w:rsidRPr="00F9072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21.07.2021 №63</w:t>
        </w:r>
      </w:hyperlink>
      <w:r w:rsidRPr="00F90725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)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постановлениями администрации Наровчатского сельсовета Наровчатского района Пензенской области</w:t>
      </w:r>
      <w:r w:rsidRPr="00F90725">
        <w:rPr>
          <w:rFonts w:ascii="Arial" w:eastAsia="Times New Roman" w:hAnsi="Arial" w:cs="Arial"/>
          <w:i/>
          <w:iCs/>
          <w:color w:val="00000A"/>
          <w:sz w:val="24"/>
          <w:szCs w:val="24"/>
          <w:lang w:eastAsia="ru-RU"/>
        </w:rPr>
        <w:t> </w:t>
      </w:r>
      <w:hyperlink r:id="rId5" w:tgtFrame="_blank" w:history="1">
        <w:r w:rsidRPr="00F9072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01.11.2019 № 78</w:t>
        </w:r>
      </w:hyperlink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 администрацией Наровчатского сельсовета Наровчатского района Пензенской области», </w:t>
      </w:r>
      <w:hyperlink r:id="rId6" w:tgtFrame="_blank" w:history="1">
        <w:r w:rsidRPr="00F9072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 № 53</w:t>
        </w:r>
      </w:hyperlink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«Об утверждении Реестра муниципальных услуг Наровчатского сельсовета Наровчатского района Пензенской области», </w:t>
      </w:r>
      <w:hyperlink r:id="rId7" w:tgtFrame="_blank" w:history="1">
        <w:r w:rsidRPr="00F9072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Наровчатского сельсовета Наровчатского района Пензенской области</w:t>
        </w:r>
      </w:hyperlink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,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администрация Наровчатского сельсовета Наровчатского района Пензенской области постановляет: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 Утвердить прилагаемый административный регламент по предоставлению муниципальной услуги «Согласование создания места (площадки) накопления твердых коммунальных отходов».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 информационном бюллетене и на официальном сайте администрации Наровчатского сельсовета Наровчатского района Пензенской области в информационно-телекоммуникационной сети «Интернет».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 Настоящее постановление вступает в силу после его официального опубликования.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4. Контроль за исполнением настоящего постановления возложить на главу администрации Наровчатского сельсовета Наровчатского района Пензенской области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 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Глава администрации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Наровчатского сельсовета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Наровчатского района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П.А.Кошелев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сельсовета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от 16.10.2020 № 85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bookmarkStart w:id="0" w:name="P29"/>
      <w:bookmarkEnd w:id="0"/>
      <w:r w:rsidRPr="00F90725">
        <w:rPr>
          <w:rFonts w:ascii="Arial" w:eastAsia="Times New Roman" w:hAnsi="Arial" w:cs="Arial"/>
          <w:b/>
          <w:bCs/>
          <w:color w:val="00000A"/>
          <w:sz w:val="30"/>
          <w:szCs w:val="30"/>
          <w:lang w:eastAsia="ru-RU"/>
        </w:rPr>
        <w:t>Административный регламент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30"/>
          <w:szCs w:val="30"/>
          <w:lang w:eastAsia="ru-RU"/>
        </w:rPr>
        <w:t>предоставления муниципальной услуги «Согласование создания места (площадки) накопления твердых коммунальных отходов»</w:t>
      </w:r>
    </w:p>
    <w:p w:rsidR="00F90725" w:rsidRPr="00F90725" w:rsidRDefault="00F90725" w:rsidP="00F90725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(в ред. постановления администрации Наровчатского сельсовета Наровчатского района Пензенской области </w:t>
      </w:r>
      <w:hyperlink r:id="rId8" w:tgtFrame="_blank" w:history="1">
        <w:r w:rsidRPr="00F9072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21.07.2021 №63</w:t>
        </w:r>
      </w:hyperlink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)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30"/>
          <w:szCs w:val="30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30"/>
          <w:szCs w:val="30"/>
          <w:lang w:eastAsia="ru-RU"/>
        </w:rPr>
        <w:t>Предмет регулирования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Предмет регулирования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Наровчатского сельсовета Наровчатского района Пензенской области (далее - Администрация) при предоставлении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Круг заявителей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bookmarkStart w:id="1" w:name="P45"/>
      <w:bookmarkEnd w:id="1"/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1.2. 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1.3.1. Лично;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http://narovchat.narovchat.pnzreg.ru/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Наровчатского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а) при личном обращении заявителя;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б) по письменным обращениям.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в) по телефону.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4) срок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Наровчатского сельсовета Наровчатского района Пензенской области;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Требования к информационным стендам МФЦ установлены пунктом 2.20 Административного регламента.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30"/>
          <w:szCs w:val="30"/>
          <w:lang w:eastAsia="ru-RU"/>
        </w:rPr>
        <w:t>II. Стандарт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Наименование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2.2. </w:t>
      </w:r>
      <w:r w:rsidRPr="00F90725">
        <w:rPr>
          <w:rFonts w:ascii="Arial" w:eastAsia="Times New Roman" w:hAnsi="Arial" w:cs="Arial"/>
          <w:color w:val="00000A"/>
          <w:spacing w:val="2"/>
          <w:sz w:val="24"/>
          <w:szCs w:val="24"/>
          <w:lang w:eastAsia="ru-RU"/>
        </w:rPr>
        <w:t>Муниципальная услуга предоставляется Администрацией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pacing w:val="2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Результат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в виде бумажного документа, который направляется Администрацией заявителю посредством почтового отправления;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Срок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позднее 10 календарных дней со дня предоставления документов, указанных в пункте 2.6. Административного регламента.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направлении направления запроса в Управление Федеральной службы по надзору в сфере защиты прав потребителей и благополучия человека по Пензенской области, срок предоставления муниципальной услуги увеличивается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48"/>
      <w:bookmarkEnd w:id="2"/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Заявление о </w:t>
      </w: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согласовании создания места (площадки) накопления твердых коммунальных отходов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форме согласно приложению 1 к настоящему Административному регламенту.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должно быть указано: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адрес земельного участка (или иное описание местоположения земельного участка);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и) срок проведения работ по созданию места (площадки) накопления твердых коммунальных отходов;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м) способ получения результата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Копия паспорта или иного документа, удостоверяющего личность заявителя (представителя заявителя).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2.8. Запрещается требовать от заявителя представления документов и информации или осуществления действий, представление или осуществление 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услуг, которые являются необходимыми и обязательными для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2.10. Для предоставления муниципальной услуги не требуется предоставления иных государственных или муниципальных услуг.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2.11.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Основанием для отказа в предоставлении муниципальной услуги является: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заявления форме, установленной приложением 1 к Административному регламенту.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несоответствие места (площадки) накопления твердых коммунальных отходов требованиям Правил благоустройства Наровчатского сельсовета Наровчатского района Пензенской области, требованиям законодательства 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24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2.14. Оснований для приостановления предоставления муниципальной услуги не предусмотрено.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2.15. 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2.16. Время ожидания в очереди не должно превышать: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- при подаче заявления и документов - 15 минут;</w:t>
      </w:r>
    </w:p>
    <w:p w:rsidR="00F90725" w:rsidRPr="00F90725" w:rsidRDefault="00F90725" w:rsidP="00F90725">
      <w:pPr>
        <w:spacing w:after="0" w:line="240" w:lineRule="auto"/>
        <w:ind w:left="540"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- при получении результата предоставления 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услуги - 15 минут.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Регистрация заявления заявителя о предоставлении муниципальной услуги осуществляется в день ее получения.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Здания, в которых располагаются помещения Администрации, МФЦ должны быть расположены с учетом транспортной и пешеходной доступности для заявителей.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 заявителей.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зданиях и предусматривают возможность самостоятельного передвижения инвалидов по территории.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2.26.1. Соблюдение сроков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F90725" w:rsidRPr="00F90725" w:rsidRDefault="00F90725" w:rsidP="00F90725">
      <w:pPr>
        <w:spacing w:after="140" w:line="24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2.27.2. При получении результата предоставления муниципальной услуги</w:t>
      </w:r>
    </w:p>
    <w:p w:rsidR="00F90725" w:rsidRPr="00F90725" w:rsidRDefault="00F90725" w:rsidP="00F90725">
      <w:pPr>
        <w:spacing w:after="140" w:line="24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 без необходимости дополнительной подачи заявления в какой-либо иной форме.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3.1.1. Прием и регистрация заявления и документов, необходимых для предоставления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Выдача заявителю результата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подача заявления и документов заявителем (представителем заявителя) для предоставления муниципальной услуги в Администрацию, МФЦ одним из способов, указанных в пункте 2.9 Административного регламента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При приеме заявления и документов специалист Администрации,</w:t>
      </w:r>
      <w:r w:rsidRPr="00F90725">
        <w:rPr>
          <w:rFonts w:ascii="Arial" w:eastAsia="Times New Roman" w:hAnsi="Arial" w:cs="Arial"/>
          <w:color w:val="000000"/>
          <w:position w:val="2"/>
          <w:sz w:val="24"/>
          <w:szCs w:val="24"/>
          <w:lang w:eastAsia="ru-RU"/>
        </w:rPr>
        <w:t> ответственный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прием и регистрацию документов по предоставлению муниципальной услуги, проверяет: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оформления заявления;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полноту и правильность оформления прилагаемых к заявлению документов, указанных в пункте 2.6. Административного регламента.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Поступившее заявление и документы регистрируются с присвоением входящего номера и указанием даты получения.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Если заявление заявителем представляется в Администрацию лично, то заявителю выдается копия заявления с отметкой о получении.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Зарегистрированные в течение дня заявления и документы исполнителем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заявлением и документами (далее – ответственный исполнитель).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Способом фиксации результата выполнения административной процедуры является зарегистрированное в установленном порядке заявление и документы на предоставление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заявления и документов в Администрацию.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3.10. Основанием для начала административной процедуры является поступление зарегистрированных заявлений и документов ответственному исполнителю.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Ответственный исполнитель при рассмотрении заявления и документов проверяет сведения, предоставленные в заявлении и документах, приложенных к заявлению.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В целях оценки заявления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 Пензенской области и при необходимости готовит проект постановления Администрации о продлении срока рассмотрения заявления и документов.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принимает решение о продлении срока рассмотрения заявления и документов посредством подписания постановления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 Пензенской области, принятие решения о продлении срока рассмотрения заявления и документов и уведомление об этом заявителя.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 Пензенской области, постановление Администрации продлении срока рассмотрения заявления и документов, отметка в журнале регистрации о направлении уведомления почтовым отправлением.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заявления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заявления и представленных документов ответственному исполнителю.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Принятие решения о согласовании создания места (площадки) накопления твердых коммунальных отходов либо об отказе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 Пензенской области.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По результатам рассмотрения заявления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регистрацию документов по правилам делопроизводства;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Результатом административной процедуры является подписанное главой Администрации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уведомление об отказе в согласовании создания места (площадки) накопления твердых коммунальных отходов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заявления и представленных документов.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уведомление об отказе в согласовании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В случае если в заявление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направляется заявителю почтовым отправлением ответственным исполнителем, на адрес, указанный в заявлении.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заявлении указан способ получения результата муниципальной услуги по почте.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Срок выполнения данного административного действия не более 30 минут.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3.35. При наличии в заявлении указания о выдаче результата предоставления муниципальной услуги, указанного в пункте 2.6 Административного регламента, через МФЦ Администрация обеспечивает передачу документа в МФЦ для выдачи заявителю не позднее чем 3 (три) рабочих дня со дня принятия такого решения, если иной способ получения не указан заявителем.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3.38.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При обращении об исправлении технической ошибки заявитель представляет: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создания места (площадки) накопления твердых коммунальных отходов или уведомление об отказе согласования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3.44.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Ответственный исполнитель передает подготовленное постановление о согласовании создания места (площадки) накопления твердых коммунальных отходов или уведомление об отказе согласования создания места (площадки) накопления твердых коммунальных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 Глава Администрации подписывает проект постановления о согласовании создания места (площадки) накопления твердых коммунальных отходов или уведомление об отказе согласования создания места (площадки) накопления твердых коммунальных отходов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создания места (площадки) накопления твердых коммунальных отходов или постановление об отказе согласования создания места (площадки) накопления твердых коммунальных отходов.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постановления о согласовании создания места (площадки) накопления твердых коммунальных отходов или постановления об отказе согласования создания места (площадки) накопления твердых коммунальных отходов;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3.50. Постановление о согласовании создания места (площадки) накопления твердых коммунальных отходов или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принятия вышеуказанного постановления, способом указанным заявителем в заявлении об исправлении технической ошибки.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</w:t>
      </w: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F9072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многофункционального центра, а также их должностных лиц, муниципальных служащих, работников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ФЗ № 210-ФЗ;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Администрации от 19 сентября 2018 года №68 «Об утверждении Порядка подачи и рассмотрения жалоб на решения и действия (бездействие) администрации Наровчатского сельсовета Наровчатского района Пензенской области, должностных лиц, муниципальных служащих администрации Наровчатского сельсовета Наровчатского района Пензенской области при предоставлении муниципальных услуг».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административному регламенту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 предоставлению муниципальной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услуги «Согласование создания места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(площадки) накопления твердых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коммунальных отходов»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 заявления на предоставление муниципальной услуги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Главе администрации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Наровчатского сельсовета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Наровчатского района</w:t>
      </w:r>
    </w:p>
    <w:p w:rsidR="00F90725" w:rsidRPr="00F90725" w:rsidRDefault="00F90725" w:rsidP="00F9072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F90725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(Ф.И.О.(отчество при наличии) полностью заявителя физического лица)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Паспорт: серия _____________ номер 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Кем выдан 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Когда выдан 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(Ф.И.О..(отчество при наличии) представителя заявителя,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реквизиты документа, подтверждающие его полномочия)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 адрес и (или) адрес электронной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3" w:name="_ftnref1"/>
      <w:bookmarkEnd w:id="3"/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"https://pravo-search.minjust.ru/bigs/showDocument.html?id=EC47F8C6-9622-409A-8478-9C5E9A7F66B1" \l "_ftn1" </w:instrTex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90725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(наименование юридического лица)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Сведения из ЕГРЮЛ, 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Адрес: 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 адрес и (или) адрес электронной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4" w:name="_ftnref2"/>
      <w:bookmarkEnd w:id="4"/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"https://pravo-search.minjust.ru/bigs/showDocument.html?id=EC47F8C6-9622-409A-8478-9C5E9A7F66B1" \l "_ftn2" </w:instrTex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90725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[2]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</w:t>
      </w: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.(отчество при наличии) индивидуального предпринимателя)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 в ЕГРИП 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 адрес и (или) адрес электронной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5" w:name="_ftnref3"/>
      <w:bookmarkEnd w:id="5"/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"https://pravo-search.minjust.ru/bigs/showDocument.html?id=EC47F8C6-9622-409A-8478-9C5E9A7F66B1" \l "_ftn3" </w:instrTex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90725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[3]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ЗАЯВЛЕНИЕ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 согласовании создания места (площадки) накопления твердых коммунальных отходов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________________________________________________________________;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адрес земельного участка (или при отсутствии адреса земельного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кадастровый номер земельного участка (или кадастровые номера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_____________________________;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срок использования земель или земельных участков в связи с размещением объекта - _______________________________________________;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срок проведения работ по размещению места (площадки) накопления твердых коммунальных отходов _______________________________________;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</w:t>
      </w: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 получения результата муниципальной услуги: 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Прилагаемые документы: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1. ______________________________________________________________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 ______________________________________________________________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 ______________________________________________________________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             _____________                 _______________________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  (дата)                 (подпись)                      (расшифровка подписи)</w:t>
      </w:r>
    </w:p>
    <w:p w:rsidR="00F90725" w:rsidRPr="00F90725" w:rsidRDefault="00F90725" w:rsidP="00F9072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90725" w:rsidRPr="00F90725" w:rsidRDefault="00F90725" w:rsidP="00F90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72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47.45pt;height:.75pt" o:hrpct="0" o:hrstd="t" o:hrnoshade="t" o:hr="t" fillcolor="black" stroked="f"/>
        </w:pict>
      </w:r>
    </w:p>
    <w:bookmarkStart w:id="6" w:name="_ftn1"/>
    <w:bookmarkEnd w:id="6"/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"https://pravo-search.minjust.ru/bigs/showDocument.html?id=EC47F8C6-9622-409A-8478-9C5E9A7F66B1" \l "_ftnref1" </w:instrText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F90725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[1]</w:t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F907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физического лица;</w:t>
      </w:r>
    </w:p>
    <w:bookmarkStart w:id="7" w:name="_ftn2"/>
    <w:bookmarkEnd w:id="7"/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"https://pravo-search.minjust.ru/bigs/showDocument.html?id=EC47F8C6-9622-409A-8478-9C5E9A7F66B1" \l "_ftnref2" </w:instrText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F90725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[2]</w:t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F907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юридического лица;</w:t>
      </w:r>
    </w:p>
    <w:bookmarkStart w:id="8" w:name="_ftn3"/>
    <w:bookmarkEnd w:id="8"/>
    <w:p w:rsidR="00F90725" w:rsidRPr="00F90725" w:rsidRDefault="00F90725" w:rsidP="00F907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"https://pravo-search.minjust.ru/bigs/showDocument.html?id=EC47F8C6-9622-409A-8478-9C5E9A7F66B1" \l "_ftnref3" </w:instrText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F90725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>[3]</w:t>
      </w:r>
      <w:r w:rsidRPr="00F90725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F907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индивидуального предпринимателя;</w:t>
      </w:r>
    </w:p>
    <w:p w:rsidR="00765CB0" w:rsidRDefault="00765CB0">
      <w:bookmarkStart w:id="9" w:name="_GoBack"/>
      <w:bookmarkEnd w:id="9"/>
    </w:p>
    <w:sectPr w:rsidR="0076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25"/>
    <w:rsid w:val="00765CB0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32FBF-092E-47A4-B565-7DBB8F3E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0725"/>
    <w:rPr>
      <w:color w:val="0000FF"/>
      <w:u w:val="single"/>
    </w:rPr>
  </w:style>
  <w:style w:type="character" w:customStyle="1" w:styleId="hyperlink">
    <w:name w:val="hyperlink"/>
    <w:basedOn w:val="a0"/>
    <w:rsid w:val="00F90725"/>
  </w:style>
  <w:style w:type="paragraph" w:customStyle="1" w:styleId="consplusnormal">
    <w:name w:val="consplusnormal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F9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3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D9AA130-B173-4F75-B150-CA809123C90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0F644F0-B180-4EAA-87D9-F575044F2BA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B80AE6D-261B-4B16-9E88-866BB2CA9543" TargetMode="External"/><Relationship Id="rId5" Type="http://schemas.openxmlformats.org/officeDocument/2006/relationships/hyperlink" Target="https://pravo-search.minjust.ru/bigs/showDocument.html?id=E8F7BD15-507F-4734-8A2A-F251A5CE520B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5D9AA130-B173-4F75-B150-CA809123C90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10293</Words>
  <Characters>58673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</cp:revision>
  <dcterms:created xsi:type="dcterms:W3CDTF">2022-05-31T07:30:00Z</dcterms:created>
  <dcterms:modified xsi:type="dcterms:W3CDTF">2022-05-31T07:31:00Z</dcterms:modified>
</cp:coreProperties>
</file>